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7388" w:rsidRPr="006B7388" w:rsidRDefault="006B7388" w:rsidP="006B7388">
      <w:pPr>
        <w:pBdr>
          <w:bottom w:val="single" w:sz="12" w:space="1" w:color="auto"/>
        </w:pBdr>
        <w:ind w:firstLine="720"/>
        <w:jc w:val="center"/>
        <w:rPr>
          <w:rFonts w:ascii="Times New Roman" w:hAnsi="Times New Roman" w:cs="Times New Roman"/>
          <w:b/>
          <w:bCs/>
          <w:sz w:val="24"/>
          <w:szCs w:val="24"/>
        </w:rPr>
      </w:pPr>
      <w:r w:rsidRPr="006B7388">
        <w:rPr>
          <w:rFonts w:ascii="Times New Roman" w:hAnsi="Times New Roman" w:cs="Times New Roman"/>
          <w:b/>
          <w:bCs/>
          <w:sz w:val="24"/>
          <w:szCs w:val="24"/>
        </w:rPr>
        <w:t xml:space="preserve">Изображение Государственного Герба Республики Казахстан </w:t>
      </w:r>
    </w:p>
    <w:p w:rsidR="00CD59A5" w:rsidRPr="006B7388" w:rsidRDefault="00CD59A5" w:rsidP="00CD59A5">
      <w:pPr>
        <w:pBdr>
          <w:bottom w:val="single" w:sz="12" w:space="1" w:color="auto"/>
        </w:pBdr>
        <w:spacing w:after="0" w:line="240" w:lineRule="auto"/>
        <w:ind w:firstLine="720"/>
        <w:jc w:val="center"/>
        <w:rPr>
          <w:rFonts w:ascii="Times New Roman" w:eastAsia="SimSun" w:hAnsi="Times New Roman" w:cs="Times New Roman"/>
          <w:sz w:val="24"/>
          <w:szCs w:val="24"/>
          <w:lang w:eastAsia="ru-RU"/>
        </w:rPr>
      </w:pPr>
      <w:r w:rsidRPr="006B7388">
        <w:rPr>
          <w:rFonts w:ascii="Times New Roman" w:hAnsi="Times New Roman" w:cs="Times New Roman"/>
          <w:b/>
          <w:bCs/>
          <w:sz w:val="24"/>
          <w:szCs w:val="24"/>
        </w:rPr>
        <w:t>НАЦИОНАЛЬНЫЙ СТАНДАРТ РЕСПУБЛИКИ КАЗАХСТАН</w:t>
      </w:r>
    </w:p>
    <w:p w:rsidR="00CD59A5" w:rsidRPr="006B7388" w:rsidRDefault="00CD59A5" w:rsidP="00CD59A5">
      <w:pPr>
        <w:spacing w:after="0" w:line="240" w:lineRule="auto"/>
        <w:ind w:firstLine="720"/>
        <w:jc w:val="both"/>
        <w:rPr>
          <w:rFonts w:ascii="Times New Roman" w:eastAsia="SimSun" w:hAnsi="Times New Roman" w:cs="Times New Roman"/>
          <w:sz w:val="24"/>
          <w:szCs w:val="24"/>
          <w:lang w:eastAsia="ru-RU"/>
        </w:rPr>
      </w:pPr>
    </w:p>
    <w:p w:rsidR="00CD59A5" w:rsidRPr="006B7388" w:rsidRDefault="00CD59A5" w:rsidP="00CD59A5">
      <w:pPr>
        <w:spacing w:after="0" w:line="240" w:lineRule="auto"/>
        <w:ind w:firstLine="720"/>
        <w:jc w:val="both"/>
        <w:rPr>
          <w:rFonts w:ascii="Times New Roman" w:eastAsia="SimSun" w:hAnsi="Times New Roman" w:cs="Times New Roman"/>
          <w:sz w:val="24"/>
          <w:szCs w:val="24"/>
          <w:lang w:eastAsia="ru-RU"/>
        </w:rPr>
      </w:pPr>
    </w:p>
    <w:p w:rsidR="00CD59A5" w:rsidRPr="006B7388" w:rsidRDefault="00CD59A5" w:rsidP="00CD59A5">
      <w:pPr>
        <w:spacing w:after="0" w:line="240" w:lineRule="auto"/>
        <w:ind w:firstLine="720"/>
        <w:jc w:val="center"/>
        <w:rPr>
          <w:rFonts w:ascii="Times New Roman" w:eastAsia="SimSun" w:hAnsi="Times New Roman" w:cs="Times New Roman"/>
          <w:sz w:val="24"/>
          <w:szCs w:val="24"/>
          <w:lang w:eastAsia="ru-RU"/>
        </w:rPr>
      </w:pPr>
    </w:p>
    <w:p w:rsidR="00CD59A5" w:rsidRPr="006B7388" w:rsidRDefault="00CD59A5" w:rsidP="00CD59A5">
      <w:pPr>
        <w:spacing w:after="0" w:line="240" w:lineRule="auto"/>
        <w:ind w:firstLine="720"/>
        <w:jc w:val="center"/>
        <w:rPr>
          <w:rFonts w:ascii="Times New Roman" w:eastAsia="SimSun" w:hAnsi="Times New Roman" w:cs="Times New Roman"/>
          <w:sz w:val="24"/>
          <w:szCs w:val="24"/>
          <w:lang w:eastAsia="ru-RU"/>
        </w:rPr>
      </w:pPr>
    </w:p>
    <w:p w:rsidR="00CD59A5" w:rsidRPr="006B7388" w:rsidRDefault="00CD59A5" w:rsidP="00CD59A5">
      <w:pPr>
        <w:spacing w:after="0" w:line="240" w:lineRule="auto"/>
        <w:ind w:firstLine="720"/>
        <w:jc w:val="center"/>
        <w:rPr>
          <w:rFonts w:ascii="Times New Roman" w:eastAsia="SimSun" w:hAnsi="Times New Roman" w:cs="Times New Roman"/>
          <w:sz w:val="24"/>
          <w:szCs w:val="24"/>
          <w:lang w:eastAsia="ru-RU"/>
        </w:rPr>
      </w:pPr>
    </w:p>
    <w:p w:rsidR="00CD59A5" w:rsidRPr="006B7388" w:rsidRDefault="00CD59A5" w:rsidP="00CD59A5">
      <w:pPr>
        <w:spacing w:after="0" w:line="240" w:lineRule="auto"/>
        <w:ind w:firstLine="720"/>
        <w:jc w:val="center"/>
        <w:rPr>
          <w:rFonts w:ascii="Times New Roman" w:eastAsia="SimSun" w:hAnsi="Times New Roman" w:cs="Times New Roman"/>
          <w:sz w:val="24"/>
          <w:szCs w:val="24"/>
          <w:lang w:eastAsia="ru-RU"/>
        </w:rPr>
      </w:pPr>
    </w:p>
    <w:p w:rsidR="00CD59A5" w:rsidRPr="006B7388" w:rsidRDefault="00CD59A5" w:rsidP="00CD59A5">
      <w:pPr>
        <w:spacing w:after="0" w:line="240" w:lineRule="auto"/>
        <w:ind w:firstLine="720"/>
        <w:jc w:val="center"/>
        <w:rPr>
          <w:rFonts w:ascii="Times New Roman" w:eastAsia="SimSun" w:hAnsi="Times New Roman" w:cs="Times New Roman"/>
          <w:sz w:val="24"/>
          <w:szCs w:val="24"/>
          <w:lang w:eastAsia="ru-RU"/>
        </w:rPr>
      </w:pPr>
    </w:p>
    <w:p w:rsidR="00CD59A5" w:rsidRPr="006B7388" w:rsidRDefault="00CD59A5" w:rsidP="00CD59A5">
      <w:pPr>
        <w:spacing w:after="0" w:line="240" w:lineRule="auto"/>
        <w:ind w:firstLine="720"/>
        <w:jc w:val="center"/>
        <w:rPr>
          <w:rFonts w:ascii="Times New Roman" w:eastAsia="SimSun" w:hAnsi="Times New Roman" w:cs="Times New Roman"/>
          <w:sz w:val="24"/>
          <w:szCs w:val="24"/>
          <w:lang w:eastAsia="ru-RU"/>
        </w:rPr>
      </w:pPr>
    </w:p>
    <w:p w:rsidR="00CD59A5" w:rsidRPr="006B7388" w:rsidRDefault="00CD59A5" w:rsidP="00CD59A5">
      <w:pPr>
        <w:spacing w:after="0" w:line="240" w:lineRule="auto"/>
        <w:ind w:firstLine="720"/>
        <w:jc w:val="center"/>
        <w:rPr>
          <w:rFonts w:ascii="Times New Roman" w:eastAsia="SimSun" w:hAnsi="Times New Roman" w:cs="Times New Roman"/>
          <w:sz w:val="24"/>
          <w:szCs w:val="24"/>
          <w:lang w:eastAsia="ru-RU"/>
        </w:rPr>
      </w:pPr>
    </w:p>
    <w:p w:rsidR="00CD59A5" w:rsidRPr="006B7388" w:rsidRDefault="00CD59A5" w:rsidP="00CD59A5">
      <w:pPr>
        <w:spacing w:after="0" w:line="240" w:lineRule="auto"/>
        <w:ind w:firstLine="720"/>
        <w:jc w:val="center"/>
        <w:rPr>
          <w:rFonts w:ascii="Times New Roman" w:eastAsia="SimSun" w:hAnsi="Times New Roman" w:cs="Times New Roman"/>
          <w:sz w:val="24"/>
          <w:szCs w:val="24"/>
          <w:lang w:eastAsia="ru-RU"/>
        </w:rPr>
      </w:pPr>
    </w:p>
    <w:p w:rsidR="00CD59A5" w:rsidRPr="006B7388" w:rsidRDefault="00CD59A5" w:rsidP="00CD59A5">
      <w:pPr>
        <w:spacing w:after="0"/>
        <w:ind w:firstLine="720"/>
        <w:jc w:val="center"/>
        <w:rPr>
          <w:rFonts w:ascii="Times New Roman" w:eastAsia="Times New Roman" w:hAnsi="Times New Roman" w:cs="Times New Roman"/>
          <w:b/>
          <w:bCs/>
          <w:color w:val="000000"/>
          <w:sz w:val="24"/>
          <w:szCs w:val="24"/>
          <w:lang w:eastAsia="ru-RU"/>
        </w:rPr>
      </w:pPr>
      <w:r w:rsidRPr="006B7388">
        <w:rPr>
          <w:rFonts w:ascii="Times New Roman" w:eastAsia="Times New Roman" w:hAnsi="Times New Roman" w:cs="Times New Roman"/>
          <w:b/>
          <w:bCs/>
          <w:color w:val="000000"/>
          <w:sz w:val="24"/>
          <w:szCs w:val="24"/>
          <w:lang w:eastAsia="ru-RU"/>
        </w:rPr>
        <w:t>ИНФОРМАЦИОННЫЕ ТЕХНОЛОГИИ</w:t>
      </w:r>
    </w:p>
    <w:p w:rsidR="00CD59A5" w:rsidRPr="006B7388" w:rsidRDefault="00CD59A5" w:rsidP="00CD59A5">
      <w:pPr>
        <w:spacing w:after="0"/>
        <w:ind w:firstLine="720"/>
        <w:jc w:val="center"/>
        <w:rPr>
          <w:rFonts w:ascii="Times New Roman" w:eastAsia="Times New Roman" w:hAnsi="Times New Roman" w:cs="Times New Roman"/>
          <w:b/>
          <w:bCs/>
          <w:color w:val="000000"/>
          <w:sz w:val="24"/>
          <w:szCs w:val="24"/>
          <w:lang w:eastAsia="ru-RU"/>
        </w:rPr>
      </w:pPr>
    </w:p>
    <w:p w:rsidR="00CD59A5" w:rsidRPr="006B7388" w:rsidRDefault="00CD59A5" w:rsidP="00CD59A5">
      <w:pPr>
        <w:spacing w:after="0"/>
        <w:ind w:firstLine="720"/>
        <w:jc w:val="center"/>
        <w:rPr>
          <w:rFonts w:ascii="Times New Roman" w:eastAsia="Times New Roman" w:hAnsi="Times New Roman" w:cs="Times New Roman"/>
          <w:b/>
          <w:bCs/>
          <w:color w:val="000000"/>
          <w:sz w:val="24"/>
          <w:szCs w:val="24"/>
          <w:lang w:eastAsia="ru-RU"/>
        </w:rPr>
      </w:pPr>
      <w:r w:rsidRPr="006B7388">
        <w:rPr>
          <w:rFonts w:ascii="Times New Roman" w:eastAsia="Times New Roman" w:hAnsi="Times New Roman" w:cs="Times New Roman"/>
          <w:b/>
          <w:bCs/>
          <w:color w:val="000000"/>
          <w:sz w:val="24"/>
          <w:szCs w:val="24"/>
          <w:lang w:eastAsia="ru-RU"/>
        </w:rPr>
        <w:t>МЕТОДЫ ОБЕСПЕЧЕНИЯ БЕЗОПАСНОСТИ</w:t>
      </w:r>
    </w:p>
    <w:p w:rsidR="00CD59A5" w:rsidRPr="006B7388" w:rsidRDefault="00CD59A5" w:rsidP="00CD59A5">
      <w:pPr>
        <w:spacing w:after="0"/>
        <w:ind w:firstLine="720"/>
        <w:jc w:val="center"/>
        <w:rPr>
          <w:rFonts w:ascii="Times New Roman" w:eastAsia="Times New Roman" w:hAnsi="Times New Roman" w:cs="Times New Roman"/>
          <w:b/>
          <w:bCs/>
          <w:color w:val="000000"/>
          <w:sz w:val="24"/>
          <w:szCs w:val="24"/>
          <w:lang w:eastAsia="ru-RU"/>
        </w:rPr>
      </w:pPr>
    </w:p>
    <w:p w:rsidR="00CD59A5" w:rsidRPr="006B7388" w:rsidRDefault="00CD59A5" w:rsidP="00CD59A5">
      <w:pPr>
        <w:spacing w:after="0"/>
        <w:ind w:firstLine="720"/>
        <w:jc w:val="center"/>
        <w:rPr>
          <w:rFonts w:ascii="Times New Roman" w:eastAsia="Times New Roman" w:hAnsi="Times New Roman" w:cs="Times New Roman"/>
          <w:b/>
          <w:bCs/>
          <w:color w:val="000000"/>
          <w:sz w:val="24"/>
          <w:szCs w:val="24"/>
          <w:lang w:eastAsia="ru-RU"/>
        </w:rPr>
      </w:pPr>
      <w:r w:rsidRPr="006B7388">
        <w:rPr>
          <w:rFonts w:ascii="Times New Roman" w:eastAsia="Times New Roman" w:hAnsi="Times New Roman" w:cs="Times New Roman"/>
          <w:b/>
          <w:bCs/>
          <w:color w:val="000000"/>
          <w:sz w:val="24"/>
          <w:szCs w:val="24"/>
          <w:lang w:eastAsia="ru-RU"/>
        </w:rPr>
        <w:t>МЕНЕДЖМЕНТ РИСКА ИНФОРМАЦИОННОЙ БЕЗОПАСНОСТИ</w:t>
      </w:r>
    </w:p>
    <w:p w:rsidR="00CD59A5" w:rsidRPr="006B7388" w:rsidRDefault="00CD59A5" w:rsidP="00CD59A5">
      <w:pPr>
        <w:spacing w:after="0" w:line="240" w:lineRule="auto"/>
        <w:ind w:firstLine="720"/>
        <w:jc w:val="center"/>
        <w:rPr>
          <w:rFonts w:ascii="Times New Roman" w:eastAsia="SimSun" w:hAnsi="Times New Roman" w:cs="Times New Roman"/>
          <w:sz w:val="24"/>
          <w:szCs w:val="24"/>
          <w:lang w:eastAsia="ru-RU"/>
        </w:rPr>
      </w:pPr>
    </w:p>
    <w:p w:rsidR="00CD59A5" w:rsidRPr="006B7388" w:rsidRDefault="00CD59A5" w:rsidP="00CD59A5">
      <w:pPr>
        <w:spacing w:after="0" w:line="240" w:lineRule="auto"/>
        <w:ind w:firstLine="720"/>
        <w:jc w:val="center"/>
        <w:rPr>
          <w:rFonts w:ascii="Times New Roman" w:eastAsia="SimSun" w:hAnsi="Times New Roman" w:cs="Times New Roman"/>
          <w:sz w:val="24"/>
          <w:szCs w:val="24"/>
          <w:lang w:eastAsia="ru-RU"/>
        </w:rPr>
      </w:pPr>
    </w:p>
    <w:p w:rsidR="00CD59A5" w:rsidRPr="006B7388" w:rsidRDefault="00CD59A5" w:rsidP="00CD59A5">
      <w:pPr>
        <w:spacing w:after="0" w:line="240" w:lineRule="auto"/>
        <w:ind w:firstLine="720"/>
        <w:jc w:val="center"/>
        <w:rPr>
          <w:rFonts w:ascii="Times New Roman" w:eastAsia="SimSun" w:hAnsi="Times New Roman" w:cs="Times New Roman"/>
          <w:b/>
          <w:sz w:val="24"/>
          <w:szCs w:val="24"/>
          <w:lang w:val="en-US" w:eastAsia="ru-RU"/>
        </w:rPr>
      </w:pPr>
      <w:proofErr w:type="gramStart"/>
      <w:r w:rsidRPr="006B7388">
        <w:rPr>
          <w:rFonts w:ascii="Times New Roman" w:eastAsia="SimSun" w:hAnsi="Times New Roman" w:cs="Times New Roman"/>
          <w:b/>
          <w:sz w:val="24"/>
          <w:szCs w:val="24"/>
          <w:lang w:eastAsia="ru-RU"/>
        </w:rPr>
        <w:t>СТ</w:t>
      </w:r>
      <w:proofErr w:type="gramEnd"/>
      <w:r w:rsidRPr="006B7388">
        <w:rPr>
          <w:rFonts w:ascii="Times New Roman" w:eastAsia="SimSun" w:hAnsi="Times New Roman" w:cs="Times New Roman"/>
          <w:b/>
          <w:sz w:val="24"/>
          <w:szCs w:val="24"/>
          <w:lang w:val="en-US" w:eastAsia="ru-RU"/>
        </w:rPr>
        <w:t xml:space="preserve"> </w:t>
      </w:r>
      <w:r w:rsidRPr="006B7388">
        <w:rPr>
          <w:rFonts w:ascii="Times New Roman" w:eastAsia="SimSun" w:hAnsi="Times New Roman" w:cs="Times New Roman"/>
          <w:b/>
          <w:sz w:val="24"/>
          <w:szCs w:val="24"/>
          <w:lang w:eastAsia="ru-RU"/>
        </w:rPr>
        <w:t>РК</w:t>
      </w:r>
      <w:r w:rsidRPr="006B7388">
        <w:rPr>
          <w:rFonts w:ascii="Times New Roman" w:eastAsia="SimSun" w:hAnsi="Times New Roman" w:cs="Times New Roman"/>
          <w:b/>
          <w:sz w:val="24"/>
          <w:szCs w:val="24"/>
          <w:lang w:val="en-US" w:eastAsia="ru-RU"/>
        </w:rPr>
        <w:t xml:space="preserve"> ISO/IEC 27005-20__</w:t>
      </w:r>
    </w:p>
    <w:p w:rsidR="00CD59A5" w:rsidRPr="006B7388" w:rsidRDefault="00CD59A5" w:rsidP="00CD59A5">
      <w:pPr>
        <w:spacing w:after="0" w:line="240" w:lineRule="auto"/>
        <w:ind w:firstLine="720"/>
        <w:jc w:val="center"/>
        <w:rPr>
          <w:rFonts w:ascii="Times New Roman" w:eastAsia="SimSun" w:hAnsi="Times New Roman" w:cs="Times New Roman"/>
          <w:sz w:val="24"/>
          <w:szCs w:val="24"/>
          <w:lang w:val="en-US" w:eastAsia="ru-RU"/>
        </w:rPr>
      </w:pPr>
    </w:p>
    <w:p w:rsidR="00CD59A5" w:rsidRPr="006B7388" w:rsidRDefault="00CD59A5" w:rsidP="00CD59A5">
      <w:pPr>
        <w:spacing w:after="0" w:line="240" w:lineRule="auto"/>
        <w:ind w:firstLine="720"/>
        <w:jc w:val="center"/>
        <w:rPr>
          <w:rFonts w:ascii="Times New Roman" w:eastAsia="SimSun" w:hAnsi="Times New Roman" w:cs="Times New Roman"/>
          <w:sz w:val="24"/>
          <w:szCs w:val="24"/>
          <w:lang w:val="en-US" w:eastAsia="ru-RU"/>
        </w:rPr>
      </w:pPr>
    </w:p>
    <w:p w:rsidR="00CD59A5" w:rsidRPr="006B7388" w:rsidRDefault="00CD59A5" w:rsidP="00CD59A5">
      <w:pPr>
        <w:spacing w:after="0" w:line="240" w:lineRule="auto"/>
        <w:ind w:firstLine="720"/>
        <w:jc w:val="center"/>
        <w:rPr>
          <w:rFonts w:ascii="Times New Roman" w:eastAsia="SimSun" w:hAnsi="Times New Roman" w:cs="Times New Roman"/>
          <w:sz w:val="24"/>
          <w:szCs w:val="24"/>
          <w:lang w:val="en-US" w:eastAsia="ru-RU"/>
        </w:rPr>
      </w:pPr>
    </w:p>
    <w:p w:rsidR="00CD59A5" w:rsidRPr="00BA620B" w:rsidRDefault="00CD59A5" w:rsidP="00CD59A5">
      <w:pPr>
        <w:spacing w:after="0" w:line="240" w:lineRule="auto"/>
        <w:ind w:firstLine="720"/>
        <w:jc w:val="center"/>
        <w:rPr>
          <w:rFonts w:ascii="Times New Roman" w:eastAsia="SimSun" w:hAnsi="Times New Roman" w:cs="Times New Roman"/>
          <w:sz w:val="24"/>
          <w:szCs w:val="24"/>
          <w:lang w:val="en-US" w:eastAsia="ru-RU"/>
        </w:rPr>
      </w:pPr>
      <w:proofErr w:type="gramStart"/>
      <w:r w:rsidRPr="006B7388">
        <w:rPr>
          <w:rFonts w:ascii="Times New Roman" w:hAnsi="Times New Roman" w:cs="Times New Roman"/>
          <w:i/>
          <w:iCs/>
          <w:sz w:val="24"/>
          <w:szCs w:val="24"/>
          <w:lang w:val="en-US"/>
        </w:rPr>
        <w:t xml:space="preserve">(ISO/IEC 27005:2018, </w:t>
      </w:r>
      <w:r w:rsidR="006B7388" w:rsidRPr="006B7388">
        <w:rPr>
          <w:rFonts w:ascii="Times New Roman" w:hAnsi="Times New Roman" w:cs="Times New Roman"/>
          <w:i/>
          <w:iCs/>
          <w:sz w:val="24"/>
          <w:szCs w:val="24"/>
          <w:lang w:val="en-US"/>
        </w:rPr>
        <w:t>Information technology.</w:t>
      </w:r>
      <w:proofErr w:type="gramEnd"/>
      <w:r w:rsidR="006B7388" w:rsidRPr="006B7388">
        <w:rPr>
          <w:rFonts w:ascii="Times New Roman" w:hAnsi="Times New Roman" w:cs="Times New Roman"/>
          <w:i/>
          <w:iCs/>
          <w:sz w:val="24"/>
          <w:szCs w:val="24"/>
          <w:lang w:val="en-US"/>
        </w:rPr>
        <w:t xml:space="preserve">  </w:t>
      </w:r>
      <w:proofErr w:type="gramStart"/>
      <w:r w:rsidR="006B7388" w:rsidRPr="006B7388">
        <w:rPr>
          <w:rFonts w:ascii="Times New Roman" w:hAnsi="Times New Roman" w:cs="Times New Roman"/>
          <w:i/>
          <w:iCs/>
          <w:sz w:val="24"/>
          <w:szCs w:val="24"/>
          <w:lang w:val="en-US"/>
        </w:rPr>
        <w:t>Security techniques.</w:t>
      </w:r>
      <w:proofErr w:type="gramEnd"/>
      <w:r w:rsidR="006B7388" w:rsidRPr="006B7388">
        <w:rPr>
          <w:rFonts w:ascii="Times New Roman" w:hAnsi="Times New Roman" w:cs="Times New Roman"/>
          <w:i/>
          <w:iCs/>
          <w:sz w:val="24"/>
          <w:szCs w:val="24"/>
          <w:lang w:val="en-US"/>
        </w:rPr>
        <w:t xml:space="preserve"> Information</w:t>
      </w:r>
      <w:r w:rsidR="006B7388" w:rsidRPr="00BA620B">
        <w:rPr>
          <w:rFonts w:ascii="Times New Roman" w:hAnsi="Times New Roman" w:cs="Times New Roman"/>
          <w:i/>
          <w:iCs/>
          <w:sz w:val="24"/>
          <w:szCs w:val="24"/>
          <w:lang w:val="en-US"/>
        </w:rPr>
        <w:t xml:space="preserve"> </w:t>
      </w:r>
      <w:r w:rsidR="006B7388" w:rsidRPr="006B7388">
        <w:rPr>
          <w:rFonts w:ascii="Times New Roman" w:hAnsi="Times New Roman" w:cs="Times New Roman"/>
          <w:i/>
          <w:iCs/>
          <w:sz w:val="24"/>
          <w:szCs w:val="24"/>
          <w:lang w:val="en-US"/>
        </w:rPr>
        <w:t>security</w:t>
      </w:r>
      <w:r w:rsidR="006B7388" w:rsidRPr="00BA620B">
        <w:rPr>
          <w:rFonts w:ascii="Times New Roman" w:hAnsi="Times New Roman" w:cs="Times New Roman"/>
          <w:i/>
          <w:iCs/>
          <w:sz w:val="24"/>
          <w:szCs w:val="24"/>
          <w:lang w:val="en-US"/>
        </w:rPr>
        <w:t xml:space="preserve"> </w:t>
      </w:r>
      <w:r w:rsidR="006B7388" w:rsidRPr="006B7388">
        <w:rPr>
          <w:rFonts w:ascii="Times New Roman" w:hAnsi="Times New Roman" w:cs="Times New Roman"/>
          <w:i/>
          <w:iCs/>
          <w:sz w:val="24"/>
          <w:szCs w:val="24"/>
          <w:lang w:val="en-US"/>
        </w:rPr>
        <w:t>risk</w:t>
      </w:r>
      <w:r w:rsidR="006B7388" w:rsidRPr="00BA620B">
        <w:rPr>
          <w:rFonts w:ascii="Times New Roman" w:hAnsi="Times New Roman" w:cs="Times New Roman"/>
          <w:i/>
          <w:iCs/>
          <w:sz w:val="24"/>
          <w:szCs w:val="24"/>
          <w:lang w:val="en-US"/>
        </w:rPr>
        <w:t xml:space="preserve"> </w:t>
      </w:r>
      <w:r w:rsidR="006B7388" w:rsidRPr="006B7388">
        <w:rPr>
          <w:rFonts w:ascii="Times New Roman" w:hAnsi="Times New Roman" w:cs="Times New Roman"/>
          <w:i/>
          <w:iCs/>
          <w:sz w:val="24"/>
          <w:szCs w:val="24"/>
          <w:lang w:val="en-US"/>
        </w:rPr>
        <w:t>management</w:t>
      </w:r>
      <w:r w:rsidR="006B7388" w:rsidRPr="00BA620B">
        <w:rPr>
          <w:rFonts w:ascii="Times New Roman" w:hAnsi="Times New Roman" w:cs="Times New Roman"/>
          <w:i/>
          <w:iCs/>
          <w:sz w:val="24"/>
          <w:szCs w:val="24"/>
          <w:lang w:val="en-US"/>
        </w:rPr>
        <w:t xml:space="preserve">, </w:t>
      </w:r>
      <w:r w:rsidRPr="006B7388">
        <w:rPr>
          <w:rFonts w:ascii="Times New Roman" w:hAnsi="Times New Roman" w:cs="Times New Roman"/>
          <w:i/>
          <w:iCs/>
          <w:sz w:val="24"/>
          <w:szCs w:val="24"/>
          <w:lang w:val="en-US"/>
        </w:rPr>
        <w:t>IDT</w:t>
      </w:r>
      <w:r w:rsidRPr="00BA620B">
        <w:rPr>
          <w:rFonts w:ascii="Times New Roman" w:hAnsi="Times New Roman" w:cs="Times New Roman"/>
          <w:i/>
          <w:iCs/>
          <w:sz w:val="24"/>
          <w:szCs w:val="24"/>
          <w:lang w:val="en-US"/>
        </w:rPr>
        <w:t>)</w:t>
      </w:r>
    </w:p>
    <w:p w:rsidR="00CD59A5" w:rsidRPr="00BA620B" w:rsidRDefault="00CD59A5" w:rsidP="00CD59A5">
      <w:pPr>
        <w:jc w:val="both"/>
        <w:rPr>
          <w:rFonts w:ascii="Times New Roman" w:eastAsia="Times New Roman" w:hAnsi="Times New Roman" w:cs="Times New Roman"/>
          <w:sz w:val="24"/>
          <w:szCs w:val="24"/>
          <w:lang w:val="en-US"/>
        </w:rPr>
      </w:pPr>
    </w:p>
    <w:p w:rsidR="00CD59A5" w:rsidRPr="00BA620B" w:rsidRDefault="00CD59A5" w:rsidP="00CD59A5">
      <w:pPr>
        <w:spacing w:after="0" w:line="240" w:lineRule="auto"/>
        <w:ind w:firstLine="720"/>
        <w:jc w:val="center"/>
        <w:rPr>
          <w:rFonts w:ascii="Times New Roman" w:eastAsia="SimSun" w:hAnsi="Times New Roman" w:cs="Times New Roman"/>
          <w:sz w:val="24"/>
          <w:szCs w:val="24"/>
          <w:lang w:val="en-US" w:eastAsia="ru-RU"/>
        </w:rPr>
      </w:pPr>
    </w:p>
    <w:p w:rsidR="006B7388" w:rsidRPr="006B7388" w:rsidRDefault="006B7388" w:rsidP="006B7388">
      <w:pPr>
        <w:ind w:firstLine="709"/>
        <w:jc w:val="center"/>
        <w:rPr>
          <w:rFonts w:ascii="Times New Roman" w:eastAsia="SimSun" w:hAnsi="Times New Roman"/>
          <w:b/>
          <w:bCs/>
          <w:sz w:val="24"/>
        </w:rPr>
      </w:pPr>
      <w:r w:rsidRPr="006B7388">
        <w:rPr>
          <w:rFonts w:ascii="Times New Roman" w:eastAsia="SimSun" w:hAnsi="Times New Roman"/>
          <w:b/>
          <w:bCs/>
          <w:sz w:val="24"/>
        </w:rPr>
        <w:t>Настоящий проект стандарта не подлежит применению до его утверждения</w:t>
      </w:r>
    </w:p>
    <w:p w:rsidR="00CD59A5" w:rsidRPr="006B7388" w:rsidRDefault="00CD59A5" w:rsidP="00CD59A5">
      <w:pPr>
        <w:spacing w:after="0" w:line="240" w:lineRule="auto"/>
        <w:ind w:firstLine="720"/>
        <w:jc w:val="center"/>
        <w:rPr>
          <w:rFonts w:ascii="Times New Roman" w:eastAsia="SimSun" w:hAnsi="Times New Roman" w:cs="Times New Roman"/>
          <w:sz w:val="24"/>
          <w:szCs w:val="24"/>
          <w:lang w:eastAsia="ru-RU"/>
        </w:rPr>
      </w:pPr>
    </w:p>
    <w:p w:rsidR="00CD59A5" w:rsidRPr="006B7388" w:rsidRDefault="00CD59A5" w:rsidP="00CD59A5">
      <w:pPr>
        <w:spacing w:after="0" w:line="240" w:lineRule="auto"/>
        <w:ind w:firstLine="720"/>
        <w:jc w:val="center"/>
        <w:rPr>
          <w:rFonts w:ascii="Times New Roman" w:eastAsia="SimSun" w:hAnsi="Times New Roman" w:cs="Times New Roman"/>
          <w:b/>
          <w:sz w:val="24"/>
          <w:szCs w:val="24"/>
          <w:lang w:eastAsia="ru-RU"/>
        </w:rPr>
      </w:pPr>
    </w:p>
    <w:p w:rsidR="00CD59A5" w:rsidRPr="006B7388" w:rsidRDefault="00CD59A5" w:rsidP="00CD59A5">
      <w:pPr>
        <w:spacing w:after="0" w:line="240" w:lineRule="auto"/>
        <w:ind w:firstLine="720"/>
        <w:jc w:val="center"/>
        <w:rPr>
          <w:rFonts w:ascii="Times New Roman" w:eastAsia="SimSun" w:hAnsi="Times New Roman" w:cs="Times New Roman"/>
          <w:b/>
          <w:sz w:val="24"/>
          <w:szCs w:val="24"/>
          <w:lang w:eastAsia="ru-RU"/>
        </w:rPr>
      </w:pPr>
    </w:p>
    <w:p w:rsidR="00CD59A5" w:rsidRPr="006B7388" w:rsidRDefault="00CD59A5" w:rsidP="00CD59A5">
      <w:pPr>
        <w:spacing w:after="0" w:line="240" w:lineRule="auto"/>
        <w:ind w:firstLine="720"/>
        <w:jc w:val="center"/>
        <w:rPr>
          <w:rFonts w:ascii="Times New Roman" w:eastAsia="SimSun" w:hAnsi="Times New Roman" w:cs="Times New Roman"/>
          <w:b/>
          <w:sz w:val="24"/>
          <w:szCs w:val="24"/>
          <w:lang w:eastAsia="ru-RU"/>
        </w:rPr>
      </w:pPr>
    </w:p>
    <w:p w:rsidR="00CD59A5" w:rsidRPr="006B7388" w:rsidRDefault="00CD59A5" w:rsidP="00CD59A5">
      <w:pPr>
        <w:spacing w:after="0" w:line="240" w:lineRule="auto"/>
        <w:ind w:firstLine="720"/>
        <w:jc w:val="center"/>
        <w:rPr>
          <w:rFonts w:ascii="Times New Roman" w:eastAsia="SimSun" w:hAnsi="Times New Roman" w:cs="Times New Roman"/>
          <w:b/>
          <w:sz w:val="24"/>
          <w:szCs w:val="24"/>
          <w:lang w:eastAsia="ru-RU"/>
        </w:rPr>
      </w:pPr>
    </w:p>
    <w:p w:rsidR="00CD59A5" w:rsidRPr="006B7388" w:rsidRDefault="00CD59A5" w:rsidP="00CD59A5">
      <w:pPr>
        <w:spacing w:after="0" w:line="240" w:lineRule="auto"/>
        <w:ind w:firstLine="720"/>
        <w:jc w:val="center"/>
        <w:rPr>
          <w:rFonts w:ascii="Times New Roman" w:eastAsia="SimSun" w:hAnsi="Times New Roman" w:cs="Times New Roman"/>
          <w:b/>
          <w:sz w:val="24"/>
          <w:szCs w:val="24"/>
          <w:lang w:eastAsia="ru-RU"/>
        </w:rPr>
      </w:pPr>
    </w:p>
    <w:p w:rsidR="00CD59A5" w:rsidRPr="006B7388" w:rsidRDefault="00CD59A5" w:rsidP="00CD59A5">
      <w:pPr>
        <w:spacing w:after="0" w:line="240" w:lineRule="auto"/>
        <w:ind w:firstLine="720"/>
        <w:jc w:val="center"/>
        <w:rPr>
          <w:rFonts w:ascii="Times New Roman" w:eastAsia="SimSun" w:hAnsi="Times New Roman" w:cs="Times New Roman"/>
          <w:b/>
          <w:sz w:val="24"/>
          <w:szCs w:val="24"/>
          <w:lang w:eastAsia="ru-RU"/>
        </w:rPr>
      </w:pPr>
      <w:r w:rsidRPr="006B7388">
        <w:rPr>
          <w:rFonts w:ascii="Times New Roman" w:eastAsia="SimSun" w:hAnsi="Times New Roman" w:cs="Times New Roman"/>
          <w:b/>
          <w:sz w:val="24"/>
          <w:szCs w:val="24"/>
          <w:lang w:eastAsia="ru-RU"/>
        </w:rPr>
        <w:t xml:space="preserve">Комитет технического регулирования и метрологии </w:t>
      </w:r>
      <w:r w:rsidR="006B7388" w:rsidRPr="006B7388">
        <w:rPr>
          <w:rFonts w:ascii="Times New Roman" w:eastAsia="SimSun" w:hAnsi="Times New Roman" w:cs="Times New Roman"/>
          <w:b/>
          <w:sz w:val="24"/>
          <w:szCs w:val="24"/>
          <w:lang w:eastAsia="ru-RU"/>
        </w:rPr>
        <w:t>Министерства торговли и интеграции Республики Казахстан</w:t>
      </w:r>
    </w:p>
    <w:p w:rsidR="00CD59A5" w:rsidRPr="006B7388" w:rsidRDefault="00CD59A5" w:rsidP="00CD59A5">
      <w:pPr>
        <w:spacing w:after="0" w:line="240" w:lineRule="auto"/>
        <w:ind w:firstLine="720"/>
        <w:jc w:val="center"/>
        <w:rPr>
          <w:rFonts w:ascii="Times New Roman" w:eastAsia="SimSun" w:hAnsi="Times New Roman" w:cs="Times New Roman"/>
          <w:b/>
          <w:sz w:val="24"/>
          <w:szCs w:val="24"/>
          <w:lang w:eastAsia="ru-RU"/>
        </w:rPr>
      </w:pPr>
      <w:r w:rsidRPr="006B7388">
        <w:rPr>
          <w:rFonts w:ascii="Times New Roman" w:eastAsia="SimSun" w:hAnsi="Times New Roman" w:cs="Times New Roman"/>
          <w:b/>
          <w:sz w:val="24"/>
          <w:szCs w:val="24"/>
          <w:lang w:eastAsia="ru-RU"/>
        </w:rPr>
        <w:t>(Госстандарт)</w:t>
      </w:r>
    </w:p>
    <w:p w:rsidR="00CD59A5" w:rsidRPr="006B7388" w:rsidRDefault="00CD59A5" w:rsidP="00CD59A5">
      <w:pPr>
        <w:jc w:val="both"/>
        <w:rPr>
          <w:rFonts w:ascii="Times New Roman" w:eastAsia="SimSun" w:hAnsi="Times New Roman" w:cs="Times New Roman"/>
          <w:b/>
          <w:sz w:val="24"/>
          <w:szCs w:val="24"/>
          <w:lang w:eastAsia="ru-RU"/>
        </w:rPr>
      </w:pPr>
    </w:p>
    <w:p w:rsidR="00CD59A5" w:rsidRPr="006B7388" w:rsidRDefault="00CD59A5" w:rsidP="00CD59A5">
      <w:pPr>
        <w:jc w:val="center"/>
        <w:rPr>
          <w:rFonts w:ascii="Times New Roman" w:eastAsia="Times New Roman" w:hAnsi="Times New Roman" w:cs="Times New Roman"/>
          <w:b/>
          <w:sz w:val="24"/>
          <w:szCs w:val="24"/>
        </w:rPr>
      </w:pPr>
      <w:proofErr w:type="spellStart"/>
      <w:r w:rsidRPr="006B7388">
        <w:rPr>
          <w:rFonts w:ascii="Times New Roman" w:eastAsia="Times New Roman" w:hAnsi="Times New Roman" w:cs="Times New Roman"/>
          <w:b/>
          <w:sz w:val="24"/>
          <w:szCs w:val="24"/>
        </w:rPr>
        <w:t>Нур</w:t>
      </w:r>
      <w:proofErr w:type="spellEnd"/>
      <w:r w:rsidRPr="006B7388">
        <w:rPr>
          <w:rFonts w:ascii="Times New Roman" w:eastAsia="Times New Roman" w:hAnsi="Times New Roman" w:cs="Times New Roman"/>
          <w:b/>
          <w:sz w:val="24"/>
          <w:szCs w:val="24"/>
        </w:rPr>
        <w:t xml:space="preserve">-Султан </w:t>
      </w:r>
      <w:r w:rsidRPr="006B7388">
        <w:rPr>
          <w:rFonts w:ascii="Times New Roman" w:eastAsia="Times New Roman" w:hAnsi="Times New Roman" w:cs="Times New Roman"/>
          <w:b/>
          <w:sz w:val="24"/>
          <w:szCs w:val="24"/>
        </w:rPr>
        <w:br w:type="page"/>
      </w:r>
    </w:p>
    <w:p w:rsidR="00CD59A5" w:rsidRPr="006B7388" w:rsidRDefault="00CD59A5" w:rsidP="00CD59A5">
      <w:pPr>
        <w:spacing w:after="0" w:line="240" w:lineRule="auto"/>
        <w:ind w:firstLine="708"/>
        <w:jc w:val="center"/>
        <w:rPr>
          <w:rFonts w:ascii="Times New Roman" w:eastAsia="Times New Roman" w:hAnsi="Times New Roman" w:cs="Times New Roman"/>
          <w:b/>
          <w:sz w:val="24"/>
          <w:szCs w:val="24"/>
        </w:rPr>
      </w:pPr>
      <w:r w:rsidRPr="006B7388">
        <w:rPr>
          <w:rFonts w:ascii="Times New Roman" w:eastAsia="Times New Roman" w:hAnsi="Times New Roman" w:cs="Times New Roman"/>
          <w:b/>
          <w:sz w:val="24"/>
          <w:szCs w:val="24"/>
        </w:rPr>
        <w:lastRenderedPageBreak/>
        <w:t>Предисловие</w:t>
      </w:r>
    </w:p>
    <w:p w:rsidR="00CD59A5" w:rsidRPr="006B7388" w:rsidRDefault="00CD59A5" w:rsidP="00CD59A5">
      <w:pPr>
        <w:spacing w:after="0" w:line="240" w:lineRule="auto"/>
        <w:ind w:firstLine="709"/>
        <w:jc w:val="both"/>
        <w:rPr>
          <w:rFonts w:ascii="Times New Roman" w:eastAsia="Times New Roman" w:hAnsi="Times New Roman" w:cs="Times New Roman"/>
          <w:sz w:val="24"/>
          <w:szCs w:val="24"/>
        </w:rPr>
      </w:pPr>
    </w:p>
    <w:p w:rsidR="00CD59A5" w:rsidRPr="006B7388" w:rsidRDefault="00CD59A5" w:rsidP="004418C2">
      <w:pPr>
        <w:autoSpaceDE w:val="0"/>
        <w:autoSpaceDN w:val="0"/>
        <w:adjustRightInd w:val="0"/>
        <w:spacing w:after="0" w:line="240" w:lineRule="auto"/>
        <w:ind w:firstLine="709"/>
        <w:jc w:val="both"/>
        <w:rPr>
          <w:rFonts w:ascii="Times New Roman" w:hAnsi="Times New Roman" w:cs="Times New Roman"/>
          <w:b/>
          <w:bCs/>
          <w:sz w:val="24"/>
          <w:szCs w:val="24"/>
        </w:rPr>
      </w:pPr>
      <w:r w:rsidRPr="006B7388">
        <w:rPr>
          <w:rFonts w:ascii="Times New Roman" w:hAnsi="Times New Roman" w:cs="Times New Roman"/>
          <w:b/>
          <w:bCs/>
          <w:sz w:val="24"/>
          <w:szCs w:val="24"/>
        </w:rPr>
        <w:t xml:space="preserve">1 </w:t>
      </w:r>
      <w:r w:rsidR="004418C2" w:rsidRPr="004418C2">
        <w:rPr>
          <w:rFonts w:ascii="Times New Roman" w:hAnsi="Times New Roman" w:cs="Times New Roman"/>
          <w:b/>
          <w:bCs/>
          <w:sz w:val="24"/>
          <w:szCs w:val="24"/>
        </w:rPr>
        <w:t>РАЗРАБОТАН И ВНЕСЕН</w:t>
      </w:r>
      <w:r w:rsidR="004418C2" w:rsidRPr="003445F5">
        <w:rPr>
          <w:rFonts w:ascii="Times New Roman" w:hAnsi="Times New Roman" w:cs="Times New Roman"/>
          <w:b/>
          <w:bCs/>
        </w:rPr>
        <w:t xml:space="preserve"> </w:t>
      </w:r>
      <w:r w:rsidR="004418C2" w:rsidRPr="004418C2">
        <w:rPr>
          <w:rFonts w:ascii="Times New Roman" w:hAnsi="Times New Roman" w:cs="Times New Roman"/>
          <w:sz w:val="24"/>
          <w:szCs w:val="24"/>
        </w:rPr>
        <w:t>Республиканским государственным предприятием на праве хозяйственного ведения «Казахстанский институт стандартизации и метрологии» Комитета технического регулирования и метрологии Министерство торговли и интеграции Республики Казахстан</w:t>
      </w:r>
    </w:p>
    <w:p w:rsidR="00CD59A5" w:rsidRPr="006B7388" w:rsidRDefault="00CD59A5" w:rsidP="00CD59A5">
      <w:pPr>
        <w:autoSpaceDE w:val="0"/>
        <w:autoSpaceDN w:val="0"/>
        <w:adjustRightInd w:val="0"/>
        <w:spacing w:after="0" w:line="240" w:lineRule="auto"/>
        <w:ind w:firstLine="709"/>
        <w:rPr>
          <w:rFonts w:ascii="Times New Roman" w:hAnsi="Times New Roman" w:cs="Times New Roman"/>
          <w:sz w:val="24"/>
          <w:szCs w:val="24"/>
        </w:rPr>
      </w:pPr>
    </w:p>
    <w:p w:rsidR="00CD59A5" w:rsidRPr="006B7388" w:rsidRDefault="00CD59A5" w:rsidP="00CD59A5">
      <w:pPr>
        <w:autoSpaceDE w:val="0"/>
        <w:autoSpaceDN w:val="0"/>
        <w:adjustRightInd w:val="0"/>
        <w:spacing w:after="0" w:line="240" w:lineRule="auto"/>
        <w:ind w:firstLine="709"/>
        <w:jc w:val="both"/>
        <w:rPr>
          <w:rFonts w:ascii="Times New Roman" w:hAnsi="Times New Roman" w:cs="Times New Roman"/>
          <w:sz w:val="24"/>
          <w:szCs w:val="24"/>
        </w:rPr>
      </w:pPr>
      <w:r w:rsidRPr="006B7388">
        <w:rPr>
          <w:rFonts w:ascii="Times New Roman" w:hAnsi="Times New Roman" w:cs="Times New Roman"/>
          <w:b/>
          <w:bCs/>
          <w:sz w:val="24"/>
          <w:szCs w:val="24"/>
        </w:rPr>
        <w:t xml:space="preserve">2 </w:t>
      </w:r>
      <w:r w:rsidR="004418C2" w:rsidRPr="004418C2">
        <w:rPr>
          <w:rFonts w:ascii="Times New Roman" w:hAnsi="Times New Roman" w:cs="Times New Roman"/>
          <w:b/>
          <w:bCs/>
          <w:sz w:val="24"/>
          <w:szCs w:val="24"/>
        </w:rPr>
        <w:t>УТВЕРЖДЕН И ВВЕДЕН В ДЕЙСТВИЕ</w:t>
      </w:r>
      <w:r w:rsidR="004418C2" w:rsidRPr="003445F5">
        <w:rPr>
          <w:rFonts w:ascii="Times New Roman" w:hAnsi="Times New Roman" w:cs="Times New Roman"/>
          <w:b/>
          <w:bCs/>
        </w:rPr>
        <w:t xml:space="preserve"> </w:t>
      </w:r>
      <w:r w:rsidR="004418C2" w:rsidRPr="004418C2">
        <w:rPr>
          <w:rFonts w:ascii="Times New Roman" w:hAnsi="Times New Roman" w:cs="Times New Roman"/>
          <w:sz w:val="24"/>
          <w:szCs w:val="24"/>
        </w:rPr>
        <w:t>Приказом Председателя Комитета технического регулирования и метрологии Министерства торговли и интеграции Республики Казахстан  от «__» __________ 2022 года № _____</w:t>
      </w:r>
    </w:p>
    <w:p w:rsidR="00CD59A5" w:rsidRPr="006B7388" w:rsidRDefault="00CD59A5" w:rsidP="00CD59A5">
      <w:pPr>
        <w:autoSpaceDE w:val="0"/>
        <w:autoSpaceDN w:val="0"/>
        <w:adjustRightInd w:val="0"/>
        <w:spacing w:after="0" w:line="240" w:lineRule="auto"/>
        <w:ind w:firstLine="709"/>
        <w:jc w:val="both"/>
        <w:rPr>
          <w:rFonts w:ascii="Times New Roman" w:hAnsi="Times New Roman" w:cs="Times New Roman"/>
          <w:sz w:val="24"/>
          <w:szCs w:val="24"/>
        </w:rPr>
      </w:pPr>
    </w:p>
    <w:p w:rsidR="004418C2" w:rsidRDefault="00CD59A5" w:rsidP="004418C2">
      <w:pPr>
        <w:spacing w:after="0"/>
        <w:ind w:firstLine="720"/>
        <w:jc w:val="both"/>
        <w:rPr>
          <w:rFonts w:ascii="Times New Roman" w:eastAsia="Times New Roman" w:hAnsi="Times New Roman" w:cs="Times New Roman"/>
          <w:sz w:val="24"/>
          <w:szCs w:val="24"/>
        </w:rPr>
      </w:pPr>
      <w:r w:rsidRPr="006B7388">
        <w:rPr>
          <w:rFonts w:ascii="Times New Roman" w:hAnsi="Times New Roman" w:cs="Times New Roman"/>
          <w:b/>
          <w:bCs/>
          <w:sz w:val="24"/>
          <w:szCs w:val="24"/>
        </w:rPr>
        <w:t>3</w:t>
      </w:r>
      <w:r w:rsidRPr="004418C2">
        <w:rPr>
          <w:rFonts w:ascii="Times New Roman" w:hAnsi="Times New Roman" w:cs="Times New Roman"/>
          <w:b/>
          <w:bCs/>
          <w:sz w:val="24"/>
          <w:szCs w:val="24"/>
        </w:rPr>
        <w:t xml:space="preserve"> </w:t>
      </w:r>
      <w:r w:rsidR="004418C2" w:rsidRPr="004418C2">
        <w:rPr>
          <w:rFonts w:ascii="Times New Roman" w:eastAsia="Times New Roman" w:hAnsi="Times New Roman" w:cs="Times New Roman"/>
          <w:sz w:val="24"/>
          <w:szCs w:val="24"/>
        </w:rPr>
        <w:t xml:space="preserve">Настоящий стандарт идентичен международному стандарту  </w:t>
      </w:r>
      <w:r w:rsidRPr="004418C2">
        <w:rPr>
          <w:rFonts w:ascii="Times New Roman" w:eastAsia="Times New Roman" w:hAnsi="Times New Roman" w:cs="Times New Roman"/>
          <w:sz w:val="24"/>
          <w:szCs w:val="24"/>
          <w:lang w:val="en-US"/>
        </w:rPr>
        <w:t>ISO</w:t>
      </w:r>
      <w:r w:rsidRPr="004418C2">
        <w:rPr>
          <w:rFonts w:ascii="Times New Roman" w:eastAsia="Times New Roman" w:hAnsi="Times New Roman" w:cs="Times New Roman"/>
          <w:sz w:val="24"/>
          <w:szCs w:val="24"/>
        </w:rPr>
        <w:t>/</w:t>
      </w:r>
      <w:r w:rsidRPr="004418C2">
        <w:rPr>
          <w:rFonts w:ascii="Times New Roman" w:eastAsia="Times New Roman" w:hAnsi="Times New Roman" w:cs="Times New Roman"/>
          <w:sz w:val="24"/>
          <w:szCs w:val="24"/>
          <w:lang w:val="en-US"/>
        </w:rPr>
        <w:t>IEC</w:t>
      </w:r>
      <w:r w:rsidRPr="004418C2">
        <w:rPr>
          <w:rFonts w:ascii="Times New Roman" w:eastAsia="Times New Roman" w:hAnsi="Times New Roman" w:cs="Times New Roman"/>
          <w:sz w:val="24"/>
          <w:szCs w:val="24"/>
        </w:rPr>
        <w:t xml:space="preserve"> 27005</w:t>
      </w:r>
      <w:r w:rsidR="004418C2" w:rsidRPr="004418C2">
        <w:rPr>
          <w:rFonts w:ascii="Times New Roman" w:eastAsia="Times New Roman" w:hAnsi="Times New Roman" w:cs="Times New Roman"/>
          <w:sz w:val="24"/>
          <w:szCs w:val="24"/>
        </w:rPr>
        <w:t xml:space="preserve">:2018 </w:t>
      </w:r>
      <w:proofErr w:type="spellStart"/>
      <w:r w:rsidR="004418C2" w:rsidRPr="004418C2">
        <w:rPr>
          <w:rFonts w:ascii="Times New Roman" w:eastAsia="Times New Roman" w:hAnsi="Times New Roman" w:cs="Times New Roman"/>
          <w:sz w:val="24"/>
          <w:szCs w:val="24"/>
        </w:rPr>
        <w:t>Information</w:t>
      </w:r>
      <w:proofErr w:type="spellEnd"/>
      <w:r w:rsidR="004418C2" w:rsidRPr="004418C2">
        <w:rPr>
          <w:rFonts w:ascii="Times New Roman" w:eastAsia="Times New Roman" w:hAnsi="Times New Roman" w:cs="Times New Roman"/>
          <w:sz w:val="24"/>
          <w:szCs w:val="24"/>
        </w:rPr>
        <w:t xml:space="preserve"> </w:t>
      </w:r>
      <w:proofErr w:type="spellStart"/>
      <w:r w:rsidR="004418C2" w:rsidRPr="004418C2">
        <w:rPr>
          <w:rFonts w:ascii="Times New Roman" w:eastAsia="Times New Roman" w:hAnsi="Times New Roman" w:cs="Times New Roman"/>
          <w:sz w:val="24"/>
          <w:szCs w:val="24"/>
        </w:rPr>
        <w:t>technology</w:t>
      </w:r>
      <w:proofErr w:type="spellEnd"/>
      <w:r w:rsidR="004418C2" w:rsidRPr="004418C2">
        <w:rPr>
          <w:rFonts w:ascii="Times New Roman" w:eastAsia="Times New Roman" w:hAnsi="Times New Roman" w:cs="Times New Roman"/>
          <w:sz w:val="24"/>
          <w:szCs w:val="24"/>
        </w:rPr>
        <w:t xml:space="preserve">.  </w:t>
      </w:r>
      <w:proofErr w:type="spellStart"/>
      <w:r w:rsidR="004418C2" w:rsidRPr="004418C2">
        <w:rPr>
          <w:rFonts w:ascii="Times New Roman" w:eastAsia="Times New Roman" w:hAnsi="Times New Roman" w:cs="Times New Roman"/>
          <w:sz w:val="24"/>
          <w:szCs w:val="24"/>
        </w:rPr>
        <w:t>Security</w:t>
      </w:r>
      <w:proofErr w:type="spellEnd"/>
      <w:r w:rsidR="004418C2" w:rsidRPr="004418C2">
        <w:rPr>
          <w:rFonts w:ascii="Times New Roman" w:eastAsia="Times New Roman" w:hAnsi="Times New Roman" w:cs="Times New Roman"/>
          <w:sz w:val="24"/>
          <w:szCs w:val="24"/>
        </w:rPr>
        <w:t xml:space="preserve"> </w:t>
      </w:r>
      <w:proofErr w:type="spellStart"/>
      <w:r w:rsidR="004418C2" w:rsidRPr="004418C2">
        <w:rPr>
          <w:rFonts w:ascii="Times New Roman" w:eastAsia="Times New Roman" w:hAnsi="Times New Roman" w:cs="Times New Roman"/>
          <w:sz w:val="24"/>
          <w:szCs w:val="24"/>
        </w:rPr>
        <w:t>techniques</w:t>
      </w:r>
      <w:proofErr w:type="spellEnd"/>
      <w:r w:rsidR="004418C2" w:rsidRPr="004418C2">
        <w:rPr>
          <w:rFonts w:ascii="Times New Roman" w:eastAsia="Times New Roman" w:hAnsi="Times New Roman" w:cs="Times New Roman"/>
          <w:sz w:val="24"/>
          <w:szCs w:val="24"/>
        </w:rPr>
        <w:t xml:space="preserve">. </w:t>
      </w:r>
      <w:proofErr w:type="spellStart"/>
      <w:proofErr w:type="gramStart"/>
      <w:r w:rsidR="004418C2" w:rsidRPr="004418C2">
        <w:rPr>
          <w:rFonts w:ascii="Times New Roman" w:eastAsia="Times New Roman" w:hAnsi="Times New Roman" w:cs="Times New Roman"/>
          <w:sz w:val="24"/>
          <w:szCs w:val="24"/>
        </w:rPr>
        <w:t>Information</w:t>
      </w:r>
      <w:proofErr w:type="spellEnd"/>
      <w:r w:rsidR="004418C2" w:rsidRPr="004418C2">
        <w:rPr>
          <w:rFonts w:ascii="Times New Roman" w:eastAsia="Times New Roman" w:hAnsi="Times New Roman" w:cs="Times New Roman"/>
          <w:sz w:val="24"/>
          <w:szCs w:val="24"/>
        </w:rPr>
        <w:t xml:space="preserve"> </w:t>
      </w:r>
      <w:proofErr w:type="spellStart"/>
      <w:r w:rsidR="004418C2" w:rsidRPr="004418C2">
        <w:rPr>
          <w:rFonts w:ascii="Times New Roman" w:eastAsia="Times New Roman" w:hAnsi="Times New Roman" w:cs="Times New Roman"/>
          <w:sz w:val="24"/>
          <w:szCs w:val="24"/>
        </w:rPr>
        <w:t>security</w:t>
      </w:r>
      <w:proofErr w:type="spellEnd"/>
      <w:r w:rsidR="004418C2" w:rsidRPr="004418C2">
        <w:rPr>
          <w:rFonts w:ascii="Times New Roman" w:eastAsia="Times New Roman" w:hAnsi="Times New Roman" w:cs="Times New Roman"/>
          <w:sz w:val="24"/>
          <w:szCs w:val="24"/>
        </w:rPr>
        <w:t xml:space="preserve"> </w:t>
      </w:r>
      <w:proofErr w:type="spellStart"/>
      <w:r w:rsidR="004418C2" w:rsidRPr="004418C2">
        <w:rPr>
          <w:rFonts w:ascii="Times New Roman" w:eastAsia="Times New Roman" w:hAnsi="Times New Roman" w:cs="Times New Roman"/>
          <w:sz w:val="24"/>
          <w:szCs w:val="24"/>
        </w:rPr>
        <w:t>risk</w:t>
      </w:r>
      <w:proofErr w:type="spellEnd"/>
      <w:r w:rsidR="004418C2" w:rsidRPr="004418C2">
        <w:rPr>
          <w:rFonts w:ascii="Times New Roman" w:eastAsia="Times New Roman" w:hAnsi="Times New Roman" w:cs="Times New Roman"/>
          <w:sz w:val="24"/>
          <w:szCs w:val="24"/>
        </w:rPr>
        <w:t xml:space="preserve"> </w:t>
      </w:r>
      <w:proofErr w:type="spellStart"/>
      <w:r w:rsidR="004418C2" w:rsidRPr="004418C2">
        <w:rPr>
          <w:rFonts w:ascii="Times New Roman" w:eastAsia="Times New Roman" w:hAnsi="Times New Roman" w:cs="Times New Roman"/>
          <w:sz w:val="24"/>
          <w:szCs w:val="24"/>
        </w:rPr>
        <w:t>management</w:t>
      </w:r>
      <w:proofErr w:type="spellEnd"/>
      <w:r w:rsidR="004418C2" w:rsidRPr="004418C2">
        <w:rPr>
          <w:rFonts w:ascii="Times New Roman" w:eastAsia="Times New Roman" w:hAnsi="Times New Roman" w:cs="Times New Roman"/>
          <w:sz w:val="24"/>
          <w:szCs w:val="24"/>
        </w:rPr>
        <w:t xml:space="preserve"> (</w:t>
      </w:r>
      <w:r w:rsidR="004418C2" w:rsidRPr="004418C2">
        <w:rPr>
          <w:rFonts w:ascii="Times New Roman" w:eastAsia="Times New Roman" w:hAnsi="Times New Roman" w:cs="Times New Roman"/>
          <w:bCs/>
          <w:color w:val="000000"/>
          <w:sz w:val="24"/>
          <w:szCs w:val="24"/>
          <w:lang w:eastAsia="ru-RU"/>
        </w:rPr>
        <w:t>Информационные технологии.</w:t>
      </w:r>
      <w:proofErr w:type="gramEnd"/>
      <w:r w:rsidR="004418C2" w:rsidRPr="004418C2">
        <w:rPr>
          <w:rFonts w:ascii="Times New Roman" w:eastAsia="Times New Roman" w:hAnsi="Times New Roman" w:cs="Times New Roman"/>
          <w:bCs/>
          <w:color w:val="000000"/>
          <w:sz w:val="24"/>
          <w:szCs w:val="24"/>
          <w:lang w:eastAsia="ru-RU"/>
        </w:rPr>
        <w:t xml:space="preserve"> Методы обеспечения безопасности. </w:t>
      </w:r>
      <w:proofErr w:type="gramStart"/>
      <w:r w:rsidR="004418C2" w:rsidRPr="004418C2">
        <w:rPr>
          <w:rFonts w:ascii="Times New Roman" w:eastAsia="Times New Roman" w:hAnsi="Times New Roman" w:cs="Times New Roman"/>
          <w:bCs/>
          <w:color w:val="000000"/>
          <w:sz w:val="24"/>
          <w:szCs w:val="24"/>
          <w:lang w:eastAsia="ru-RU"/>
        </w:rPr>
        <w:t>Менеджмент риска информационной безопасности</w:t>
      </w:r>
      <w:r w:rsidR="004418C2" w:rsidRPr="004418C2">
        <w:rPr>
          <w:rFonts w:ascii="Times New Roman" w:eastAsia="Times New Roman" w:hAnsi="Times New Roman" w:cs="Times New Roman"/>
          <w:sz w:val="24"/>
          <w:szCs w:val="24"/>
        </w:rPr>
        <w:t>)</w:t>
      </w:r>
      <w:r w:rsidRPr="004418C2">
        <w:rPr>
          <w:rFonts w:ascii="Times New Roman" w:eastAsia="Times New Roman" w:hAnsi="Times New Roman" w:cs="Times New Roman"/>
          <w:sz w:val="24"/>
          <w:szCs w:val="24"/>
        </w:rPr>
        <w:t xml:space="preserve"> </w:t>
      </w:r>
      <w:proofErr w:type="gramEnd"/>
    </w:p>
    <w:p w:rsidR="00CD59A5" w:rsidRPr="004418C2" w:rsidRDefault="004418C2" w:rsidP="004418C2">
      <w:pPr>
        <w:spacing w:after="0"/>
        <w:ind w:firstLine="720"/>
        <w:jc w:val="both"/>
        <w:rPr>
          <w:rFonts w:ascii="Times New Roman" w:eastAsia="Times New Roman" w:hAnsi="Times New Roman" w:cs="Times New Roman"/>
          <w:iCs/>
          <w:sz w:val="24"/>
          <w:szCs w:val="24"/>
        </w:rPr>
      </w:pPr>
      <w:r w:rsidRPr="004418C2">
        <w:rPr>
          <w:rFonts w:ascii="Times New Roman" w:eastAsia="Times New Roman" w:hAnsi="Times New Roman" w:cs="Times New Roman"/>
          <w:sz w:val="24"/>
          <w:szCs w:val="24"/>
        </w:rPr>
        <w:t>Международный стандарт разработан разработан</w:t>
      </w:r>
      <w:r w:rsidRPr="003445F5">
        <w:rPr>
          <w:color w:val="000000"/>
          <w:lang w:val="kk-KZ"/>
        </w:rPr>
        <w:t xml:space="preserve"> </w:t>
      </w:r>
      <w:r w:rsidR="00CD59A5" w:rsidRPr="004418C2">
        <w:rPr>
          <w:rFonts w:ascii="Times New Roman" w:eastAsia="Times New Roman" w:hAnsi="Times New Roman" w:cs="Times New Roman"/>
          <w:sz w:val="24"/>
          <w:szCs w:val="24"/>
        </w:rPr>
        <w:t xml:space="preserve">Объединенным техническим комитетом </w:t>
      </w:r>
      <w:r w:rsidR="00CD59A5" w:rsidRPr="004418C2">
        <w:rPr>
          <w:rFonts w:ascii="Times New Roman" w:eastAsia="Times New Roman" w:hAnsi="Times New Roman" w:cs="Times New Roman"/>
          <w:sz w:val="24"/>
          <w:szCs w:val="24"/>
          <w:lang w:val="en-US"/>
        </w:rPr>
        <w:t>ISO</w:t>
      </w:r>
      <w:r w:rsidR="00CD59A5" w:rsidRPr="004418C2">
        <w:rPr>
          <w:rFonts w:ascii="Times New Roman" w:eastAsia="Times New Roman" w:hAnsi="Times New Roman" w:cs="Times New Roman"/>
          <w:sz w:val="24"/>
          <w:szCs w:val="24"/>
        </w:rPr>
        <w:t>/</w:t>
      </w:r>
      <w:r w:rsidR="00CD59A5" w:rsidRPr="004418C2">
        <w:rPr>
          <w:rFonts w:ascii="Times New Roman" w:eastAsia="Times New Roman" w:hAnsi="Times New Roman" w:cs="Times New Roman"/>
          <w:sz w:val="24"/>
          <w:szCs w:val="24"/>
          <w:lang w:val="en-US"/>
        </w:rPr>
        <w:t>IEC</w:t>
      </w:r>
      <w:r w:rsidR="00CD59A5" w:rsidRPr="004418C2">
        <w:rPr>
          <w:rFonts w:ascii="Times New Roman" w:eastAsia="Times New Roman" w:hAnsi="Times New Roman" w:cs="Times New Roman"/>
          <w:sz w:val="24"/>
          <w:szCs w:val="24"/>
        </w:rPr>
        <w:t xml:space="preserve"> ОТК 1, </w:t>
      </w:r>
      <w:r w:rsidR="00CD59A5" w:rsidRPr="004418C2">
        <w:rPr>
          <w:rFonts w:ascii="Times New Roman" w:eastAsia="Times New Roman" w:hAnsi="Times New Roman" w:cs="Times New Roman"/>
          <w:iCs/>
          <w:sz w:val="24"/>
          <w:szCs w:val="24"/>
        </w:rPr>
        <w:t xml:space="preserve">Информационная технология, </w:t>
      </w:r>
      <w:r w:rsidR="00CD59A5" w:rsidRPr="004418C2">
        <w:rPr>
          <w:rFonts w:ascii="Times New Roman" w:eastAsia="Times New Roman" w:hAnsi="Times New Roman" w:cs="Times New Roman"/>
          <w:sz w:val="24"/>
          <w:szCs w:val="24"/>
        </w:rPr>
        <w:t xml:space="preserve">Подкомитет </w:t>
      </w:r>
      <w:r w:rsidR="00CD59A5" w:rsidRPr="004418C2">
        <w:rPr>
          <w:rFonts w:ascii="Times New Roman" w:eastAsia="Times New Roman" w:hAnsi="Times New Roman" w:cs="Times New Roman"/>
          <w:sz w:val="24"/>
          <w:szCs w:val="24"/>
          <w:lang w:val="en-US"/>
        </w:rPr>
        <w:t>SC</w:t>
      </w:r>
      <w:r w:rsidR="00CD59A5" w:rsidRPr="004418C2">
        <w:rPr>
          <w:rFonts w:ascii="Times New Roman" w:eastAsia="Times New Roman" w:hAnsi="Times New Roman" w:cs="Times New Roman"/>
          <w:sz w:val="24"/>
          <w:szCs w:val="24"/>
        </w:rPr>
        <w:t xml:space="preserve"> 27, </w:t>
      </w:r>
      <w:r w:rsidR="00CD59A5" w:rsidRPr="004418C2">
        <w:rPr>
          <w:rFonts w:ascii="Times New Roman" w:eastAsia="Times New Roman" w:hAnsi="Times New Roman" w:cs="Times New Roman"/>
          <w:iCs/>
          <w:sz w:val="24"/>
          <w:szCs w:val="24"/>
        </w:rPr>
        <w:t>Менеджмент безопасности ИТ.</w:t>
      </w:r>
    </w:p>
    <w:p w:rsidR="004418C2" w:rsidRPr="004418C2" w:rsidRDefault="004418C2" w:rsidP="004418C2">
      <w:pPr>
        <w:pStyle w:val="af8"/>
        <w:spacing w:before="0" w:beforeAutospacing="0" w:after="0" w:afterAutospacing="0"/>
        <w:ind w:firstLine="709"/>
        <w:jc w:val="both"/>
        <w:rPr>
          <w:iCs/>
          <w:lang w:eastAsia="en-US"/>
        </w:rPr>
      </w:pPr>
      <w:r w:rsidRPr="004418C2">
        <w:rPr>
          <w:iCs/>
          <w:lang w:eastAsia="en-US"/>
        </w:rPr>
        <w:t>Перевод с английского языка (</w:t>
      </w:r>
      <w:proofErr w:type="spellStart"/>
      <w:r w:rsidRPr="004418C2">
        <w:rPr>
          <w:iCs/>
          <w:lang w:eastAsia="en-US"/>
        </w:rPr>
        <w:t>en</w:t>
      </w:r>
      <w:proofErr w:type="spellEnd"/>
      <w:r w:rsidRPr="004418C2">
        <w:rPr>
          <w:iCs/>
          <w:lang w:eastAsia="en-US"/>
        </w:rPr>
        <w:t>).</w:t>
      </w:r>
    </w:p>
    <w:p w:rsidR="004418C2" w:rsidRPr="004418C2" w:rsidRDefault="004418C2" w:rsidP="004418C2">
      <w:pPr>
        <w:pStyle w:val="af8"/>
        <w:spacing w:before="0" w:beforeAutospacing="0" w:after="0" w:afterAutospacing="0"/>
        <w:ind w:firstLine="709"/>
        <w:jc w:val="both"/>
        <w:rPr>
          <w:iCs/>
          <w:lang w:eastAsia="en-US"/>
        </w:rPr>
      </w:pPr>
      <w:r w:rsidRPr="004418C2">
        <w:rPr>
          <w:iCs/>
          <w:lang w:eastAsia="en-US"/>
        </w:rPr>
        <w:t>Официальный экземпляр международного стандарта, на основе которого подготовлен (разработан) настоящий стандарт, и на которые даны ссылки, имеются в Едином государственном фонде нормативных технических документов.</w:t>
      </w:r>
    </w:p>
    <w:p w:rsidR="004418C2" w:rsidRPr="004418C2" w:rsidRDefault="004418C2" w:rsidP="004418C2">
      <w:pPr>
        <w:ind w:firstLine="709"/>
        <w:jc w:val="both"/>
        <w:rPr>
          <w:rFonts w:ascii="Times New Roman" w:eastAsia="Times New Roman" w:hAnsi="Times New Roman" w:cs="Times New Roman"/>
          <w:iCs/>
          <w:sz w:val="24"/>
          <w:szCs w:val="24"/>
        </w:rPr>
      </w:pPr>
      <w:r w:rsidRPr="004418C2">
        <w:rPr>
          <w:rFonts w:ascii="Times New Roman" w:eastAsia="Times New Roman" w:hAnsi="Times New Roman" w:cs="Times New Roman"/>
          <w:iCs/>
          <w:sz w:val="24"/>
          <w:szCs w:val="24"/>
        </w:rPr>
        <w:t>Официальной версией является текст на государственном и русском языке.</w:t>
      </w:r>
    </w:p>
    <w:p w:rsidR="004418C2" w:rsidRPr="004418C2" w:rsidRDefault="004418C2" w:rsidP="004418C2">
      <w:pPr>
        <w:ind w:firstLine="709"/>
        <w:jc w:val="both"/>
        <w:rPr>
          <w:rFonts w:ascii="Times New Roman" w:eastAsia="Times New Roman" w:hAnsi="Times New Roman" w:cs="Times New Roman"/>
          <w:iCs/>
          <w:sz w:val="24"/>
          <w:szCs w:val="24"/>
        </w:rPr>
      </w:pPr>
      <w:r w:rsidRPr="004418C2">
        <w:rPr>
          <w:rFonts w:ascii="Times New Roman" w:eastAsia="Times New Roman" w:hAnsi="Times New Roman" w:cs="Times New Roman"/>
          <w:iCs/>
          <w:sz w:val="24"/>
          <w:szCs w:val="24"/>
        </w:rPr>
        <w:t>Степень соответствия – идентичная (IDT).</w:t>
      </w:r>
    </w:p>
    <w:p w:rsidR="00CD59A5" w:rsidRPr="006B7388" w:rsidRDefault="00CD59A5" w:rsidP="00CD59A5">
      <w:pPr>
        <w:autoSpaceDE w:val="0"/>
        <w:autoSpaceDN w:val="0"/>
        <w:adjustRightInd w:val="0"/>
        <w:spacing w:after="0" w:line="240" w:lineRule="auto"/>
        <w:ind w:firstLine="709"/>
        <w:jc w:val="both"/>
        <w:rPr>
          <w:rFonts w:ascii="Times New Roman" w:hAnsi="Times New Roman" w:cs="Times New Roman"/>
          <w:b/>
          <w:bCs/>
          <w:sz w:val="24"/>
          <w:szCs w:val="24"/>
        </w:rPr>
      </w:pPr>
    </w:p>
    <w:p w:rsidR="00CD59A5" w:rsidRPr="006B7388" w:rsidRDefault="004418C2" w:rsidP="00CD59A5">
      <w:pPr>
        <w:autoSpaceDE w:val="0"/>
        <w:autoSpaceDN w:val="0"/>
        <w:adjustRightInd w:val="0"/>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4</w:t>
      </w:r>
      <w:r w:rsidR="00CD59A5" w:rsidRPr="006B7388">
        <w:rPr>
          <w:rFonts w:ascii="Times New Roman" w:hAnsi="Times New Roman" w:cs="Times New Roman"/>
          <w:b/>
          <w:bCs/>
          <w:sz w:val="24"/>
          <w:szCs w:val="24"/>
        </w:rPr>
        <w:t xml:space="preserve"> ВВЕДЕН ВПЕРВЫЕ</w:t>
      </w:r>
    </w:p>
    <w:p w:rsidR="00CD59A5" w:rsidRPr="006B7388" w:rsidRDefault="00CD59A5" w:rsidP="00CD59A5">
      <w:pPr>
        <w:autoSpaceDE w:val="0"/>
        <w:autoSpaceDN w:val="0"/>
        <w:adjustRightInd w:val="0"/>
        <w:spacing w:after="0" w:line="240" w:lineRule="auto"/>
        <w:ind w:firstLine="709"/>
        <w:jc w:val="both"/>
        <w:rPr>
          <w:rFonts w:ascii="Times New Roman" w:hAnsi="Times New Roman" w:cs="Times New Roman"/>
          <w:b/>
          <w:bCs/>
          <w:sz w:val="24"/>
          <w:szCs w:val="24"/>
        </w:rPr>
      </w:pPr>
    </w:p>
    <w:p w:rsidR="004418C2" w:rsidRPr="003445F5" w:rsidRDefault="004418C2" w:rsidP="004418C2">
      <w:pPr>
        <w:ind w:firstLine="709"/>
        <w:jc w:val="both"/>
        <w:rPr>
          <w:rFonts w:ascii="Times New Roman" w:hAnsi="Times New Roman" w:cs="Times New Roman"/>
          <w:i/>
          <w:iCs/>
        </w:rPr>
      </w:pPr>
      <w:r w:rsidRPr="004418C2">
        <w:rPr>
          <w:rFonts w:ascii="Times New Roman" w:hAnsi="Times New Roman" w:cs="Times New Roman"/>
          <w:i/>
          <w:iCs/>
          <w:sz w:val="24"/>
          <w:szCs w:val="24"/>
        </w:rPr>
        <w:t>Информация об изменениях к настоящему стандарту публикуется в ежегодно издаваемом информационном каталоге «Документы по стандартизации Республики Казахстан», а текст изменений и поправок – в периодических информационных указателях «Национальные стандарты». В случае пересмотра (отмены) или замены настоящего стандарта соответствующая информация будет опубликована периодическом информационном указателе «Национальные стандарты»</w:t>
      </w:r>
    </w:p>
    <w:p w:rsidR="00BA620B" w:rsidRDefault="00BA620B" w:rsidP="00BA620B">
      <w:pPr>
        <w:ind w:firstLine="709"/>
        <w:jc w:val="both"/>
        <w:rPr>
          <w:rFonts w:ascii="Times New Roman" w:hAnsi="Times New Roman" w:cs="Times New Roman"/>
          <w:i/>
          <w:iCs/>
        </w:rPr>
      </w:pPr>
    </w:p>
    <w:p w:rsidR="004418C2" w:rsidRDefault="004418C2" w:rsidP="00BA620B">
      <w:pPr>
        <w:ind w:firstLine="709"/>
        <w:jc w:val="both"/>
        <w:rPr>
          <w:rFonts w:ascii="Times New Roman" w:hAnsi="Times New Roman" w:cs="Times New Roman"/>
          <w:i/>
          <w:iCs/>
        </w:rPr>
      </w:pPr>
    </w:p>
    <w:p w:rsidR="004418C2" w:rsidRDefault="004418C2" w:rsidP="00BA620B">
      <w:pPr>
        <w:ind w:firstLine="709"/>
        <w:jc w:val="both"/>
        <w:rPr>
          <w:rFonts w:ascii="Times New Roman" w:hAnsi="Times New Roman" w:cs="Times New Roman"/>
          <w:i/>
          <w:iCs/>
        </w:rPr>
      </w:pPr>
    </w:p>
    <w:p w:rsidR="00CD59A5" w:rsidRDefault="00CD59A5" w:rsidP="00CD59A5">
      <w:pPr>
        <w:autoSpaceDE w:val="0"/>
        <w:autoSpaceDN w:val="0"/>
        <w:adjustRightInd w:val="0"/>
        <w:spacing w:after="0" w:line="240" w:lineRule="auto"/>
        <w:ind w:firstLine="709"/>
        <w:jc w:val="both"/>
        <w:rPr>
          <w:rFonts w:ascii="Times New Roman" w:hAnsi="Times New Roman" w:cs="Times New Roman"/>
          <w:i/>
          <w:iCs/>
          <w:sz w:val="24"/>
          <w:szCs w:val="24"/>
        </w:rPr>
      </w:pPr>
    </w:p>
    <w:p w:rsidR="004418C2" w:rsidRPr="006B7388" w:rsidRDefault="004418C2" w:rsidP="00CD59A5">
      <w:pPr>
        <w:autoSpaceDE w:val="0"/>
        <w:autoSpaceDN w:val="0"/>
        <w:adjustRightInd w:val="0"/>
        <w:spacing w:after="0" w:line="240" w:lineRule="auto"/>
        <w:ind w:firstLine="709"/>
        <w:jc w:val="both"/>
        <w:rPr>
          <w:rFonts w:ascii="Times New Roman" w:hAnsi="Times New Roman" w:cs="Times New Roman"/>
          <w:i/>
          <w:iCs/>
          <w:sz w:val="24"/>
          <w:szCs w:val="24"/>
        </w:rPr>
      </w:pPr>
    </w:p>
    <w:p w:rsidR="004418C2" w:rsidRPr="004418C2" w:rsidRDefault="004418C2" w:rsidP="004418C2">
      <w:pPr>
        <w:ind w:firstLine="709"/>
        <w:jc w:val="both"/>
        <w:rPr>
          <w:rFonts w:ascii="Times New Roman" w:eastAsia="Times New Roman" w:hAnsi="Times New Roman" w:cs="Times New Roman"/>
          <w:iCs/>
          <w:sz w:val="24"/>
          <w:szCs w:val="24"/>
        </w:rPr>
      </w:pPr>
      <w:r w:rsidRPr="004418C2">
        <w:rPr>
          <w:rFonts w:ascii="Times New Roman" w:eastAsia="Times New Roman" w:hAnsi="Times New Roman" w:cs="Times New Roman"/>
          <w:iCs/>
          <w:sz w:val="24"/>
          <w:szCs w:val="24"/>
        </w:rPr>
        <w:t>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 __</w:t>
      </w:r>
    </w:p>
    <w:p w:rsidR="0013171A" w:rsidRPr="006B7388" w:rsidRDefault="0013171A" w:rsidP="00CD59A5">
      <w:pPr>
        <w:spacing w:after="0" w:line="240" w:lineRule="auto"/>
        <w:jc w:val="center"/>
        <w:rPr>
          <w:rFonts w:ascii="Times New Roman" w:eastAsia="Times New Roman" w:hAnsi="Times New Roman" w:cs="Times New Roman"/>
          <w:b/>
          <w:sz w:val="24"/>
          <w:szCs w:val="24"/>
        </w:rPr>
      </w:pPr>
      <w:bookmarkStart w:id="0" w:name="_Ref521726698"/>
      <w:bookmarkEnd w:id="0"/>
      <w:r w:rsidRPr="006B7388">
        <w:rPr>
          <w:rFonts w:ascii="Times New Roman" w:eastAsia="Times New Roman" w:hAnsi="Times New Roman" w:cs="Times New Roman"/>
          <w:b/>
          <w:sz w:val="24"/>
          <w:szCs w:val="24"/>
        </w:rPr>
        <w:lastRenderedPageBreak/>
        <w:t>Содержание</w:t>
      </w:r>
    </w:p>
    <w:p w:rsidR="00CD59A5" w:rsidRPr="006B7388" w:rsidRDefault="00CD59A5" w:rsidP="00CD59A5">
      <w:pPr>
        <w:spacing w:after="0" w:line="240" w:lineRule="auto"/>
        <w:jc w:val="center"/>
        <w:rPr>
          <w:rFonts w:ascii="Times New Roman" w:eastAsia="Times New Roman" w:hAnsi="Times New Roman" w:cs="Times New Roman"/>
          <w:b/>
          <w:sz w:val="24"/>
          <w:szCs w:val="24"/>
        </w:rPr>
      </w:pPr>
    </w:p>
    <w:p w:rsidR="00F05F46" w:rsidRPr="006B7388" w:rsidRDefault="00F05F46" w:rsidP="0046226B">
      <w:pPr>
        <w:spacing w:after="0" w:line="240" w:lineRule="auto"/>
        <w:jc w:val="both"/>
        <w:textAlignment w:val="baseline"/>
        <w:rPr>
          <w:rFonts w:ascii="Times New Roman" w:eastAsia="Times New Roman" w:hAnsi="Times New Roman" w:cs="Times New Roman"/>
          <w:sz w:val="24"/>
          <w:szCs w:val="24"/>
        </w:rPr>
      </w:pPr>
      <w:r w:rsidRPr="006B7388">
        <w:rPr>
          <w:rFonts w:ascii="Times New Roman" w:eastAsia="Times New Roman" w:hAnsi="Times New Roman" w:cs="Times New Roman"/>
          <w:sz w:val="24"/>
          <w:szCs w:val="24"/>
        </w:rPr>
        <w:t>Введение</w:t>
      </w:r>
    </w:p>
    <w:p w:rsidR="00F05F46" w:rsidRPr="006B7388" w:rsidRDefault="00F05F46" w:rsidP="0046226B">
      <w:pPr>
        <w:spacing w:after="0" w:line="240" w:lineRule="auto"/>
        <w:jc w:val="both"/>
        <w:textAlignment w:val="baseline"/>
        <w:rPr>
          <w:rFonts w:ascii="Times New Roman" w:eastAsia="Times New Roman" w:hAnsi="Times New Roman" w:cs="Times New Roman"/>
          <w:sz w:val="24"/>
          <w:szCs w:val="24"/>
        </w:rPr>
      </w:pPr>
      <w:r w:rsidRPr="006B7388">
        <w:rPr>
          <w:rFonts w:ascii="Times New Roman" w:eastAsia="Times New Roman" w:hAnsi="Times New Roman" w:cs="Times New Roman"/>
          <w:sz w:val="24"/>
          <w:szCs w:val="24"/>
        </w:rPr>
        <w:t>1 Область применения</w:t>
      </w:r>
    </w:p>
    <w:p w:rsidR="00F05F46" w:rsidRPr="006B7388" w:rsidRDefault="00F05F46" w:rsidP="0046226B">
      <w:pPr>
        <w:spacing w:after="0" w:line="240" w:lineRule="auto"/>
        <w:jc w:val="both"/>
        <w:textAlignment w:val="baseline"/>
        <w:rPr>
          <w:rFonts w:ascii="Times New Roman" w:eastAsia="Times New Roman" w:hAnsi="Times New Roman" w:cs="Times New Roman"/>
          <w:sz w:val="24"/>
          <w:szCs w:val="24"/>
        </w:rPr>
      </w:pPr>
      <w:r w:rsidRPr="006B7388">
        <w:rPr>
          <w:rFonts w:ascii="Times New Roman" w:eastAsia="Times New Roman" w:hAnsi="Times New Roman" w:cs="Times New Roman"/>
          <w:sz w:val="24"/>
          <w:szCs w:val="24"/>
        </w:rPr>
        <w:t>2 Нормативные ссылки</w:t>
      </w:r>
    </w:p>
    <w:p w:rsidR="00F05F46" w:rsidRPr="006B7388" w:rsidRDefault="00F05F46" w:rsidP="0046226B">
      <w:pPr>
        <w:spacing w:after="0" w:line="240" w:lineRule="auto"/>
        <w:jc w:val="both"/>
        <w:textAlignment w:val="baseline"/>
        <w:rPr>
          <w:rFonts w:ascii="Times New Roman" w:eastAsia="Times New Roman" w:hAnsi="Times New Roman" w:cs="Times New Roman"/>
          <w:sz w:val="24"/>
          <w:szCs w:val="24"/>
        </w:rPr>
      </w:pPr>
      <w:r w:rsidRPr="006B7388">
        <w:rPr>
          <w:rFonts w:ascii="Times New Roman" w:eastAsia="Times New Roman" w:hAnsi="Times New Roman" w:cs="Times New Roman"/>
          <w:sz w:val="24"/>
          <w:szCs w:val="24"/>
        </w:rPr>
        <w:t>3 Термины и определения</w:t>
      </w:r>
    </w:p>
    <w:p w:rsidR="0046226B" w:rsidRPr="006B7388" w:rsidRDefault="0046226B" w:rsidP="0046226B">
      <w:pPr>
        <w:spacing w:after="0" w:line="240" w:lineRule="auto"/>
        <w:jc w:val="both"/>
        <w:rPr>
          <w:rFonts w:ascii="Times New Roman" w:eastAsia="Times New Roman" w:hAnsi="Times New Roman" w:cs="Times New Roman"/>
          <w:bCs/>
          <w:sz w:val="24"/>
          <w:szCs w:val="24"/>
          <w:lang w:bidi="ru-RU"/>
        </w:rPr>
      </w:pPr>
      <w:r w:rsidRPr="006B7388">
        <w:rPr>
          <w:rFonts w:ascii="Times New Roman" w:eastAsia="Times New Roman" w:hAnsi="Times New Roman" w:cs="Times New Roman"/>
          <w:bCs/>
          <w:sz w:val="24"/>
          <w:szCs w:val="24"/>
          <w:lang w:bidi="ru-RU"/>
        </w:rPr>
        <w:t>4 Структура настоящего стандарта</w:t>
      </w:r>
    </w:p>
    <w:p w:rsidR="0046226B" w:rsidRPr="006B7388" w:rsidRDefault="0046226B" w:rsidP="0046226B">
      <w:pPr>
        <w:spacing w:after="0" w:line="240" w:lineRule="auto"/>
        <w:jc w:val="both"/>
        <w:rPr>
          <w:rFonts w:ascii="Times New Roman" w:eastAsia="Times New Roman" w:hAnsi="Times New Roman" w:cs="Times New Roman"/>
          <w:bCs/>
          <w:sz w:val="24"/>
          <w:szCs w:val="24"/>
          <w:lang w:bidi="ru-RU"/>
        </w:rPr>
      </w:pPr>
      <w:r w:rsidRPr="006B7388">
        <w:rPr>
          <w:rFonts w:ascii="Times New Roman" w:eastAsia="Times New Roman" w:hAnsi="Times New Roman" w:cs="Times New Roman"/>
          <w:bCs/>
          <w:sz w:val="24"/>
          <w:szCs w:val="24"/>
          <w:lang w:bidi="ru-RU"/>
        </w:rPr>
        <w:t>5 Предпосылка</w:t>
      </w:r>
    </w:p>
    <w:p w:rsidR="0046226B" w:rsidRPr="006B7388" w:rsidRDefault="0046226B" w:rsidP="0046226B">
      <w:pPr>
        <w:spacing w:after="0" w:line="240" w:lineRule="auto"/>
        <w:jc w:val="both"/>
        <w:rPr>
          <w:rFonts w:ascii="Times New Roman" w:eastAsia="Times New Roman" w:hAnsi="Times New Roman" w:cs="Times New Roman"/>
          <w:bCs/>
          <w:sz w:val="24"/>
          <w:szCs w:val="24"/>
          <w:lang w:bidi="ru-RU"/>
        </w:rPr>
      </w:pPr>
      <w:r w:rsidRPr="006B7388">
        <w:rPr>
          <w:rFonts w:ascii="Times New Roman" w:eastAsia="Times New Roman" w:hAnsi="Times New Roman" w:cs="Times New Roman"/>
          <w:bCs/>
          <w:sz w:val="24"/>
          <w:szCs w:val="24"/>
          <w:lang w:bidi="ru-RU"/>
        </w:rPr>
        <w:t>6 Обзор процесса менеджмента рисков информационной безопасности</w:t>
      </w:r>
    </w:p>
    <w:p w:rsidR="0046226B" w:rsidRPr="006B7388" w:rsidRDefault="0046226B" w:rsidP="0046226B">
      <w:pPr>
        <w:spacing w:after="0" w:line="240" w:lineRule="auto"/>
        <w:jc w:val="both"/>
        <w:rPr>
          <w:rFonts w:ascii="Times New Roman" w:eastAsia="Times New Roman" w:hAnsi="Times New Roman" w:cs="Times New Roman"/>
          <w:bCs/>
          <w:sz w:val="24"/>
          <w:szCs w:val="24"/>
          <w:lang w:bidi="ru-RU"/>
        </w:rPr>
      </w:pPr>
      <w:r w:rsidRPr="006B7388">
        <w:rPr>
          <w:rFonts w:ascii="Times New Roman" w:eastAsia="Times New Roman" w:hAnsi="Times New Roman" w:cs="Times New Roman"/>
          <w:bCs/>
          <w:sz w:val="24"/>
          <w:szCs w:val="24"/>
          <w:lang w:bidi="ru-RU"/>
        </w:rPr>
        <w:t>7 Установление контекста</w:t>
      </w:r>
    </w:p>
    <w:p w:rsidR="0046226B" w:rsidRPr="006B7388" w:rsidRDefault="0046226B" w:rsidP="0046226B">
      <w:pPr>
        <w:spacing w:after="0" w:line="240" w:lineRule="auto"/>
        <w:jc w:val="both"/>
        <w:rPr>
          <w:rFonts w:ascii="Times New Roman" w:eastAsia="Times New Roman" w:hAnsi="Times New Roman" w:cs="Times New Roman"/>
          <w:bCs/>
          <w:sz w:val="24"/>
          <w:szCs w:val="24"/>
          <w:lang w:bidi="ru-RU"/>
        </w:rPr>
      </w:pPr>
      <w:r w:rsidRPr="006B7388">
        <w:rPr>
          <w:rFonts w:ascii="Times New Roman" w:eastAsia="Times New Roman" w:hAnsi="Times New Roman" w:cs="Times New Roman"/>
          <w:bCs/>
          <w:sz w:val="24"/>
          <w:szCs w:val="24"/>
          <w:lang w:bidi="ru-RU"/>
        </w:rPr>
        <w:t>7.1 Общий анализ</w:t>
      </w:r>
    </w:p>
    <w:p w:rsidR="0046226B" w:rsidRPr="006B7388" w:rsidRDefault="0046226B" w:rsidP="0046226B">
      <w:pPr>
        <w:spacing w:after="0" w:line="240" w:lineRule="auto"/>
        <w:jc w:val="both"/>
        <w:rPr>
          <w:rFonts w:ascii="Times New Roman" w:eastAsia="Times New Roman" w:hAnsi="Times New Roman" w:cs="Times New Roman"/>
          <w:bCs/>
          <w:sz w:val="24"/>
          <w:szCs w:val="24"/>
          <w:lang w:bidi="ru-RU"/>
        </w:rPr>
      </w:pPr>
      <w:r w:rsidRPr="006B7388">
        <w:rPr>
          <w:rFonts w:ascii="Times New Roman" w:eastAsia="Times New Roman" w:hAnsi="Times New Roman" w:cs="Times New Roman"/>
          <w:bCs/>
          <w:sz w:val="24"/>
          <w:szCs w:val="24"/>
          <w:lang w:bidi="ru-RU"/>
        </w:rPr>
        <w:t>7.2 Основные критерии</w:t>
      </w:r>
    </w:p>
    <w:p w:rsidR="0046226B" w:rsidRPr="006B7388" w:rsidRDefault="0046226B" w:rsidP="0046226B">
      <w:pPr>
        <w:spacing w:after="0" w:line="240" w:lineRule="auto"/>
        <w:jc w:val="both"/>
        <w:rPr>
          <w:rFonts w:ascii="Times New Roman" w:eastAsia="Times New Roman" w:hAnsi="Times New Roman" w:cs="Times New Roman"/>
          <w:bCs/>
          <w:sz w:val="24"/>
          <w:szCs w:val="24"/>
          <w:lang w:bidi="ru-RU"/>
        </w:rPr>
      </w:pPr>
      <w:r w:rsidRPr="006B7388">
        <w:rPr>
          <w:rFonts w:ascii="Times New Roman" w:eastAsia="Times New Roman" w:hAnsi="Times New Roman" w:cs="Times New Roman"/>
          <w:bCs/>
          <w:sz w:val="24"/>
          <w:szCs w:val="24"/>
          <w:lang w:bidi="ru-RU"/>
        </w:rPr>
        <w:t>7.2.1 Подход к управлению рисками</w:t>
      </w:r>
    </w:p>
    <w:p w:rsidR="0046226B" w:rsidRPr="006B7388" w:rsidRDefault="0046226B" w:rsidP="0046226B">
      <w:pPr>
        <w:spacing w:after="0" w:line="240" w:lineRule="auto"/>
        <w:jc w:val="both"/>
        <w:rPr>
          <w:rFonts w:ascii="Times New Roman" w:eastAsia="Times New Roman" w:hAnsi="Times New Roman" w:cs="Times New Roman"/>
          <w:bCs/>
          <w:sz w:val="24"/>
          <w:szCs w:val="24"/>
          <w:lang w:bidi="ru-RU"/>
        </w:rPr>
      </w:pPr>
      <w:r w:rsidRPr="006B7388">
        <w:rPr>
          <w:rFonts w:ascii="Times New Roman" w:eastAsia="Times New Roman" w:hAnsi="Times New Roman" w:cs="Times New Roman"/>
          <w:bCs/>
          <w:sz w:val="24"/>
          <w:szCs w:val="24"/>
          <w:lang w:bidi="ru-RU"/>
        </w:rPr>
        <w:t>7.2.2 Критерии оценки риска</w:t>
      </w:r>
    </w:p>
    <w:p w:rsidR="0046226B" w:rsidRPr="006B7388" w:rsidRDefault="0046226B" w:rsidP="0046226B">
      <w:pPr>
        <w:spacing w:after="0" w:line="240" w:lineRule="auto"/>
        <w:jc w:val="both"/>
        <w:rPr>
          <w:rFonts w:ascii="Times New Roman" w:eastAsia="Times New Roman" w:hAnsi="Times New Roman" w:cs="Times New Roman"/>
          <w:bCs/>
          <w:sz w:val="24"/>
          <w:szCs w:val="24"/>
          <w:lang w:bidi="ru-RU"/>
        </w:rPr>
      </w:pPr>
      <w:r w:rsidRPr="006B7388">
        <w:rPr>
          <w:rFonts w:ascii="Times New Roman" w:eastAsia="Times New Roman" w:hAnsi="Times New Roman" w:cs="Times New Roman"/>
          <w:bCs/>
          <w:sz w:val="24"/>
          <w:szCs w:val="24"/>
          <w:lang w:bidi="ru-RU"/>
        </w:rPr>
        <w:t>7.2.3 Критерии воздействия</w:t>
      </w:r>
    </w:p>
    <w:p w:rsidR="0046226B" w:rsidRPr="006B7388" w:rsidRDefault="0046226B" w:rsidP="0046226B">
      <w:pPr>
        <w:spacing w:after="0" w:line="240" w:lineRule="auto"/>
        <w:jc w:val="both"/>
        <w:rPr>
          <w:rFonts w:ascii="Times New Roman" w:eastAsia="Times New Roman" w:hAnsi="Times New Roman" w:cs="Times New Roman"/>
          <w:bCs/>
          <w:sz w:val="24"/>
          <w:szCs w:val="24"/>
          <w:lang w:bidi="ru-RU"/>
        </w:rPr>
      </w:pPr>
      <w:r w:rsidRPr="006B7388">
        <w:rPr>
          <w:rFonts w:ascii="Times New Roman" w:eastAsia="Times New Roman" w:hAnsi="Times New Roman" w:cs="Times New Roman"/>
          <w:bCs/>
          <w:sz w:val="24"/>
          <w:szCs w:val="24"/>
          <w:lang w:bidi="ru-RU"/>
        </w:rPr>
        <w:t>7.2.4 Критерии принятия риска</w:t>
      </w:r>
    </w:p>
    <w:p w:rsidR="0046226B" w:rsidRPr="006B7388" w:rsidRDefault="0046226B" w:rsidP="0046226B">
      <w:pPr>
        <w:spacing w:after="0" w:line="240" w:lineRule="auto"/>
        <w:jc w:val="both"/>
        <w:rPr>
          <w:rFonts w:ascii="Times New Roman" w:eastAsia="Times New Roman" w:hAnsi="Times New Roman" w:cs="Times New Roman"/>
          <w:bCs/>
          <w:sz w:val="24"/>
          <w:szCs w:val="24"/>
          <w:lang w:bidi="ru-RU"/>
        </w:rPr>
      </w:pPr>
      <w:r w:rsidRPr="006B7388">
        <w:rPr>
          <w:rFonts w:ascii="Times New Roman" w:eastAsia="Times New Roman" w:hAnsi="Times New Roman" w:cs="Times New Roman"/>
          <w:bCs/>
          <w:sz w:val="24"/>
          <w:szCs w:val="24"/>
          <w:lang w:bidi="ru-RU"/>
        </w:rPr>
        <w:t>7.3 Область применения и границы</w:t>
      </w:r>
    </w:p>
    <w:p w:rsidR="0046226B" w:rsidRPr="006B7388" w:rsidRDefault="0046226B" w:rsidP="0046226B">
      <w:pPr>
        <w:spacing w:after="0" w:line="240" w:lineRule="auto"/>
        <w:jc w:val="both"/>
        <w:rPr>
          <w:rFonts w:ascii="Times New Roman" w:eastAsia="Times New Roman" w:hAnsi="Times New Roman" w:cs="Times New Roman"/>
          <w:bCs/>
          <w:sz w:val="24"/>
          <w:szCs w:val="24"/>
          <w:lang w:bidi="ru-RU"/>
        </w:rPr>
      </w:pPr>
      <w:r w:rsidRPr="006B7388">
        <w:rPr>
          <w:rFonts w:ascii="Times New Roman" w:eastAsia="Times New Roman" w:hAnsi="Times New Roman" w:cs="Times New Roman"/>
          <w:bCs/>
          <w:sz w:val="24"/>
          <w:szCs w:val="24"/>
          <w:lang w:bidi="ru-RU"/>
        </w:rPr>
        <w:t>7.4 Организационная структура менеджмента риска информационной безопасности</w:t>
      </w:r>
    </w:p>
    <w:p w:rsidR="0046226B" w:rsidRPr="006B7388" w:rsidRDefault="0046226B" w:rsidP="0046226B">
      <w:pPr>
        <w:spacing w:after="0" w:line="240" w:lineRule="auto"/>
        <w:jc w:val="both"/>
        <w:rPr>
          <w:rFonts w:ascii="Times New Roman" w:eastAsia="Times New Roman" w:hAnsi="Times New Roman" w:cs="Times New Roman"/>
          <w:bCs/>
          <w:sz w:val="24"/>
          <w:szCs w:val="24"/>
          <w:lang w:bidi="ru-RU"/>
        </w:rPr>
      </w:pPr>
      <w:r w:rsidRPr="006B7388">
        <w:rPr>
          <w:rFonts w:ascii="Times New Roman" w:eastAsia="Times New Roman" w:hAnsi="Times New Roman" w:cs="Times New Roman"/>
          <w:bCs/>
          <w:sz w:val="24"/>
          <w:szCs w:val="24"/>
          <w:lang w:bidi="ru-RU"/>
        </w:rPr>
        <w:t>8 Оценка рисков информационной безопасности</w:t>
      </w:r>
    </w:p>
    <w:p w:rsidR="0046226B" w:rsidRPr="006B7388" w:rsidRDefault="0046226B" w:rsidP="0046226B">
      <w:pPr>
        <w:spacing w:after="0" w:line="240" w:lineRule="auto"/>
        <w:jc w:val="both"/>
        <w:rPr>
          <w:rFonts w:ascii="Times New Roman" w:eastAsia="Times New Roman" w:hAnsi="Times New Roman" w:cs="Times New Roman"/>
          <w:bCs/>
          <w:sz w:val="24"/>
          <w:szCs w:val="24"/>
          <w:lang w:bidi="ru-RU"/>
        </w:rPr>
      </w:pPr>
      <w:r w:rsidRPr="006B7388">
        <w:rPr>
          <w:rFonts w:ascii="Times New Roman" w:eastAsia="Times New Roman" w:hAnsi="Times New Roman" w:cs="Times New Roman"/>
          <w:bCs/>
          <w:sz w:val="24"/>
          <w:szCs w:val="24"/>
          <w:lang w:bidi="ru-RU"/>
        </w:rPr>
        <w:t>8.1 Общее описание оценки риска информационной безопасности</w:t>
      </w:r>
    </w:p>
    <w:p w:rsidR="0046226B" w:rsidRPr="006B7388" w:rsidRDefault="0046226B" w:rsidP="0046226B">
      <w:pPr>
        <w:spacing w:after="0" w:line="240" w:lineRule="auto"/>
        <w:jc w:val="both"/>
        <w:rPr>
          <w:rFonts w:ascii="Times New Roman" w:eastAsia="Times New Roman" w:hAnsi="Times New Roman" w:cs="Times New Roman"/>
          <w:bCs/>
          <w:sz w:val="24"/>
          <w:szCs w:val="24"/>
          <w:lang w:bidi="ru-RU"/>
        </w:rPr>
      </w:pPr>
      <w:r w:rsidRPr="006B7388">
        <w:rPr>
          <w:rFonts w:ascii="Times New Roman" w:eastAsia="Times New Roman" w:hAnsi="Times New Roman" w:cs="Times New Roman"/>
          <w:bCs/>
          <w:sz w:val="24"/>
          <w:szCs w:val="24"/>
          <w:lang w:bidi="ru-RU"/>
        </w:rPr>
        <w:t>8.2 Идентификация риска</w:t>
      </w:r>
    </w:p>
    <w:p w:rsidR="0046226B" w:rsidRPr="006B7388" w:rsidRDefault="0046226B" w:rsidP="0046226B">
      <w:pPr>
        <w:spacing w:after="0" w:line="240" w:lineRule="auto"/>
        <w:jc w:val="both"/>
        <w:rPr>
          <w:rFonts w:ascii="Times New Roman" w:eastAsia="Times New Roman" w:hAnsi="Times New Roman" w:cs="Times New Roman"/>
          <w:bCs/>
          <w:sz w:val="24"/>
          <w:szCs w:val="24"/>
          <w:lang w:bidi="ru-RU"/>
        </w:rPr>
      </w:pPr>
      <w:r w:rsidRPr="006B7388">
        <w:rPr>
          <w:rFonts w:ascii="Times New Roman" w:eastAsia="Times New Roman" w:hAnsi="Times New Roman" w:cs="Times New Roman"/>
          <w:bCs/>
          <w:sz w:val="24"/>
          <w:szCs w:val="24"/>
          <w:lang w:bidi="ru-RU"/>
        </w:rPr>
        <w:t>8.2.1 Введение в идентификацию риска</w:t>
      </w:r>
    </w:p>
    <w:p w:rsidR="0046226B" w:rsidRPr="006B7388" w:rsidRDefault="0046226B" w:rsidP="0046226B">
      <w:pPr>
        <w:spacing w:after="0" w:line="240" w:lineRule="auto"/>
        <w:jc w:val="both"/>
        <w:rPr>
          <w:rFonts w:ascii="Times New Roman" w:eastAsia="Times New Roman" w:hAnsi="Times New Roman" w:cs="Times New Roman"/>
          <w:bCs/>
          <w:sz w:val="24"/>
          <w:szCs w:val="24"/>
          <w:lang w:bidi="ru-RU"/>
        </w:rPr>
      </w:pPr>
      <w:r w:rsidRPr="006B7388">
        <w:rPr>
          <w:rFonts w:ascii="Times New Roman" w:eastAsia="Times New Roman" w:hAnsi="Times New Roman" w:cs="Times New Roman"/>
          <w:bCs/>
          <w:sz w:val="24"/>
          <w:szCs w:val="24"/>
          <w:lang w:bidi="ru-RU"/>
        </w:rPr>
        <w:t>8.2.2 Идентификация активов</w:t>
      </w:r>
    </w:p>
    <w:p w:rsidR="0046226B" w:rsidRPr="006B7388" w:rsidRDefault="0046226B" w:rsidP="0046226B">
      <w:pPr>
        <w:spacing w:after="0" w:line="240" w:lineRule="auto"/>
        <w:jc w:val="both"/>
        <w:rPr>
          <w:rFonts w:ascii="Times New Roman" w:eastAsia="Times New Roman" w:hAnsi="Times New Roman" w:cs="Times New Roman"/>
          <w:bCs/>
          <w:sz w:val="24"/>
          <w:szCs w:val="24"/>
          <w:lang w:bidi="ru-RU"/>
        </w:rPr>
      </w:pPr>
      <w:r w:rsidRPr="006B7388">
        <w:rPr>
          <w:rFonts w:ascii="Times New Roman" w:eastAsia="Times New Roman" w:hAnsi="Times New Roman" w:cs="Times New Roman"/>
          <w:bCs/>
          <w:sz w:val="24"/>
          <w:szCs w:val="24"/>
          <w:lang w:bidi="ru-RU"/>
        </w:rPr>
        <w:t>8.2.3 Идентификация угроз</w:t>
      </w:r>
    </w:p>
    <w:p w:rsidR="0046226B" w:rsidRPr="006B7388" w:rsidRDefault="0046226B" w:rsidP="0046226B">
      <w:pPr>
        <w:spacing w:after="0" w:line="240" w:lineRule="auto"/>
        <w:jc w:val="both"/>
        <w:rPr>
          <w:rFonts w:ascii="Times New Roman" w:eastAsia="Times New Roman" w:hAnsi="Times New Roman" w:cs="Times New Roman"/>
          <w:bCs/>
          <w:sz w:val="24"/>
          <w:szCs w:val="24"/>
          <w:lang w:bidi="ru-RU"/>
        </w:rPr>
      </w:pPr>
      <w:r w:rsidRPr="006B7388">
        <w:rPr>
          <w:rFonts w:ascii="Times New Roman" w:eastAsia="Times New Roman" w:hAnsi="Times New Roman" w:cs="Times New Roman"/>
          <w:bCs/>
          <w:sz w:val="24"/>
          <w:szCs w:val="24"/>
          <w:lang w:bidi="ru-RU"/>
        </w:rPr>
        <w:t>8.2.4 Идентификация существующих средств контроля</w:t>
      </w:r>
    </w:p>
    <w:p w:rsidR="0046226B" w:rsidRPr="006B7388" w:rsidRDefault="0046226B" w:rsidP="0046226B">
      <w:pPr>
        <w:spacing w:after="0" w:line="240" w:lineRule="auto"/>
        <w:jc w:val="both"/>
        <w:rPr>
          <w:rFonts w:ascii="Times New Roman" w:eastAsia="Times New Roman" w:hAnsi="Times New Roman" w:cs="Times New Roman"/>
          <w:bCs/>
          <w:sz w:val="24"/>
          <w:szCs w:val="24"/>
          <w:lang w:bidi="ru-RU"/>
        </w:rPr>
      </w:pPr>
      <w:r w:rsidRPr="006B7388">
        <w:rPr>
          <w:rFonts w:ascii="Times New Roman" w:eastAsia="Times New Roman" w:hAnsi="Times New Roman" w:cs="Times New Roman"/>
          <w:bCs/>
          <w:sz w:val="24"/>
          <w:szCs w:val="24"/>
          <w:lang w:bidi="ru-RU"/>
        </w:rPr>
        <w:t>8.2.5 Идентификация уязвимости</w:t>
      </w:r>
    </w:p>
    <w:p w:rsidR="0046226B" w:rsidRPr="006B7388" w:rsidRDefault="0046226B" w:rsidP="0046226B">
      <w:pPr>
        <w:spacing w:after="0" w:line="240" w:lineRule="auto"/>
        <w:jc w:val="both"/>
        <w:rPr>
          <w:rFonts w:ascii="Times New Roman" w:eastAsia="Times New Roman" w:hAnsi="Times New Roman" w:cs="Times New Roman"/>
          <w:bCs/>
          <w:sz w:val="24"/>
          <w:szCs w:val="24"/>
          <w:lang w:bidi="ru-RU"/>
        </w:rPr>
      </w:pPr>
      <w:r w:rsidRPr="006B7388">
        <w:rPr>
          <w:rFonts w:ascii="Times New Roman" w:eastAsia="Times New Roman" w:hAnsi="Times New Roman" w:cs="Times New Roman"/>
          <w:bCs/>
          <w:sz w:val="24"/>
          <w:szCs w:val="24"/>
          <w:lang w:bidi="ru-RU"/>
        </w:rPr>
        <w:t>8.2.6 Идентификация последствий</w:t>
      </w:r>
    </w:p>
    <w:p w:rsidR="0046226B" w:rsidRPr="006B7388" w:rsidRDefault="0046226B" w:rsidP="0046226B">
      <w:pPr>
        <w:spacing w:after="0" w:line="240" w:lineRule="auto"/>
        <w:jc w:val="both"/>
        <w:rPr>
          <w:rFonts w:ascii="Times New Roman" w:eastAsia="Times New Roman" w:hAnsi="Times New Roman" w:cs="Times New Roman"/>
          <w:bCs/>
          <w:sz w:val="24"/>
          <w:szCs w:val="24"/>
          <w:lang w:bidi="ru-RU"/>
        </w:rPr>
      </w:pPr>
      <w:r w:rsidRPr="006B7388">
        <w:rPr>
          <w:rFonts w:ascii="Times New Roman" w:eastAsia="Times New Roman" w:hAnsi="Times New Roman" w:cs="Times New Roman"/>
          <w:bCs/>
          <w:sz w:val="24"/>
          <w:szCs w:val="24"/>
          <w:lang w:bidi="ru-RU"/>
        </w:rPr>
        <w:t>8.3 Измерение риска</w:t>
      </w:r>
    </w:p>
    <w:p w:rsidR="0046226B" w:rsidRPr="006B7388" w:rsidRDefault="0046226B" w:rsidP="0046226B">
      <w:pPr>
        <w:spacing w:after="0" w:line="240" w:lineRule="auto"/>
        <w:jc w:val="both"/>
        <w:rPr>
          <w:rFonts w:ascii="Times New Roman" w:eastAsia="Times New Roman" w:hAnsi="Times New Roman" w:cs="Times New Roman"/>
          <w:bCs/>
          <w:sz w:val="24"/>
          <w:szCs w:val="24"/>
          <w:lang w:bidi="ru-RU"/>
        </w:rPr>
      </w:pPr>
      <w:r w:rsidRPr="006B7388">
        <w:rPr>
          <w:rFonts w:ascii="Times New Roman" w:eastAsia="Times New Roman" w:hAnsi="Times New Roman" w:cs="Times New Roman"/>
          <w:bCs/>
          <w:sz w:val="24"/>
          <w:szCs w:val="24"/>
          <w:lang w:bidi="ru-RU"/>
        </w:rPr>
        <w:t>8.3.1 Методология измерения риска</w:t>
      </w:r>
    </w:p>
    <w:p w:rsidR="0046226B" w:rsidRPr="006B7388" w:rsidRDefault="0046226B" w:rsidP="0046226B">
      <w:pPr>
        <w:spacing w:after="0" w:line="240" w:lineRule="auto"/>
        <w:jc w:val="both"/>
        <w:rPr>
          <w:rFonts w:ascii="Times New Roman" w:eastAsia="Times New Roman" w:hAnsi="Times New Roman" w:cs="Times New Roman"/>
          <w:bCs/>
          <w:sz w:val="24"/>
          <w:szCs w:val="24"/>
          <w:lang w:bidi="ru-RU"/>
        </w:rPr>
      </w:pPr>
      <w:r w:rsidRPr="006B7388">
        <w:rPr>
          <w:rFonts w:ascii="Times New Roman" w:eastAsia="Times New Roman" w:hAnsi="Times New Roman" w:cs="Times New Roman"/>
          <w:bCs/>
          <w:sz w:val="24"/>
          <w:szCs w:val="24"/>
          <w:lang w:bidi="ru-RU"/>
        </w:rPr>
        <w:t>8.3.2 Оценка последствий</w:t>
      </w:r>
    </w:p>
    <w:p w:rsidR="0046226B" w:rsidRPr="006B7388" w:rsidRDefault="0046226B" w:rsidP="0046226B">
      <w:pPr>
        <w:spacing w:after="0" w:line="240" w:lineRule="auto"/>
        <w:jc w:val="both"/>
        <w:rPr>
          <w:rFonts w:ascii="Times New Roman" w:eastAsia="Times New Roman" w:hAnsi="Times New Roman" w:cs="Times New Roman"/>
          <w:bCs/>
          <w:sz w:val="24"/>
          <w:szCs w:val="24"/>
          <w:lang w:bidi="ru-RU"/>
        </w:rPr>
      </w:pPr>
      <w:r w:rsidRPr="006B7388">
        <w:rPr>
          <w:rFonts w:ascii="Times New Roman" w:eastAsia="Times New Roman" w:hAnsi="Times New Roman" w:cs="Times New Roman"/>
          <w:bCs/>
          <w:sz w:val="24"/>
          <w:szCs w:val="24"/>
          <w:lang w:bidi="ru-RU"/>
        </w:rPr>
        <w:t>8.3.3 Оценка вероятности инцидента</w:t>
      </w:r>
    </w:p>
    <w:p w:rsidR="0046226B" w:rsidRPr="006B7388" w:rsidRDefault="0046226B" w:rsidP="0046226B">
      <w:pPr>
        <w:spacing w:after="0" w:line="240" w:lineRule="auto"/>
        <w:jc w:val="both"/>
        <w:rPr>
          <w:rFonts w:ascii="Times New Roman" w:eastAsia="Times New Roman" w:hAnsi="Times New Roman" w:cs="Times New Roman"/>
          <w:bCs/>
          <w:sz w:val="24"/>
          <w:szCs w:val="24"/>
          <w:lang w:bidi="ru-RU"/>
        </w:rPr>
      </w:pPr>
      <w:r w:rsidRPr="006B7388">
        <w:rPr>
          <w:rFonts w:ascii="Times New Roman" w:eastAsia="Times New Roman" w:hAnsi="Times New Roman" w:cs="Times New Roman"/>
          <w:bCs/>
          <w:sz w:val="24"/>
          <w:szCs w:val="24"/>
          <w:lang w:bidi="ru-RU"/>
        </w:rPr>
        <w:t>8.3.4 Измерение уровня риска</w:t>
      </w:r>
    </w:p>
    <w:p w:rsidR="0046226B" w:rsidRPr="006B7388" w:rsidRDefault="0046226B" w:rsidP="0046226B">
      <w:pPr>
        <w:spacing w:after="0" w:line="240" w:lineRule="auto"/>
        <w:jc w:val="both"/>
        <w:rPr>
          <w:rFonts w:ascii="Times New Roman" w:eastAsia="Times New Roman" w:hAnsi="Times New Roman" w:cs="Times New Roman"/>
          <w:bCs/>
          <w:sz w:val="24"/>
          <w:szCs w:val="24"/>
          <w:lang w:bidi="ru-RU"/>
        </w:rPr>
      </w:pPr>
      <w:r w:rsidRPr="006B7388">
        <w:rPr>
          <w:rFonts w:ascii="Times New Roman" w:eastAsia="Times New Roman" w:hAnsi="Times New Roman" w:cs="Times New Roman"/>
          <w:bCs/>
          <w:sz w:val="24"/>
          <w:szCs w:val="24"/>
          <w:lang w:bidi="ru-RU"/>
        </w:rPr>
        <w:t>8.4 Оценивание риска</w:t>
      </w:r>
    </w:p>
    <w:p w:rsidR="0046226B" w:rsidRPr="006B7388" w:rsidRDefault="0046226B" w:rsidP="0046226B">
      <w:pPr>
        <w:spacing w:after="0" w:line="240" w:lineRule="auto"/>
        <w:jc w:val="both"/>
        <w:rPr>
          <w:rFonts w:ascii="Times New Roman" w:eastAsia="Times New Roman" w:hAnsi="Times New Roman" w:cs="Times New Roman"/>
          <w:bCs/>
          <w:sz w:val="24"/>
          <w:szCs w:val="24"/>
          <w:lang w:bidi="ru-RU"/>
        </w:rPr>
      </w:pPr>
      <w:r w:rsidRPr="006B7388">
        <w:rPr>
          <w:rFonts w:ascii="Times New Roman" w:eastAsia="Times New Roman" w:hAnsi="Times New Roman" w:cs="Times New Roman"/>
          <w:bCs/>
          <w:sz w:val="24"/>
          <w:szCs w:val="24"/>
          <w:lang w:bidi="ru-RU"/>
        </w:rPr>
        <w:t>9 Обработка рисков информационной безопасности</w:t>
      </w:r>
    </w:p>
    <w:p w:rsidR="0046226B" w:rsidRPr="006B7388" w:rsidRDefault="0046226B" w:rsidP="0046226B">
      <w:pPr>
        <w:spacing w:after="0" w:line="240" w:lineRule="auto"/>
        <w:jc w:val="both"/>
        <w:rPr>
          <w:rFonts w:ascii="Times New Roman" w:eastAsia="Times New Roman" w:hAnsi="Times New Roman" w:cs="Times New Roman"/>
          <w:bCs/>
          <w:sz w:val="24"/>
          <w:szCs w:val="24"/>
          <w:lang w:bidi="ru-RU"/>
        </w:rPr>
      </w:pPr>
      <w:r w:rsidRPr="006B7388">
        <w:rPr>
          <w:rFonts w:ascii="Times New Roman" w:eastAsia="Times New Roman" w:hAnsi="Times New Roman" w:cs="Times New Roman"/>
          <w:bCs/>
          <w:sz w:val="24"/>
          <w:szCs w:val="24"/>
          <w:lang w:bidi="ru-RU"/>
        </w:rPr>
        <w:t>9.1 Общее описание обработки риска</w:t>
      </w:r>
    </w:p>
    <w:p w:rsidR="0046226B" w:rsidRPr="006B7388" w:rsidRDefault="0046226B" w:rsidP="0046226B">
      <w:pPr>
        <w:spacing w:after="0" w:line="240" w:lineRule="auto"/>
        <w:jc w:val="both"/>
        <w:rPr>
          <w:rFonts w:ascii="Times New Roman" w:eastAsia="Times New Roman" w:hAnsi="Times New Roman" w:cs="Times New Roman"/>
          <w:bCs/>
          <w:sz w:val="24"/>
          <w:szCs w:val="24"/>
          <w:lang w:bidi="ru-RU"/>
        </w:rPr>
      </w:pPr>
      <w:r w:rsidRPr="006B7388">
        <w:rPr>
          <w:rFonts w:ascii="Times New Roman" w:eastAsia="Times New Roman" w:hAnsi="Times New Roman" w:cs="Times New Roman"/>
          <w:bCs/>
          <w:sz w:val="24"/>
          <w:szCs w:val="24"/>
          <w:lang w:bidi="ru-RU"/>
        </w:rPr>
        <w:t>9.2 Снижение риска</w:t>
      </w:r>
    </w:p>
    <w:p w:rsidR="0046226B" w:rsidRPr="006B7388" w:rsidRDefault="0046226B" w:rsidP="0046226B">
      <w:pPr>
        <w:spacing w:after="0" w:line="240" w:lineRule="auto"/>
        <w:jc w:val="both"/>
        <w:rPr>
          <w:rFonts w:ascii="Times New Roman" w:eastAsia="Times New Roman" w:hAnsi="Times New Roman" w:cs="Times New Roman"/>
          <w:bCs/>
          <w:sz w:val="24"/>
          <w:szCs w:val="24"/>
          <w:lang w:bidi="ru-RU"/>
        </w:rPr>
      </w:pPr>
      <w:r w:rsidRPr="006B7388">
        <w:rPr>
          <w:rFonts w:ascii="Times New Roman" w:eastAsia="Times New Roman" w:hAnsi="Times New Roman" w:cs="Times New Roman"/>
          <w:bCs/>
          <w:sz w:val="24"/>
          <w:szCs w:val="24"/>
          <w:lang w:bidi="ru-RU"/>
        </w:rPr>
        <w:t>9.3 Сохранение риска</w:t>
      </w:r>
    </w:p>
    <w:p w:rsidR="0046226B" w:rsidRPr="006B7388" w:rsidRDefault="0046226B" w:rsidP="0046226B">
      <w:pPr>
        <w:spacing w:after="0" w:line="240" w:lineRule="auto"/>
        <w:jc w:val="both"/>
        <w:rPr>
          <w:rFonts w:ascii="Times New Roman" w:eastAsia="Times New Roman" w:hAnsi="Times New Roman" w:cs="Times New Roman"/>
          <w:bCs/>
          <w:sz w:val="24"/>
          <w:szCs w:val="24"/>
          <w:lang w:bidi="ru-RU"/>
        </w:rPr>
      </w:pPr>
      <w:r w:rsidRPr="006B7388">
        <w:rPr>
          <w:rFonts w:ascii="Times New Roman" w:eastAsia="Times New Roman" w:hAnsi="Times New Roman" w:cs="Times New Roman"/>
          <w:bCs/>
          <w:sz w:val="24"/>
          <w:szCs w:val="24"/>
          <w:lang w:bidi="ru-RU"/>
        </w:rPr>
        <w:t>9.4 Предотвращение риска</w:t>
      </w:r>
    </w:p>
    <w:p w:rsidR="0046226B" w:rsidRPr="006B7388" w:rsidRDefault="0046226B" w:rsidP="0046226B">
      <w:pPr>
        <w:spacing w:after="0" w:line="240" w:lineRule="auto"/>
        <w:jc w:val="both"/>
        <w:rPr>
          <w:rFonts w:ascii="Times New Roman" w:eastAsia="Times New Roman" w:hAnsi="Times New Roman" w:cs="Times New Roman"/>
          <w:bCs/>
          <w:sz w:val="24"/>
          <w:szCs w:val="24"/>
          <w:lang w:bidi="ru-RU"/>
        </w:rPr>
      </w:pPr>
      <w:r w:rsidRPr="006B7388">
        <w:rPr>
          <w:rFonts w:ascii="Times New Roman" w:eastAsia="Times New Roman" w:hAnsi="Times New Roman" w:cs="Times New Roman"/>
          <w:bCs/>
          <w:sz w:val="24"/>
          <w:szCs w:val="24"/>
          <w:lang w:bidi="ru-RU"/>
        </w:rPr>
        <w:t>9.5 Перенос риска</w:t>
      </w:r>
    </w:p>
    <w:p w:rsidR="0046226B" w:rsidRPr="006B7388" w:rsidRDefault="0046226B" w:rsidP="0046226B">
      <w:pPr>
        <w:spacing w:after="0" w:line="240" w:lineRule="auto"/>
        <w:jc w:val="both"/>
        <w:rPr>
          <w:rFonts w:ascii="Times New Roman" w:eastAsia="Times New Roman" w:hAnsi="Times New Roman" w:cs="Times New Roman"/>
          <w:bCs/>
          <w:sz w:val="24"/>
          <w:szCs w:val="24"/>
          <w:lang w:bidi="ru-RU"/>
        </w:rPr>
      </w:pPr>
      <w:r w:rsidRPr="006B7388">
        <w:rPr>
          <w:rFonts w:ascii="Times New Roman" w:eastAsia="Times New Roman" w:hAnsi="Times New Roman" w:cs="Times New Roman"/>
          <w:bCs/>
          <w:sz w:val="24"/>
          <w:szCs w:val="24"/>
          <w:lang w:bidi="ru-RU"/>
        </w:rPr>
        <w:t>10 Принятие риска информационной безопасности</w:t>
      </w:r>
    </w:p>
    <w:p w:rsidR="0046226B" w:rsidRPr="006B7388" w:rsidRDefault="0046226B" w:rsidP="0046226B">
      <w:pPr>
        <w:spacing w:after="0" w:line="240" w:lineRule="auto"/>
        <w:jc w:val="both"/>
        <w:rPr>
          <w:rFonts w:ascii="Times New Roman" w:eastAsia="Times New Roman" w:hAnsi="Times New Roman" w:cs="Times New Roman"/>
          <w:bCs/>
          <w:sz w:val="24"/>
          <w:szCs w:val="24"/>
          <w:lang w:bidi="ru-RU"/>
        </w:rPr>
      </w:pPr>
      <w:r w:rsidRPr="006B7388">
        <w:rPr>
          <w:rFonts w:ascii="Times New Roman" w:eastAsia="Times New Roman" w:hAnsi="Times New Roman" w:cs="Times New Roman"/>
          <w:bCs/>
          <w:sz w:val="24"/>
          <w:szCs w:val="24"/>
          <w:lang w:bidi="ru-RU"/>
        </w:rPr>
        <w:t>11 Обмен информацией относительно риска информационной безопасности</w:t>
      </w:r>
    </w:p>
    <w:p w:rsidR="0046226B" w:rsidRPr="006B7388" w:rsidRDefault="0046226B" w:rsidP="0046226B">
      <w:pPr>
        <w:spacing w:after="0" w:line="240" w:lineRule="auto"/>
        <w:jc w:val="both"/>
        <w:rPr>
          <w:rFonts w:ascii="Times New Roman" w:eastAsia="Times New Roman" w:hAnsi="Times New Roman" w:cs="Times New Roman"/>
          <w:bCs/>
          <w:sz w:val="24"/>
          <w:szCs w:val="24"/>
          <w:lang w:bidi="ru-RU"/>
        </w:rPr>
      </w:pPr>
      <w:r w:rsidRPr="006B7388">
        <w:rPr>
          <w:rFonts w:ascii="Times New Roman" w:eastAsia="Times New Roman" w:hAnsi="Times New Roman" w:cs="Times New Roman"/>
          <w:bCs/>
          <w:sz w:val="24"/>
          <w:szCs w:val="24"/>
          <w:lang w:bidi="ru-RU"/>
        </w:rPr>
        <w:t>12 Мониторинг и пересмотр риска информационной безопасности</w:t>
      </w:r>
    </w:p>
    <w:p w:rsidR="0046226B" w:rsidRPr="006B7388" w:rsidRDefault="0046226B" w:rsidP="0046226B">
      <w:pPr>
        <w:spacing w:after="0" w:line="240" w:lineRule="auto"/>
        <w:jc w:val="both"/>
        <w:rPr>
          <w:rFonts w:ascii="Times New Roman" w:eastAsia="Times New Roman" w:hAnsi="Times New Roman" w:cs="Times New Roman"/>
          <w:bCs/>
          <w:sz w:val="24"/>
          <w:szCs w:val="24"/>
          <w:lang w:bidi="ru-RU"/>
        </w:rPr>
      </w:pPr>
      <w:r w:rsidRPr="006B7388">
        <w:rPr>
          <w:rFonts w:ascii="Times New Roman" w:eastAsia="Times New Roman" w:hAnsi="Times New Roman" w:cs="Times New Roman"/>
          <w:bCs/>
          <w:sz w:val="24"/>
          <w:szCs w:val="24"/>
          <w:lang w:bidi="ru-RU"/>
        </w:rPr>
        <w:t>12.1 Мониторинг и пересмотр факторов риска</w:t>
      </w:r>
    </w:p>
    <w:p w:rsidR="0046226B" w:rsidRPr="006B7388" w:rsidRDefault="0046226B" w:rsidP="0046226B">
      <w:pPr>
        <w:spacing w:after="0" w:line="240" w:lineRule="auto"/>
        <w:jc w:val="both"/>
        <w:rPr>
          <w:rFonts w:ascii="Times New Roman" w:eastAsia="Times New Roman" w:hAnsi="Times New Roman" w:cs="Times New Roman"/>
          <w:bCs/>
          <w:sz w:val="24"/>
          <w:szCs w:val="24"/>
          <w:lang w:bidi="ru-RU"/>
        </w:rPr>
      </w:pPr>
      <w:r w:rsidRPr="006B7388">
        <w:rPr>
          <w:rFonts w:ascii="Times New Roman" w:eastAsia="Times New Roman" w:hAnsi="Times New Roman" w:cs="Times New Roman"/>
          <w:bCs/>
          <w:sz w:val="24"/>
          <w:szCs w:val="24"/>
          <w:lang w:bidi="ru-RU"/>
        </w:rPr>
        <w:t>12.2 Мониторинг, анализ факторов риска</w:t>
      </w:r>
    </w:p>
    <w:p w:rsidR="0046226B" w:rsidRPr="006B7388" w:rsidRDefault="0046226B" w:rsidP="0046226B">
      <w:pPr>
        <w:spacing w:after="0" w:line="240" w:lineRule="auto"/>
        <w:jc w:val="both"/>
        <w:rPr>
          <w:rFonts w:ascii="Times New Roman" w:eastAsia="Times New Roman" w:hAnsi="Times New Roman" w:cs="Times New Roman"/>
          <w:bCs/>
          <w:sz w:val="24"/>
          <w:szCs w:val="24"/>
          <w:lang w:bidi="ru-RU"/>
        </w:rPr>
      </w:pPr>
      <w:r w:rsidRPr="006B7388">
        <w:rPr>
          <w:rFonts w:ascii="Times New Roman" w:eastAsia="Times New Roman" w:hAnsi="Times New Roman" w:cs="Times New Roman"/>
          <w:bCs/>
          <w:sz w:val="24"/>
          <w:szCs w:val="24"/>
          <w:lang w:bidi="ru-RU"/>
        </w:rPr>
        <w:t>Приложение A (</w:t>
      </w:r>
      <w:r w:rsidR="004418C2" w:rsidRPr="006B7388">
        <w:rPr>
          <w:rFonts w:ascii="Times New Roman" w:eastAsia="Times New Roman" w:hAnsi="Times New Roman" w:cs="Times New Roman"/>
          <w:bCs/>
          <w:sz w:val="24"/>
          <w:szCs w:val="24"/>
          <w:lang w:bidi="ru-RU"/>
        </w:rPr>
        <w:t>информа</w:t>
      </w:r>
      <w:r w:rsidR="004418C2">
        <w:rPr>
          <w:rFonts w:ascii="Times New Roman" w:eastAsia="Times New Roman" w:hAnsi="Times New Roman" w:cs="Times New Roman"/>
          <w:bCs/>
          <w:sz w:val="24"/>
          <w:szCs w:val="24"/>
          <w:lang w:bidi="ru-RU"/>
        </w:rPr>
        <w:t>ционное</w:t>
      </w:r>
      <w:r w:rsidRPr="006B7388">
        <w:rPr>
          <w:rFonts w:ascii="Times New Roman" w:eastAsia="Times New Roman" w:hAnsi="Times New Roman" w:cs="Times New Roman"/>
          <w:bCs/>
          <w:sz w:val="24"/>
          <w:szCs w:val="24"/>
          <w:lang w:bidi="ru-RU"/>
        </w:rPr>
        <w:t>) Определение области применения и границ процесса менеджмента рисков информационной безопасности</w:t>
      </w:r>
    </w:p>
    <w:p w:rsidR="0046226B" w:rsidRPr="006B7388" w:rsidRDefault="0046226B" w:rsidP="0046226B">
      <w:pPr>
        <w:spacing w:after="0" w:line="240" w:lineRule="auto"/>
        <w:jc w:val="both"/>
        <w:rPr>
          <w:rFonts w:ascii="Times New Roman" w:eastAsia="Times New Roman" w:hAnsi="Times New Roman" w:cs="Times New Roman"/>
          <w:bCs/>
          <w:sz w:val="24"/>
          <w:szCs w:val="24"/>
          <w:lang w:bidi="ru-RU"/>
        </w:rPr>
      </w:pPr>
      <w:r w:rsidRPr="006B7388">
        <w:rPr>
          <w:rFonts w:ascii="Times New Roman" w:eastAsia="Times New Roman" w:hAnsi="Times New Roman" w:cs="Times New Roman"/>
          <w:bCs/>
          <w:sz w:val="24"/>
          <w:szCs w:val="24"/>
          <w:lang w:bidi="ru-RU"/>
        </w:rPr>
        <w:t>Приложение B (</w:t>
      </w:r>
      <w:r w:rsidR="004418C2" w:rsidRPr="006B7388">
        <w:rPr>
          <w:rFonts w:ascii="Times New Roman" w:eastAsia="Times New Roman" w:hAnsi="Times New Roman" w:cs="Times New Roman"/>
          <w:bCs/>
          <w:sz w:val="24"/>
          <w:szCs w:val="24"/>
          <w:lang w:bidi="ru-RU"/>
        </w:rPr>
        <w:t>информа</w:t>
      </w:r>
      <w:r w:rsidR="004418C2">
        <w:rPr>
          <w:rFonts w:ascii="Times New Roman" w:eastAsia="Times New Roman" w:hAnsi="Times New Roman" w:cs="Times New Roman"/>
          <w:bCs/>
          <w:sz w:val="24"/>
          <w:szCs w:val="24"/>
          <w:lang w:bidi="ru-RU"/>
        </w:rPr>
        <w:t>ционное</w:t>
      </w:r>
      <w:r w:rsidRPr="006B7388">
        <w:rPr>
          <w:rFonts w:ascii="Times New Roman" w:eastAsia="Times New Roman" w:hAnsi="Times New Roman" w:cs="Times New Roman"/>
          <w:bCs/>
          <w:sz w:val="24"/>
          <w:szCs w:val="24"/>
          <w:lang w:bidi="ru-RU"/>
        </w:rPr>
        <w:t>) Идентификация и определение ценности активов, определение стоимости воздействия</w:t>
      </w:r>
    </w:p>
    <w:p w:rsidR="0046226B" w:rsidRPr="006B7388" w:rsidRDefault="0046226B" w:rsidP="0046226B">
      <w:pPr>
        <w:spacing w:after="0" w:line="240" w:lineRule="auto"/>
        <w:jc w:val="both"/>
        <w:rPr>
          <w:rFonts w:ascii="Times New Roman" w:eastAsia="Times New Roman" w:hAnsi="Times New Roman" w:cs="Times New Roman"/>
          <w:bCs/>
          <w:sz w:val="24"/>
          <w:szCs w:val="24"/>
          <w:lang w:bidi="ru-RU"/>
        </w:rPr>
      </w:pPr>
      <w:r w:rsidRPr="006B7388">
        <w:rPr>
          <w:rFonts w:ascii="Times New Roman" w:eastAsia="Times New Roman" w:hAnsi="Times New Roman" w:cs="Times New Roman"/>
          <w:bCs/>
          <w:sz w:val="24"/>
          <w:szCs w:val="24"/>
          <w:lang w:bidi="ru-RU"/>
        </w:rPr>
        <w:t>Приложение</w:t>
      </w:r>
      <w:proofErr w:type="gramStart"/>
      <w:r w:rsidRPr="006B7388">
        <w:rPr>
          <w:rFonts w:ascii="Times New Roman" w:eastAsia="Times New Roman" w:hAnsi="Times New Roman" w:cs="Times New Roman"/>
          <w:bCs/>
          <w:sz w:val="24"/>
          <w:szCs w:val="24"/>
          <w:lang w:bidi="ru-RU"/>
        </w:rPr>
        <w:t xml:space="preserve"> С</w:t>
      </w:r>
      <w:proofErr w:type="gramEnd"/>
      <w:r w:rsidRPr="006B7388">
        <w:rPr>
          <w:rFonts w:ascii="Times New Roman" w:eastAsia="Times New Roman" w:hAnsi="Times New Roman" w:cs="Times New Roman"/>
          <w:bCs/>
          <w:sz w:val="24"/>
          <w:szCs w:val="24"/>
          <w:lang w:bidi="ru-RU"/>
        </w:rPr>
        <w:t xml:space="preserve"> (</w:t>
      </w:r>
      <w:r w:rsidR="004418C2" w:rsidRPr="006B7388">
        <w:rPr>
          <w:rFonts w:ascii="Times New Roman" w:eastAsia="Times New Roman" w:hAnsi="Times New Roman" w:cs="Times New Roman"/>
          <w:bCs/>
          <w:sz w:val="24"/>
          <w:szCs w:val="24"/>
          <w:lang w:bidi="ru-RU"/>
        </w:rPr>
        <w:t>информа</w:t>
      </w:r>
      <w:r w:rsidR="004418C2">
        <w:rPr>
          <w:rFonts w:ascii="Times New Roman" w:eastAsia="Times New Roman" w:hAnsi="Times New Roman" w:cs="Times New Roman"/>
          <w:bCs/>
          <w:sz w:val="24"/>
          <w:szCs w:val="24"/>
          <w:lang w:bidi="ru-RU"/>
        </w:rPr>
        <w:t>ционное</w:t>
      </w:r>
      <w:r w:rsidRPr="006B7388">
        <w:rPr>
          <w:rFonts w:ascii="Times New Roman" w:eastAsia="Times New Roman" w:hAnsi="Times New Roman" w:cs="Times New Roman"/>
          <w:bCs/>
          <w:sz w:val="24"/>
          <w:szCs w:val="24"/>
          <w:lang w:bidi="ru-RU"/>
        </w:rPr>
        <w:t>) Примеры типичных угроз</w:t>
      </w:r>
    </w:p>
    <w:p w:rsidR="0046226B" w:rsidRPr="006B7388" w:rsidRDefault="0046226B" w:rsidP="0046226B">
      <w:pPr>
        <w:spacing w:after="0" w:line="240" w:lineRule="auto"/>
        <w:jc w:val="both"/>
        <w:rPr>
          <w:rFonts w:ascii="Times New Roman" w:eastAsia="Times New Roman" w:hAnsi="Times New Roman" w:cs="Times New Roman"/>
          <w:bCs/>
          <w:sz w:val="24"/>
          <w:szCs w:val="24"/>
          <w:lang w:bidi="ru-RU"/>
        </w:rPr>
      </w:pPr>
      <w:r w:rsidRPr="006B7388">
        <w:rPr>
          <w:rFonts w:ascii="Times New Roman" w:eastAsia="Times New Roman" w:hAnsi="Times New Roman" w:cs="Times New Roman"/>
          <w:bCs/>
          <w:sz w:val="24"/>
          <w:szCs w:val="24"/>
          <w:lang w:bidi="ru-RU"/>
        </w:rPr>
        <w:t>Приложение D (</w:t>
      </w:r>
      <w:r w:rsidR="004418C2" w:rsidRPr="006B7388">
        <w:rPr>
          <w:rFonts w:ascii="Times New Roman" w:eastAsia="Times New Roman" w:hAnsi="Times New Roman" w:cs="Times New Roman"/>
          <w:bCs/>
          <w:sz w:val="24"/>
          <w:szCs w:val="24"/>
          <w:lang w:bidi="ru-RU"/>
        </w:rPr>
        <w:t>информа</w:t>
      </w:r>
      <w:r w:rsidR="004418C2">
        <w:rPr>
          <w:rFonts w:ascii="Times New Roman" w:eastAsia="Times New Roman" w:hAnsi="Times New Roman" w:cs="Times New Roman"/>
          <w:bCs/>
          <w:sz w:val="24"/>
          <w:szCs w:val="24"/>
          <w:lang w:bidi="ru-RU"/>
        </w:rPr>
        <w:t>ционное</w:t>
      </w:r>
      <w:r w:rsidRPr="006B7388">
        <w:rPr>
          <w:rFonts w:ascii="Times New Roman" w:eastAsia="Times New Roman" w:hAnsi="Times New Roman" w:cs="Times New Roman"/>
          <w:bCs/>
          <w:sz w:val="24"/>
          <w:szCs w:val="24"/>
          <w:lang w:bidi="ru-RU"/>
        </w:rPr>
        <w:t>) Уязвимости и методы для оценки уязвимости</w:t>
      </w:r>
    </w:p>
    <w:p w:rsidR="0046226B" w:rsidRPr="006B7388" w:rsidRDefault="0046226B" w:rsidP="0046226B">
      <w:pPr>
        <w:spacing w:after="0" w:line="240" w:lineRule="auto"/>
        <w:jc w:val="both"/>
        <w:rPr>
          <w:rFonts w:ascii="Times New Roman" w:eastAsia="Times New Roman" w:hAnsi="Times New Roman" w:cs="Times New Roman"/>
          <w:bCs/>
          <w:sz w:val="24"/>
          <w:szCs w:val="24"/>
          <w:lang w:bidi="ru-RU"/>
        </w:rPr>
      </w:pPr>
      <w:r w:rsidRPr="006B7388">
        <w:rPr>
          <w:rFonts w:ascii="Times New Roman" w:eastAsia="Times New Roman" w:hAnsi="Times New Roman" w:cs="Times New Roman"/>
          <w:bCs/>
          <w:sz w:val="24"/>
          <w:szCs w:val="24"/>
          <w:lang w:bidi="ru-RU"/>
        </w:rPr>
        <w:lastRenderedPageBreak/>
        <w:t>Приложение E (</w:t>
      </w:r>
      <w:r w:rsidR="004418C2" w:rsidRPr="006B7388">
        <w:rPr>
          <w:rFonts w:ascii="Times New Roman" w:eastAsia="Times New Roman" w:hAnsi="Times New Roman" w:cs="Times New Roman"/>
          <w:bCs/>
          <w:sz w:val="24"/>
          <w:szCs w:val="24"/>
          <w:lang w:bidi="ru-RU"/>
        </w:rPr>
        <w:t>информа</w:t>
      </w:r>
      <w:r w:rsidR="004418C2">
        <w:rPr>
          <w:rFonts w:ascii="Times New Roman" w:eastAsia="Times New Roman" w:hAnsi="Times New Roman" w:cs="Times New Roman"/>
          <w:bCs/>
          <w:sz w:val="24"/>
          <w:szCs w:val="24"/>
          <w:lang w:bidi="ru-RU"/>
        </w:rPr>
        <w:t>ционное</w:t>
      </w:r>
      <w:r w:rsidRPr="006B7388">
        <w:rPr>
          <w:rFonts w:ascii="Times New Roman" w:eastAsia="Times New Roman" w:hAnsi="Times New Roman" w:cs="Times New Roman"/>
          <w:bCs/>
          <w:sz w:val="24"/>
          <w:szCs w:val="24"/>
          <w:lang w:bidi="ru-RU"/>
        </w:rPr>
        <w:t>) Подходы в оценке рисков информационной безопасности</w:t>
      </w:r>
    </w:p>
    <w:p w:rsidR="0046226B" w:rsidRPr="006B7388" w:rsidRDefault="0046226B" w:rsidP="0046226B">
      <w:pPr>
        <w:spacing w:after="0" w:line="240" w:lineRule="auto"/>
        <w:jc w:val="both"/>
        <w:rPr>
          <w:rFonts w:ascii="Times New Roman" w:eastAsia="Times New Roman" w:hAnsi="Times New Roman" w:cs="Times New Roman"/>
          <w:bCs/>
          <w:sz w:val="24"/>
          <w:szCs w:val="24"/>
          <w:lang w:bidi="ru-RU"/>
        </w:rPr>
      </w:pPr>
      <w:r w:rsidRPr="006B7388">
        <w:rPr>
          <w:rFonts w:ascii="Times New Roman" w:eastAsia="Times New Roman" w:hAnsi="Times New Roman" w:cs="Times New Roman"/>
          <w:bCs/>
          <w:sz w:val="24"/>
          <w:szCs w:val="24"/>
          <w:lang w:bidi="ru-RU"/>
        </w:rPr>
        <w:t>Приложение F (</w:t>
      </w:r>
      <w:r w:rsidR="004418C2" w:rsidRPr="006B7388">
        <w:rPr>
          <w:rFonts w:ascii="Times New Roman" w:eastAsia="Times New Roman" w:hAnsi="Times New Roman" w:cs="Times New Roman"/>
          <w:bCs/>
          <w:sz w:val="24"/>
          <w:szCs w:val="24"/>
          <w:lang w:bidi="ru-RU"/>
        </w:rPr>
        <w:t>информа</w:t>
      </w:r>
      <w:r w:rsidR="004418C2">
        <w:rPr>
          <w:rFonts w:ascii="Times New Roman" w:eastAsia="Times New Roman" w:hAnsi="Times New Roman" w:cs="Times New Roman"/>
          <w:bCs/>
          <w:sz w:val="24"/>
          <w:szCs w:val="24"/>
          <w:lang w:bidi="ru-RU"/>
        </w:rPr>
        <w:t>ционное</w:t>
      </w:r>
      <w:bookmarkStart w:id="1" w:name="_GoBack"/>
      <w:bookmarkEnd w:id="1"/>
      <w:r w:rsidRPr="006B7388">
        <w:rPr>
          <w:rFonts w:ascii="Times New Roman" w:eastAsia="Times New Roman" w:hAnsi="Times New Roman" w:cs="Times New Roman"/>
          <w:bCs/>
          <w:sz w:val="24"/>
          <w:szCs w:val="24"/>
          <w:lang w:bidi="ru-RU"/>
        </w:rPr>
        <w:t>) Ограничения для снижения риска</w:t>
      </w:r>
    </w:p>
    <w:p w:rsidR="0046226B" w:rsidRPr="006B7388" w:rsidRDefault="0046226B" w:rsidP="0046226B">
      <w:pPr>
        <w:spacing w:after="0" w:line="240" w:lineRule="auto"/>
        <w:jc w:val="both"/>
        <w:rPr>
          <w:rFonts w:ascii="Times New Roman" w:eastAsia="Times New Roman" w:hAnsi="Times New Roman" w:cs="Times New Roman"/>
          <w:bCs/>
          <w:sz w:val="24"/>
          <w:szCs w:val="24"/>
          <w:lang w:bidi="ru-RU"/>
        </w:rPr>
      </w:pPr>
      <w:r w:rsidRPr="006B7388">
        <w:rPr>
          <w:rFonts w:ascii="Times New Roman" w:eastAsia="Times New Roman" w:hAnsi="Times New Roman" w:cs="Times New Roman"/>
          <w:bCs/>
          <w:sz w:val="24"/>
          <w:szCs w:val="24"/>
          <w:lang w:bidi="ru-RU"/>
        </w:rPr>
        <w:t>Библиография</w:t>
      </w:r>
    </w:p>
    <w:p w:rsidR="00F05F46" w:rsidRPr="006B7388" w:rsidRDefault="00F05F46" w:rsidP="0013171A">
      <w:pPr>
        <w:spacing w:after="0" w:line="240" w:lineRule="auto"/>
        <w:ind w:firstLine="709"/>
        <w:jc w:val="both"/>
        <w:rPr>
          <w:rFonts w:ascii="Times New Roman" w:eastAsia="Times New Roman" w:hAnsi="Times New Roman" w:cs="Times New Roman"/>
          <w:sz w:val="24"/>
          <w:szCs w:val="24"/>
        </w:rPr>
      </w:pPr>
    </w:p>
    <w:p w:rsidR="00F05F46" w:rsidRPr="006B7388" w:rsidRDefault="00F05F46" w:rsidP="0013171A">
      <w:pPr>
        <w:spacing w:after="0" w:line="240" w:lineRule="auto"/>
        <w:ind w:firstLine="709"/>
        <w:jc w:val="both"/>
        <w:rPr>
          <w:rFonts w:ascii="Times New Roman" w:eastAsia="Times New Roman" w:hAnsi="Times New Roman" w:cs="Times New Roman"/>
          <w:sz w:val="24"/>
          <w:szCs w:val="24"/>
        </w:rPr>
      </w:pPr>
    </w:p>
    <w:p w:rsidR="00F05F46" w:rsidRPr="006B7388" w:rsidRDefault="00F05F46" w:rsidP="0013171A">
      <w:pPr>
        <w:spacing w:after="0" w:line="240" w:lineRule="auto"/>
        <w:ind w:firstLine="709"/>
        <w:jc w:val="both"/>
        <w:rPr>
          <w:rFonts w:ascii="Times New Roman" w:eastAsia="Times New Roman" w:hAnsi="Times New Roman" w:cs="Times New Roman"/>
          <w:sz w:val="24"/>
          <w:szCs w:val="24"/>
        </w:rPr>
      </w:pPr>
    </w:p>
    <w:p w:rsidR="00F05F46" w:rsidRPr="006B7388" w:rsidRDefault="00F05F46" w:rsidP="0013171A">
      <w:pPr>
        <w:spacing w:after="0" w:line="240" w:lineRule="auto"/>
        <w:ind w:firstLine="709"/>
        <w:jc w:val="both"/>
        <w:rPr>
          <w:rFonts w:ascii="Times New Roman" w:eastAsia="Times New Roman" w:hAnsi="Times New Roman" w:cs="Times New Roman"/>
          <w:sz w:val="24"/>
          <w:szCs w:val="24"/>
        </w:rPr>
      </w:pPr>
    </w:p>
    <w:p w:rsidR="00F05F46" w:rsidRPr="006B7388" w:rsidRDefault="00F05F46" w:rsidP="0013171A">
      <w:pPr>
        <w:spacing w:after="0" w:line="240" w:lineRule="auto"/>
        <w:ind w:firstLine="709"/>
        <w:jc w:val="both"/>
        <w:rPr>
          <w:rFonts w:ascii="Times New Roman" w:eastAsia="Times New Roman" w:hAnsi="Times New Roman" w:cs="Times New Roman"/>
          <w:sz w:val="24"/>
          <w:szCs w:val="24"/>
        </w:rPr>
      </w:pPr>
    </w:p>
    <w:p w:rsidR="0046226B" w:rsidRPr="006B7388" w:rsidRDefault="0046226B" w:rsidP="0013171A">
      <w:pPr>
        <w:spacing w:after="0" w:line="240" w:lineRule="auto"/>
        <w:ind w:firstLine="709"/>
        <w:jc w:val="both"/>
        <w:rPr>
          <w:rFonts w:ascii="Times New Roman" w:eastAsia="Times New Roman" w:hAnsi="Times New Roman" w:cs="Times New Roman"/>
          <w:sz w:val="24"/>
          <w:szCs w:val="24"/>
        </w:rPr>
      </w:pPr>
    </w:p>
    <w:p w:rsidR="0046226B" w:rsidRPr="006B7388" w:rsidRDefault="0046226B" w:rsidP="0013171A">
      <w:pPr>
        <w:spacing w:after="0" w:line="240" w:lineRule="auto"/>
        <w:ind w:firstLine="709"/>
        <w:jc w:val="both"/>
        <w:rPr>
          <w:rFonts w:ascii="Times New Roman" w:eastAsia="Times New Roman" w:hAnsi="Times New Roman" w:cs="Times New Roman"/>
          <w:sz w:val="24"/>
          <w:szCs w:val="24"/>
        </w:rPr>
      </w:pPr>
    </w:p>
    <w:p w:rsidR="0046226B" w:rsidRPr="006B7388" w:rsidRDefault="0046226B" w:rsidP="0013171A">
      <w:pPr>
        <w:spacing w:after="0" w:line="240" w:lineRule="auto"/>
        <w:ind w:firstLine="709"/>
        <w:jc w:val="both"/>
        <w:rPr>
          <w:rFonts w:ascii="Times New Roman" w:eastAsia="Times New Roman" w:hAnsi="Times New Roman" w:cs="Times New Roman"/>
          <w:sz w:val="24"/>
          <w:szCs w:val="24"/>
        </w:rPr>
      </w:pPr>
    </w:p>
    <w:p w:rsidR="0046226B" w:rsidRPr="006B7388" w:rsidRDefault="0046226B" w:rsidP="0013171A">
      <w:pPr>
        <w:spacing w:after="0" w:line="240" w:lineRule="auto"/>
        <w:ind w:firstLine="709"/>
        <w:jc w:val="both"/>
        <w:rPr>
          <w:rFonts w:ascii="Times New Roman" w:eastAsia="Times New Roman" w:hAnsi="Times New Roman" w:cs="Times New Roman"/>
          <w:sz w:val="24"/>
          <w:szCs w:val="24"/>
        </w:rPr>
      </w:pPr>
    </w:p>
    <w:p w:rsidR="0046226B" w:rsidRPr="006B7388" w:rsidRDefault="0046226B" w:rsidP="0013171A">
      <w:pPr>
        <w:spacing w:after="0" w:line="240" w:lineRule="auto"/>
        <w:ind w:firstLine="709"/>
        <w:jc w:val="both"/>
        <w:rPr>
          <w:rFonts w:ascii="Times New Roman" w:eastAsia="Times New Roman" w:hAnsi="Times New Roman" w:cs="Times New Roman"/>
          <w:sz w:val="24"/>
          <w:szCs w:val="24"/>
        </w:rPr>
      </w:pPr>
    </w:p>
    <w:p w:rsidR="0046226B" w:rsidRPr="006B7388" w:rsidRDefault="0046226B" w:rsidP="0013171A">
      <w:pPr>
        <w:spacing w:after="0" w:line="240" w:lineRule="auto"/>
        <w:ind w:firstLine="709"/>
        <w:jc w:val="both"/>
        <w:rPr>
          <w:rFonts w:ascii="Times New Roman" w:eastAsia="Times New Roman" w:hAnsi="Times New Roman" w:cs="Times New Roman"/>
          <w:sz w:val="24"/>
          <w:szCs w:val="24"/>
        </w:rPr>
      </w:pPr>
    </w:p>
    <w:p w:rsidR="0046226B" w:rsidRPr="006B7388" w:rsidRDefault="0046226B" w:rsidP="0013171A">
      <w:pPr>
        <w:spacing w:after="0" w:line="240" w:lineRule="auto"/>
        <w:ind w:firstLine="709"/>
        <w:jc w:val="both"/>
        <w:rPr>
          <w:rFonts w:ascii="Times New Roman" w:eastAsia="Times New Roman" w:hAnsi="Times New Roman" w:cs="Times New Roman"/>
          <w:sz w:val="24"/>
          <w:szCs w:val="24"/>
        </w:rPr>
      </w:pPr>
    </w:p>
    <w:p w:rsidR="0046226B" w:rsidRPr="006B7388" w:rsidRDefault="0046226B" w:rsidP="0013171A">
      <w:pPr>
        <w:spacing w:after="0" w:line="240" w:lineRule="auto"/>
        <w:ind w:firstLine="709"/>
        <w:jc w:val="both"/>
        <w:rPr>
          <w:rFonts w:ascii="Times New Roman" w:eastAsia="Times New Roman" w:hAnsi="Times New Roman" w:cs="Times New Roman"/>
          <w:sz w:val="24"/>
          <w:szCs w:val="24"/>
        </w:rPr>
      </w:pPr>
    </w:p>
    <w:p w:rsidR="0046226B" w:rsidRPr="006B7388" w:rsidRDefault="0046226B" w:rsidP="0013171A">
      <w:pPr>
        <w:spacing w:after="0" w:line="240" w:lineRule="auto"/>
        <w:ind w:firstLine="709"/>
        <w:jc w:val="both"/>
        <w:rPr>
          <w:rFonts w:ascii="Times New Roman" w:eastAsia="Times New Roman" w:hAnsi="Times New Roman" w:cs="Times New Roman"/>
          <w:sz w:val="24"/>
          <w:szCs w:val="24"/>
        </w:rPr>
      </w:pPr>
    </w:p>
    <w:p w:rsidR="0046226B" w:rsidRPr="006B7388" w:rsidRDefault="0046226B" w:rsidP="0013171A">
      <w:pPr>
        <w:spacing w:after="0" w:line="240" w:lineRule="auto"/>
        <w:ind w:firstLine="709"/>
        <w:jc w:val="both"/>
        <w:rPr>
          <w:rFonts w:ascii="Times New Roman" w:eastAsia="Times New Roman" w:hAnsi="Times New Roman" w:cs="Times New Roman"/>
          <w:sz w:val="24"/>
          <w:szCs w:val="24"/>
        </w:rPr>
      </w:pPr>
    </w:p>
    <w:p w:rsidR="0046226B" w:rsidRPr="006B7388" w:rsidRDefault="0046226B" w:rsidP="0013171A">
      <w:pPr>
        <w:spacing w:after="0" w:line="240" w:lineRule="auto"/>
        <w:ind w:firstLine="709"/>
        <w:jc w:val="both"/>
        <w:rPr>
          <w:rFonts w:ascii="Times New Roman" w:eastAsia="Times New Roman" w:hAnsi="Times New Roman" w:cs="Times New Roman"/>
          <w:sz w:val="24"/>
          <w:szCs w:val="24"/>
        </w:rPr>
      </w:pPr>
    </w:p>
    <w:p w:rsidR="0046226B" w:rsidRPr="006B7388" w:rsidRDefault="0046226B" w:rsidP="0013171A">
      <w:pPr>
        <w:spacing w:after="0" w:line="240" w:lineRule="auto"/>
        <w:ind w:firstLine="709"/>
        <w:jc w:val="both"/>
        <w:rPr>
          <w:rFonts w:ascii="Times New Roman" w:eastAsia="Times New Roman" w:hAnsi="Times New Roman" w:cs="Times New Roman"/>
          <w:sz w:val="24"/>
          <w:szCs w:val="24"/>
        </w:rPr>
      </w:pPr>
    </w:p>
    <w:p w:rsidR="0046226B" w:rsidRPr="006B7388" w:rsidRDefault="0046226B" w:rsidP="0013171A">
      <w:pPr>
        <w:spacing w:after="0" w:line="240" w:lineRule="auto"/>
        <w:ind w:firstLine="709"/>
        <w:jc w:val="both"/>
        <w:rPr>
          <w:rFonts w:ascii="Times New Roman" w:eastAsia="Times New Roman" w:hAnsi="Times New Roman" w:cs="Times New Roman"/>
          <w:sz w:val="24"/>
          <w:szCs w:val="24"/>
        </w:rPr>
      </w:pPr>
    </w:p>
    <w:p w:rsidR="0046226B" w:rsidRPr="006B7388" w:rsidRDefault="0046226B" w:rsidP="0013171A">
      <w:pPr>
        <w:spacing w:after="0" w:line="240" w:lineRule="auto"/>
        <w:ind w:firstLine="709"/>
        <w:jc w:val="both"/>
        <w:rPr>
          <w:rFonts w:ascii="Times New Roman" w:eastAsia="Times New Roman" w:hAnsi="Times New Roman" w:cs="Times New Roman"/>
          <w:sz w:val="24"/>
          <w:szCs w:val="24"/>
        </w:rPr>
      </w:pPr>
    </w:p>
    <w:p w:rsidR="0046226B" w:rsidRPr="006B7388" w:rsidRDefault="0046226B" w:rsidP="0013171A">
      <w:pPr>
        <w:spacing w:after="0" w:line="240" w:lineRule="auto"/>
        <w:ind w:firstLine="709"/>
        <w:jc w:val="both"/>
        <w:rPr>
          <w:rFonts w:ascii="Times New Roman" w:eastAsia="Times New Roman" w:hAnsi="Times New Roman" w:cs="Times New Roman"/>
          <w:sz w:val="24"/>
          <w:szCs w:val="24"/>
        </w:rPr>
      </w:pPr>
    </w:p>
    <w:p w:rsidR="0046226B" w:rsidRPr="006B7388" w:rsidRDefault="0046226B" w:rsidP="0013171A">
      <w:pPr>
        <w:spacing w:after="0" w:line="240" w:lineRule="auto"/>
        <w:ind w:firstLine="709"/>
        <w:jc w:val="both"/>
        <w:rPr>
          <w:rFonts w:ascii="Times New Roman" w:eastAsia="Times New Roman" w:hAnsi="Times New Roman" w:cs="Times New Roman"/>
          <w:sz w:val="24"/>
          <w:szCs w:val="24"/>
        </w:rPr>
      </w:pPr>
    </w:p>
    <w:p w:rsidR="0046226B" w:rsidRPr="006B7388" w:rsidRDefault="0046226B" w:rsidP="0013171A">
      <w:pPr>
        <w:spacing w:after="0" w:line="240" w:lineRule="auto"/>
        <w:ind w:firstLine="709"/>
        <w:jc w:val="both"/>
        <w:rPr>
          <w:rFonts w:ascii="Times New Roman" w:eastAsia="Times New Roman" w:hAnsi="Times New Roman" w:cs="Times New Roman"/>
          <w:sz w:val="24"/>
          <w:szCs w:val="24"/>
        </w:rPr>
      </w:pPr>
    </w:p>
    <w:p w:rsidR="0046226B" w:rsidRPr="006B7388" w:rsidRDefault="0046226B" w:rsidP="0013171A">
      <w:pPr>
        <w:spacing w:after="0" w:line="240" w:lineRule="auto"/>
        <w:ind w:firstLine="709"/>
        <w:jc w:val="both"/>
        <w:rPr>
          <w:rFonts w:ascii="Times New Roman" w:eastAsia="Times New Roman" w:hAnsi="Times New Roman" w:cs="Times New Roman"/>
          <w:sz w:val="24"/>
          <w:szCs w:val="24"/>
        </w:rPr>
      </w:pPr>
    </w:p>
    <w:p w:rsidR="0046226B" w:rsidRPr="006B7388" w:rsidRDefault="0046226B" w:rsidP="0013171A">
      <w:pPr>
        <w:spacing w:after="0" w:line="240" w:lineRule="auto"/>
        <w:ind w:firstLine="709"/>
        <w:jc w:val="both"/>
        <w:rPr>
          <w:rFonts w:ascii="Times New Roman" w:eastAsia="Times New Roman" w:hAnsi="Times New Roman" w:cs="Times New Roman"/>
          <w:sz w:val="24"/>
          <w:szCs w:val="24"/>
        </w:rPr>
      </w:pPr>
    </w:p>
    <w:p w:rsidR="0046226B" w:rsidRPr="006B7388" w:rsidRDefault="0046226B" w:rsidP="0013171A">
      <w:pPr>
        <w:spacing w:after="0" w:line="240" w:lineRule="auto"/>
        <w:ind w:firstLine="709"/>
        <w:jc w:val="both"/>
        <w:rPr>
          <w:rFonts w:ascii="Times New Roman" w:eastAsia="Times New Roman" w:hAnsi="Times New Roman" w:cs="Times New Roman"/>
          <w:sz w:val="24"/>
          <w:szCs w:val="24"/>
        </w:rPr>
      </w:pPr>
    </w:p>
    <w:p w:rsidR="0046226B" w:rsidRPr="006B7388" w:rsidRDefault="0046226B" w:rsidP="0013171A">
      <w:pPr>
        <w:spacing w:after="0" w:line="240" w:lineRule="auto"/>
        <w:ind w:firstLine="709"/>
        <w:jc w:val="both"/>
        <w:rPr>
          <w:rFonts w:ascii="Times New Roman" w:eastAsia="Times New Roman" w:hAnsi="Times New Roman" w:cs="Times New Roman"/>
          <w:sz w:val="24"/>
          <w:szCs w:val="24"/>
        </w:rPr>
      </w:pPr>
    </w:p>
    <w:p w:rsidR="00F05F46" w:rsidRPr="006B7388" w:rsidRDefault="00F05F46" w:rsidP="0013171A">
      <w:pPr>
        <w:spacing w:after="0" w:line="240" w:lineRule="auto"/>
        <w:ind w:firstLine="709"/>
        <w:jc w:val="both"/>
        <w:rPr>
          <w:rFonts w:ascii="Times New Roman" w:eastAsia="Times New Roman" w:hAnsi="Times New Roman" w:cs="Times New Roman"/>
          <w:sz w:val="24"/>
          <w:szCs w:val="24"/>
        </w:rPr>
      </w:pPr>
    </w:p>
    <w:p w:rsidR="00F05F46" w:rsidRPr="006B7388" w:rsidRDefault="00F05F46" w:rsidP="0013171A">
      <w:pPr>
        <w:spacing w:after="0" w:line="240" w:lineRule="auto"/>
        <w:ind w:firstLine="709"/>
        <w:jc w:val="both"/>
        <w:rPr>
          <w:rFonts w:ascii="Times New Roman" w:eastAsia="Times New Roman" w:hAnsi="Times New Roman" w:cs="Times New Roman"/>
          <w:sz w:val="24"/>
          <w:szCs w:val="24"/>
        </w:rPr>
      </w:pPr>
    </w:p>
    <w:p w:rsidR="00CD59A5" w:rsidRPr="006B7388" w:rsidRDefault="00CD59A5">
      <w:pPr>
        <w:rPr>
          <w:rFonts w:ascii="Times New Roman" w:eastAsia="Times New Roman" w:hAnsi="Times New Roman" w:cs="Times New Roman"/>
          <w:sz w:val="24"/>
          <w:szCs w:val="24"/>
        </w:rPr>
      </w:pPr>
      <w:r w:rsidRPr="006B7388">
        <w:rPr>
          <w:rFonts w:ascii="Times New Roman" w:eastAsia="Times New Roman" w:hAnsi="Times New Roman" w:cs="Times New Roman"/>
          <w:sz w:val="24"/>
          <w:szCs w:val="24"/>
        </w:rPr>
        <w:br w:type="page"/>
      </w:r>
    </w:p>
    <w:p w:rsidR="00EA1B62" w:rsidRPr="006B7388" w:rsidRDefault="00EA1B62" w:rsidP="00CD59A5">
      <w:pPr>
        <w:spacing w:after="0" w:line="240" w:lineRule="auto"/>
        <w:ind w:firstLine="708"/>
        <w:jc w:val="center"/>
        <w:rPr>
          <w:rFonts w:ascii="Times New Roman" w:eastAsia="Times New Roman" w:hAnsi="Times New Roman" w:cs="Times New Roman"/>
          <w:b/>
          <w:sz w:val="24"/>
          <w:szCs w:val="24"/>
        </w:rPr>
      </w:pPr>
      <w:r w:rsidRPr="006B7388">
        <w:rPr>
          <w:rFonts w:ascii="Times New Roman" w:eastAsia="Times New Roman" w:hAnsi="Times New Roman" w:cs="Times New Roman"/>
          <w:b/>
          <w:sz w:val="24"/>
          <w:szCs w:val="24"/>
        </w:rPr>
        <w:lastRenderedPageBreak/>
        <w:t>Введение</w:t>
      </w:r>
    </w:p>
    <w:p w:rsidR="00CD59A5" w:rsidRPr="006B7388" w:rsidRDefault="00CD59A5" w:rsidP="00CD59A5">
      <w:pPr>
        <w:spacing w:after="0" w:line="240" w:lineRule="auto"/>
        <w:ind w:firstLine="708"/>
        <w:jc w:val="center"/>
        <w:rPr>
          <w:rFonts w:ascii="Times New Roman" w:eastAsia="Times New Roman" w:hAnsi="Times New Roman" w:cs="Times New Roman"/>
          <w:b/>
          <w:sz w:val="24"/>
          <w:szCs w:val="24"/>
        </w:rPr>
      </w:pPr>
    </w:p>
    <w:p w:rsidR="00EA1B62" w:rsidRPr="006B7388" w:rsidRDefault="00584E6C" w:rsidP="00EA1B62">
      <w:pPr>
        <w:spacing w:after="0" w:line="240" w:lineRule="auto"/>
        <w:ind w:firstLine="708"/>
        <w:jc w:val="both"/>
        <w:rPr>
          <w:rFonts w:ascii="Times New Roman" w:eastAsia="Times New Roman" w:hAnsi="Times New Roman" w:cs="Times New Roman"/>
          <w:sz w:val="24"/>
          <w:szCs w:val="24"/>
        </w:rPr>
      </w:pPr>
      <w:r w:rsidRPr="006B7388">
        <w:rPr>
          <w:rFonts w:ascii="Times New Roman" w:eastAsia="Times New Roman" w:hAnsi="Times New Roman" w:cs="Times New Roman"/>
          <w:sz w:val="24"/>
          <w:szCs w:val="24"/>
        </w:rPr>
        <w:t>Настоящий</w:t>
      </w:r>
      <w:r w:rsidR="00EA1B62" w:rsidRPr="006B7388">
        <w:rPr>
          <w:rFonts w:ascii="Times New Roman" w:eastAsia="Times New Roman" w:hAnsi="Times New Roman" w:cs="Times New Roman"/>
          <w:sz w:val="24"/>
          <w:szCs w:val="24"/>
        </w:rPr>
        <w:t xml:space="preserve"> </w:t>
      </w:r>
      <w:r w:rsidR="00BA620B">
        <w:rPr>
          <w:rFonts w:ascii="Times New Roman" w:eastAsia="Times New Roman" w:hAnsi="Times New Roman" w:cs="Times New Roman"/>
          <w:sz w:val="24"/>
          <w:szCs w:val="24"/>
        </w:rPr>
        <w:t>стандарт</w:t>
      </w:r>
      <w:r w:rsidR="00EA1B62" w:rsidRPr="006B7388">
        <w:rPr>
          <w:rFonts w:ascii="Times New Roman" w:eastAsia="Times New Roman" w:hAnsi="Times New Roman" w:cs="Times New Roman"/>
          <w:sz w:val="24"/>
          <w:szCs w:val="24"/>
        </w:rPr>
        <w:t xml:space="preserve"> содержит рекомендации по управлению рисками информационной безопасности в организации. Однако </w:t>
      </w:r>
      <w:r w:rsidRPr="006B7388">
        <w:rPr>
          <w:rFonts w:ascii="Times New Roman" w:eastAsia="Times New Roman" w:hAnsi="Times New Roman" w:cs="Times New Roman"/>
          <w:sz w:val="24"/>
          <w:szCs w:val="24"/>
        </w:rPr>
        <w:t>настоящий</w:t>
      </w:r>
      <w:r w:rsidR="00EA1B62" w:rsidRPr="006B7388">
        <w:rPr>
          <w:rFonts w:ascii="Times New Roman" w:eastAsia="Times New Roman" w:hAnsi="Times New Roman" w:cs="Times New Roman"/>
          <w:sz w:val="24"/>
          <w:szCs w:val="24"/>
        </w:rPr>
        <w:t xml:space="preserve"> </w:t>
      </w:r>
      <w:r w:rsidR="00BA620B">
        <w:rPr>
          <w:rFonts w:ascii="Times New Roman" w:eastAsia="Times New Roman" w:hAnsi="Times New Roman" w:cs="Times New Roman"/>
          <w:sz w:val="24"/>
          <w:szCs w:val="24"/>
        </w:rPr>
        <w:t>стандарт</w:t>
      </w:r>
      <w:r w:rsidR="00EA1B62" w:rsidRPr="006B7388">
        <w:rPr>
          <w:rFonts w:ascii="Times New Roman" w:eastAsia="Times New Roman" w:hAnsi="Times New Roman" w:cs="Times New Roman"/>
          <w:sz w:val="24"/>
          <w:szCs w:val="24"/>
        </w:rPr>
        <w:t xml:space="preserve"> не предоставляет какого-либо конкретного метода управления рисками информационной безопасности. Организация должна определить свой подход к управлению рисками, в зависимости, например, от области применения системы управления информационной безопасностью (СУИБ), контекста управления рисками или отрасли. Ряд существующих методологий можно использовать в структуре, описанной в этом </w:t>
      </w:r>
      <w:r w:rsidR="00BA620B">
        <w:rPr>
          <w:rFonts w:ascii="Times New Roman" w:eastAsia="Times New Roman" w:hAnsi="Times New Roman" w:cs="Times New Roman"/>
          <w:sz w:val="24"/>
          <w:szCs w:val="24"/>
        </w:rPr>
        <w:t>стандарте</w:t>
      </w:r>
      <w:r w:rsidR="00EA1B62" w:rsidRPr="006B7388">
        <w:rPr>
          <w:rFonts w:ascii="Times New Roman" w:eastAsia="Times New Roman" w:hAnsi="Times New Roman" w:cs="Times New Roman"/>
          <w:sz w:val="24"/>
          <w:szCs w:val="24"/>
        </w:rPr>
        <w:t xml:space="preserve">, для реализации требований СМИБ. </w:t>
      </w:r>
      <w:r w:rsidRPr="006B7388">
        <w:rPr>
          <w:rFonts w:ascii="Times New Roman" w:eastAsia="Times New Roman" w:hAnsi="Times New Roman" w:cs="Times New Roman"/>
          <w:sz w:val="24"/>
          <w:szCs w:val="24"/>
        </w:rPr>
        <w:t>Настоящий</w:t>
      </w:r>
      <w:r w:rsidR="00BA620B">
        <w:rPr>
          <w:rFonts w:ascii="Times New Roman" w:eastAsia="Times New Roman" w:hAnsi="Times New Roman" w:cs="Times New Roman"/>
          <w:sz w:val="24"/>
          <w:szCs w:val="24"/>
        </w:rPr>
        <w:t xml:space="preserve"> стандарт</w:t>
      </w:r>
      <w:r w:rsidR="00EA1B62" w:rsidRPr="006B7388">
        <w:rPr>
          <w:rFonts w:ascii="Times New Roman" w:eastAsia="Times New Roman" w:hAnsi="Times New Roman" w:cs="Times New Roman"/>
          <w:sz w:val="24"/>
          <w:szCs w:val="24"/>
        </w:rPr>
        <w:t xml:space="preserve"> основан на методе идентификации активов, угроз и рисков уязвимости, который больше не требуется в соответствии с ISO/IEC 27001. Существуют и другие подходы, которые можно использовать.</w:t>
      </w:r>
    </w:p>
    <w:p w:rsidR="00EA1B62" w:rsidRPr="006B7388" w:rsidRDefault="00584E6C" w:rsidP="00EA1B62">
      <w:pPr>
        <w:spacing w:after="0" w:line="240" w:lineRule="auto"/>
        <w:ind w:firstLine="708"/>
        <w:jc w:val="both"/>
        <w:rPr>
          <w:rFonts w:ascii="Times New Roman" w:eastAsia="Times New Roman" w:hAnsi="Times New Roman" w:cs="Times New Roman"/>
          <w:sz w:val="24"/>
          <w:szCs w:val="24"/>
        </w:rPr>
      </w:pPr>
      <w:r w:rsidRPr="006B7388">
        <w:rPr>
          <w:rFonts w:ascii="Times New Roman" w:eastAsia="Times New Roman" w:hAnsi="Times New Roman" w:cs="Times New Roman"/>
          <w:sz w:val="24"/>
          <w:szCs w:val="24"/>
        </w:rPr>
        <w:t>Настоящий</w:t>
      </w:r>
      <w:r w:rsidR="00BA620B">
        <w:rPr>
          <w:rFonts w:ascii="Times New Roman" w:eastAsia="Times New Roman" w:hAnsi="Times New Roman" w:cs="Times New Roman"/>
          <w:sz w:val="24"/>
          <w:szCs w:val="24"/>
        </w:rPr>
        <w:t xml:space="preserve"> стандарт</w:t>
      </w:r>
      <w:r w:rsidR="00EA1B62" w:rsidRPr="006B7388">
        <w:rPr>
          <w:rFonts w:ascii="Times New Roman" w:eastAsia="Times New Roman" w:hAnsi="Times New Roman" w:cs="Times New Roman"/>
          <w:sz w:val="24"/>
          <w:szCs w:val="24"/>
        </w:rPr>
        <w:t xml:space="preserve"> не содержит прямого руководства по реализации требований СМИБ, приведенных в </w:t>
      </w:r>
      <w:r w:rsidRPr="006B7388">
        <w:rPr>
          <w:rFonts w:ascii="Times New Roman" w:eastAsia="Times New Roman" w:hAnsi="Times New Roman" w:cs="Times New Roman"/>
          <w:sz w:val="24"/>
          <w:szCs w:val="24"/>
        </w:rPr>
        <w:t xml:space="preserve">ISO/IEC </w:t>
      </w:r>
      <w:r w:rsidR="00EA1B62" w:rsidRPr="006B7388">
        <w:rPr>
          <w:rFonts w:ascii="Times New Roman" w:eastAsia="Times New Roman" w:hAnsi="Times New Roman" w:cs="Times New Roman"/>
          <w:sz w:val="24"/>
          <w:szCs w:val="24"/>
        </w:rPr>
        <w:t>27001.</w:t>
      </w:r>
    </w:p>
    <w:p w:rsidR="00EA1B62" w:rsidRPr="006B7388" w:rsidRDefault="00584E6C" w:rsidP="00EA1B62">
      <w:pPr>
        <w:spacing w:after="0" w:line="240" w:lineRule="auto"/>
        <w:ind w:firstLine="708"/>
        <w:jc w:val="both"/>
        <w:rPr>
          <w:rFonts w:ascii="Times New Roman" w:eastAsia="Times New Roman" w:hAnsi="Times New Roman" w:cs="Times New Roman"/>
          <w:sz w:val="24"/>
          <w:szCs w:val="24"/>
        </w:rPr>
      </w:pPr>
      <w:r w:rsidRPr="006B7388">
        <w:rPr>
          <w:rFonts w:ascii="Times New Roman" w:eastAsia="Times New Roman" w:hAnsi="Times New Roman" w:cs="Times New Roman"/>
          <w:sz w:val="24"/>
          <w:szCs w:val="24"/>
        </w:rPr>
        <w:t>Настоящий</w:t>
      </w:r>
      <w:r w:rsidR="00EA1B62" w:rsidRPr="006B7388">
        <w:rPr>
          <w:rFonts w:ascii="Times New Roman" w:eastAsia="Times New Roman" w:hAnsi="Times New Roman" w:cs="Times New Roman"/>
          <w:sz w:val="24"/>
          <w:szCs w:val="24"/>
        </w:rPr>
        <w:t xml:space="preserve"> </w:t>
      </w:r>
      <w:r w:rsidR="00BA620B">
        <w:rPr>
          <w:rFonts w:ascii="Times New Roman" w:eastAsia="Times New Roman" w:hAnsi="Times New Roman" w:cs="Times New Roman"/>
          <w:sz w:val="24"/>
          <w:szCs w:val="24"/>
        </w:rPr>
        <w:t>стандарт</w:t>
      </w:r>
      <w:r w:rsidR="00EA1B62" w:rsidRPr="006B7388">
        <w:rPr>
          <w:rFonts w:ascii="Times New Roman" w:eastAsia="Times New Roman" w:hAnsi="Times New Roman" w:cs="Times New Roman"/>
          <w:sz w:val="24"/>
          <w:szCs w:val="24"/>
        </w:rPr>
        <w:t xml:space="preserve"> актуален для менеджеров и сотрудников, занимающихся управлением рисками информационной безопасности в организации, и, при необходимости, для внешних сторон, поддерживающих такую деятельность.</w:t>
      </w:r>
    </w:p>
    <w:p w:rsidR="00EA1B62" w:rsidRPr="006B7388" w:rsidRDefault="00EA1B62" w:rsidP="0013171A">
      <w:pPr>
        <w:spacing w:after="0" w:line="240" w:lineRule="auto"/>
        <w:ind w:firstLine="708"/>
        <w:jc w:val="both"/>
        <w:rPr>
          <w:rFonts w:ascii="Times New Roman" w:eastAsia="Times New Roman" w:hAnsi="Times New Roman" w:cs="Times New Roman"/>
          <w:sz w:val="24"/>
          <w:szCs w:val="24"/>
        </w:rPr>
      </w:pPr>
    </w:p>
    <w:p w:rsidR="00581BC2" w:rsidRPr="006B7388" w:rsidRDefault="00581BC2" w:rsidP="0013171A">
      <w:pPr>
        <w:spacing w:after="0" w:line="240" w:lineRule="auto"/>
        <w:ind w:firstLine="708"/>
        <w:jc w:val="both"/>
        <w:rPr>
          <w:rFonts w:ascii="Times New Roman" w:eastAsia="Times New Roman" w:hAnsi="Times New Roman" w:cs="Times New Roman"/>
          <w:sz w:val="24"/>
          <w:szCs w:val="24"/>
        </w:rPr>
      </w:pPr>
    </w:p>
    <w:p w:rsidR="00566200" w:rsidRPr="006B7388" w:rsidRDefault="00566200" w:rsidP="0013171A">
      <w:pPr>
        <w:spacing w:after="0" w:line="240" w:lineRule="auto"/>
        <w:ind w:firstLine="708"/>
        <w:jc w:val="both"/>
        <w:rPr>
          <w:rFonts w:ascii="Times New Roman" w:eastAsia="Times New Roman" w:hAnsi="Times New Roman" w:cs="Times New Roman"/>
          <w:sz w:val="24"/>
          <w:szCs w:val="24"/>
        </w:rPr>
      </w:pPr>
    </w:p>
    <w:p w:rsidR="00566200" w:rsidRPr="006B7388" w:rsidRDefault="00566200" w:rsidP="0013171A">
      <w:pPr>
        <w:spacing w:after="0" w:line="240" w:lineRule="auto"/>
        <w:ind w:firstLine="708"/>
        <w:jc w:val="both"/>
        <w:rPr>
          <w:rFonts w:ascii="Times New Roman" w:eastAsia="Times New Roman" w:hAnsi="Times New Roman" w:cs="Times New Roman"/>
          <w:sz w:val="24"/>
          <w:szCs w:val="24"/>
        </w:rPr>
      </w:pPr>
    </w:p>
    <w:p w:rsidR="00566200" w:rsidRPr="006B7388" w:rsidRDefault="00566200" w:rsidP="0013171A">
      <w:pPr>
        <w:spacing w:after="0" w:line="240" w:lineRule="auto"/>
        <w:ind w:firstLine="708"/>
        <w:jc w:val="both"/>
        <w:rPr>
          <w:rFonts w:ascii="Times New Roman" w:eastAsia="Times New Roman" w:hAnsi="Times New Roman" w:cs="Times New Roman"/>
          <w:sz w:val="24"/>
          <w:szCs w:val="24"/>
        </w:rPr>
      </w:pPr>
    </w:p>
    <w:p w:rsidR="00566200" w:rsidRPr="006B7388" w:rsidRDefault="00566200" w:rsidP="0013171A">
      <w:pPr>
        <w:spacing w:after="0" w:line="240" w:lineRule="auto"/>
        <w:ind w:firstLine="708"/>
        <w:jc w:val="both"/>
        <w:rPr>
          <w:rFonts w:ascii="Times New Roman" w:eastAsia="Times New Roman" w:hAnsi="Times New Roman" w:cs="Times New Roman"/>
          <w:sz w:val="24"/>
          <w:szCs w:val="24"/>
        </w:rPr>
      </w:pPr>
    </w:p>
    <w:p w:rsidR="00566200" w:rsidRPr="006B7388" w:rsidRDefault="00566200" w:rsidP="0013171A">
      <w:pPr>
        <w:spacing w:after="0" w:line="240" w:lineRule="auto"/>
        <w:ind w:firstLine="708"/>
        <w:jc w:val="both"/>
        <w:rPr>
          <w:rFonts w:ascii="Times New Roman" w:eastAsia="Times New Roman" w:hAnsi="Times New Roman" w:cs="Times New Roman"/>
          <w:sz w:val="24"/>
          <w:szCs w:val="24"/>
        </w:rPr>
      </w:pPr>
    </w:p>
    <w:p w:rsidR="00566200" w:rsidRPr="006B7388" w:rsidRDefault="00566200" w:rsidP="0013171A">
      <w:pPr>
        <w:spacing w:after="0" w:line="240" w:lineRule="auto"/>
        <w:ind w:firstLine="708"/>
        <w:jc w:val="both"/>
        <w:rPr>
          <w:rFonts w:ascii="Times New Roman" w:eastAsia="Times New Roman" w:hAnsi="Times New Roman" w:cs="Times New Roman"/>
          <w:sz w:val="24"/>
          <w:szCs w:val="24"/>
        </w:rPr>
      </w:pPr>
    </w:p>
    <w:p w:rsidR="00566200" w:rsidRPr="006B7388" w:rsidRDefault="00566200" w:rsidP="0013171A">
      <w:pPr>
        <w:spacing w:after="0" w:line="240" w:lineRule="auto"/>
        <w:ind w:firstLine="708"/>
        <w:jc w:val="both"/>
        <w:rPr>
          <w:rFonts w:ascii="Times New Roman" w:eastAsia="Times New Roman" w:hAnsi="Times New Roman" w:cs="Times New Roman"/>
          <w:sz w:val="24"/>
          <w:szCs w:val="24"/>
        </w:rPr>
      </w:pPr>
    </w:p>
    <w:p w:rsidR="00566200" w:rsidRPr="006B7388" w:rsidRDefault="00566200" w:rsidP="0013171A">
      <w:pPr>
        <w:spacing w:after="0" w:line="240" w:lineRule="auto"/>
        <w:ind w:firstLine="708"/>
        <w:jc w:val="both"/>
        <w:rPr>
          <w:rFonts w:ascii="Times New Roman" w:eastAsia="Times New Roman" w:hAnsi="Times New Roman" w:cs="Times New Roman"/>
          <w:sz w:val="24"/>
          <w:szCs w:val="24"/>
        </w:rPr>
      </w:pPr>
    </w:p>
    <w:p w:rsidR="00566200" w:rsidRPr="006B7388" w:rsidRDefault="00566200" w:rsidP="0013171A">
      <w:pPr>
        <w:spacing w:after="0" w:line="240" w:lineRule="auto"/>
        <w:ind w:firstLine="708"/>
        <w:jc w:val="both"/>
        <w:rPr>
          <w:rFonts w:ascii="Times New Roman" w:eastAsia="Times New Roman" w:hAnsi="Times New Roman" w:cs="Times New Roman"/>
          <w:sz w:val="24"/>
          <w:szCs w:val="24"/>
        </w:rPr>
      </w:pPr>
    </w:p>
    <w:p w:rsidR="00566200" w:rsidRPr="006B7388" w:rsidRDefault="00566200" w:rsidP="0013171A">
      <w:pPr>
        <w:spacing w:after="0" w:line="240" w:lineRule="auto"/>
        <w:ind w:firstLine="708"/>
        <w:jc w:val="both"/>
        <w:rPr>
          <w:rFonts w:ascii="Times New Roman" w:eastAsia="Times New Roman" w:hAnsi="Times New Roman" w:cs="Times New Roman"/>
          <w:sz w:val="24"/>
          <w:szCs w:val="24"/>
        </w:rPr>
      </w:pPr>
    </w:p>
    <w:p w:rsidR="00566200" w:rsidRPr="006B7388" w:rsidRDefault="00566200" w:rsidP="0013171A">
      <w:pPr>
        <w:spacing w:after="0" w:line="240" w:lineRule="auto"/>
        <w:ind w:firstLine="708"/>
        <w:jc w:val="both"/>
        <w:rPr>
          <w:rFonts w:ascii="Times New Roman" w:eastAsia="Times New Roman" w:hAnsi="Times New Roman" w:cs="Times New Roman"/>
          <w:sz w:val="24"/>
          <w:szCs w:val="24"/>
        </w:rPr>
      </w:pPr>
    </w:p>
    <w:p w:rsidR="00566200" w:rsidRPr="006B7388" w:rsidRDefault="00566200" w:rsidP="0013171A">
      <w:pPr>
        <w:spacing w:after="0" w:line="240" w:lineRule="auto"/>
        <w:ind w:firstLine="708"/>
        <w:jc w:val="both"/>
        <w:rPr>
          <w:rFonts w:ascii="Times New Roman" w:eastAsia="Times New Roman" w:hAnsi="Times New Roman" w:cs="Times New Roman"/>
          <w:sz w:val="24"/>
          <w:szCs w:val="24"/>
        </w:rPr>
      </w:pPr>
    </w:p>
    <w:p w:rsidR="00566200" w:rsidRPr="006B7388" w:rsidRDefault="00566200" w:rsidP="0013171A">
      <w:pPr>
        <w:spacing w:after="0" w:line="240" w:lineRule="auto"/>
        <w:ind w:firstLine="708"/>
        <w:jc w:val="both"/>
        <w:rPr>
          <w:rFonts w:ascii="Times New Roman" w:eastAsia="Times New Roman" w:hAnsi="Times New Roman" w:cs="Times New Roman"/>
          <w:sz w:val="24"/>
          <w:szCs w:val="24"/>
        </w:rPr>
      </w:pPr>
    </w:p>
    <w:p w:rsidR="00566200" w:rsidRPr="006B7388" w:rsidRDefault="00566200" w:rsidP="0013171A">
      <w:pPr>
        <w:spacing w:after="0" w:line="240" w:lineRule="auto"/>
        <w:ind w:firstLine="708"/>
        <w:jc w:val="both"/>
        <w:rPr>
          <w:rFonts w:ascii="Times New Roman" w:eastAsia="Times New Roman" w:hAnsi="Times New Roman" w:cs="Times New Roman"/>
          <w:sz w:val="24"/>
          <w:szCs w:val="24"/>
        </w:rPr>
      </w:pPr>
    </w:p>
    <w:p w:rsidR="00566200" w:rsidRPr="006B7388" w:rsidRDefault="00566200" w:rsidP="0013171A">
      <w:pPr>
        <w:spacing w:after="0" w:line="240" w:lineRule="auto"/>
        <w:ind w:firstLine="708"/>
        <w:jc w:val="both"/>
        <w:rPr>
          <w:rFonts w:ascii="Times New Roman" w:eastAsia="Times New Roman" w:hAnsi="Times New Roman" w:cs="Times New Roman"/>
          <w:sz w:val="24"/>
          <w:szCs w:val="24"/>
        </w:rPr>
      </w:pPr>
    </w:p>
    <w:p w:rsidR="00566200" w:rsidRPr="006B7388" w:rsidRDefault="00566200" w:rsidP="0013171A">
      <w:pPr>
        <w:spacing w:after="0" w:line="240" w:lineRule="auto"/>
        <w:ind w:firstLine="708"/>
        <w:jc w:val="both"/>
        <w:rPr>
          <w:rFonts w:ascii="Times New Roman" w:eastAsia="Times New Roman" w:hAnsi="Times New Roman" w:cs="Times New Roman"/>
          <w:sz w:val="24"/>
          <w:szCs w:val="24"/>
        </w:rPr>
      </w:pPr>
    </w:p>
    <w:p w:rsidR="00566200" w:rsidRPr="006B7388" w:rsidRDefault="00566200" w:rsidP="0013171A">
      <w:pPr>
        <w:spacing w:after="0" w:line="240" w:lineRule="auto"/>
        <w:ind w:firstLine="708"/>
        <w:jc w:val="both"/>
        <w:rPr>
          <w:rFonts w:ascii="Times New Roman" w:eastAsia="Times New Roman" w:hAnsi="Times New Roman" w:cs="Times New Roman"/>
          <w:sz w:val="24"/>
          <w:szCs w:val="24"/>
        </w:rPr>
      </w:pPr>
    </w:p>
    <w:p w:rsidR="00566200" w:rsidRPr="006B7388" w:rsidRDefault="00566200" w:rsidP="0013171A">
      <w:pPr>
        <w:spacing w:after="0" w:line="240" w:lineRule="auto"/>
        <w:ind w:firstLine="708"/>
        <w:jc w:val="both"/>
        <w:rPr>
          <w:rFonts w:ascii="Times New Roman" w:eastAsia="Times New Roman" w:hAnsi="Times New Roman" w:cs="Times New Roman"/>
          <w:sz w:val="24"/>
          <w:szCs w:val="24"/>
        </w:rPr>
      </w:pPr>
    </w:p>
    <w:p w:rsidR="00566200" w:rsidRDefault="00566200" w:rsidP="0013171A">
      <w:pPr>
        <w:spacing w:after="0" w:line="240" w:lineRule="auto"/>
        <w:ind w:firstLine="708"/>
        <w:jc w:val="both"/>
        <w:rPr>
          <w:rFonts w:ascii="Times New Roman" w:eastAsia="Times New Roman" w:hAnsi="Times New Roman" w:cs="Times New Roman"/>
          <w:sz w:val="24"/>
          <w:szCs w:val="24"/>
        </w:rPr>
      </w:pPr>
    </w:p>
    <w:p w:rsidR="00BA620B" w:rsidRDefault="00BA620B" w:rsidP="0013171A">
      <w:pPr>
        <w:spacing w:after="0" w:line="240" w:lineRule="auto"/>
        <w:ind w:firstLine="708"/>
        <w:jc w:val="both"/>
        <w:rPr>
          <w:rFonts w:ascii="Times New Roman" w:eastAsia="Times New Roman" w:hAnsi="Times New Roman" w:cs="Times New Roman"/>
          <w:sz w:val="24"/>
          <w:szCs w:val="24"/>
        </w:rPr>
      </w:pPr>
    </w:p>
    <w:p w:rsidR="00BA620B" w:rsidRDefault="00BA620B" w:rsidP="0013171A">
      <w:pPr>
        <w:spacing w:after="0" w:line="240" w:lineRule="auto"/>
        <w:ind w:firstLine="708"/>
        <w:jc w:val="both"/>
        <w:rPr>
          <w:rFonts w:ascii="Times New Roman" w:eastAsia="Times New Roman" w:hAnsi="Times New Roman" w:cs="Times New Roman"/>
          <w:sz w:val="24"/>
          <w:szCs w:val="24"/>
        </w:rPr>
      </w:pPr>
    </w:p>
    <w:p w:rsidR="00BA620B" w:rsidRDefault="00BA620B" w:rsidP="0013171A">
      <w:pPr>
        <w:spacing w:after="0" w:line="240" w:lineRule="auto"/>
        <w:ind w:firstLine="708"/>
        <w:jc w:val="both"/>
        <w:rPr>
          <w:rFonts w:ascii="Times New Roman" w:eastAsia="Times New Roman" w:hAnsi="Times New Roman" w:cs="Times New Roman"/>
          <w:sz w:val="24"/>
          <w:szCs w:val="24"/>
        </w:rPr>
      </w:pPr>
    </w:p>
    <w:p w:rsidR="00BA620B" w:rsidRDefault="00BA620B" w:rsidP="0013171A">
      <w:pPr>
        <w:spacing w:after="0" w:line="240" w:lineRule="auto"/>
        <w:ind w:firstLine="708"/>
        <w:jc w:val="both"/>
        <w:rPr>
          <w:rFonts w:ascii="Times New Roman" w:eastAsia="Times New Roman" w:hAnsi="Times New Roman" w:cs="Times New Roman"/>
          <w:sz w:val="24"/>
          <w:szCs w:val="24"/>
        </w:rPr>
      </w:pPr>
    </w:p>
    <w:p w:rsidR="00BA620B" w:rsidRDefault="00BA620B" w:rsidP="0013171A">
      <w:pPr>
        <w:spacing w:after="0" w:line="240" w:lineRule="auto"/>
        <w:ind w:firstLine="708"/>
        <w:jc w:val="both"/>
        <w:rPr>
          <w:rFonts w:ascii="Times New Roman" w:eastAsia="Times New Roman" w:hAnsi="Times New Roman" w:cs="Times New Roman"/>
          <w:sz w:val="24"/>
          <w:szCs w:val="24"/>
        </w:rPr>
      </w:pPr>
    </w:p>
    <w:p w:rsidR="00BA620B" w:rsidRDefault="00BA620B" w:rsidP="0013171A">
      <w:pPr>
        <w:spacing w:after="0" w:line="240" w:lineRule="auto"/>
        <w:ind w:firstLine="708"/>
        <w:jc w:val="both"/>
        <w:rPr>
          <w:rFonts w:ascii="Times New Roman" w:eastAsia="Times New Roman" w:hAnsi="Times New Roman" w:cs="Times New Roman"/>
          <w:sz w:val="24"/>
          <w:szCs w:val="24"/>
        </w:rPr>
      </w:pPr>
    </w:p>
    <w:p w:rsidR="00BA620B" w:rsidRDefault="00BA620B" w:rsidP="0013171A">
      <w:pPr>
        <w:spacing w:after="0" w:line="240" w:lineRule="auto"/>
        <w:ind w:firstLine="708"/>
        <w:jc w:val="both"/>
        <w:rPr>
          <w:rFonts w:ascii="Times New Roman" w:eastAsia="Times New Roman" w:hAnsi="Times New Roman" w:cs="Times New Roman"/>
          <w:sz w:val="24"/>
          <w:szCs w:val="24"/>
        </w:rPr>
      </w:pPr>
    </w:p>
    <w:p w:rsidR="00BA620B" w:rsidRDefault="00BA620B" w:rsidP="0013171A">
      <w:pPr>
        <w:spacing w:after="0" w:line="240" w:lineRule="auto"/>
        <w:ind w:firstLine="708"/>
        <w:jc w:val="both"/>
        <w:rPr>
          <w:rFonts w:ascii="Times New Roman" w:eastAsia="Times New Roman" w:hAnsi="Times New Roman" w:cs="Times New Roman"/>
          <w:sz w:val="24"/>
          <w:szCs w:val="24"/>
        </w:rPr>
      </w:pPr>
    </w:p>
    <w:p w:rsidR="00BA620B" w:rsidRDefault="00BA620B" w:rsidP="0013171A">
      <w:pPr>
        <w:spacing w:after="0" w:line="240" w:lineRule="auto"/>
        <w:ind w:firstLine="708"/>
        <w:jc w:val="both"/>
        <w:rPr>
          <w:rFonts w:ascii="Times New Roman" w:eastAsia="Times New Roman" w:hAnsi="Times New Roman" w:cs="Times New Roman"/>
          <w:sz w:val="24"/>
          <w:szCs w:val="24"/>
        </w:rPr>
      </w:pPr>
    </w:p>
    <w:p w:rsidR="00BA620B" w:rsidRPr="006B7388" w:rsidRDefault="00BA620B" w:rsidP="0013171A">
      <w:pPr>
        <w:spacing w:after="0" w:line="240" w:lineRule="auto"/>
        <w:ind w:firstLine="708"/>
        <w:jc w:val="both"/>
        <w:rPr>
          <w:rFonts w:ascii="Times New Roman" w:eastAsia="Times New Roman" w:hAnsi="Times New Roman" w:cs="Times New Roman"/>
          <w:sz w:val="24"/>
          <w:szCs w:val="24"/>
        </w:rPr>
      </w:pPr>
    </w:p>
    <w:p w:rsidR="00566200" w:rsidRPr="006B7388" w:rsidRDefault="00566200" w:rsidP="0013171A">
      <w:pPr>
        <w:spacing w:after="0" w:line="240" w:lineRule="auto"/>
        <w:ind w:firstLine="708"/>
        <w:jc w:val="both"/>
        <w:rPr>
          <w:rFonts w:ascii="Times New Roman" w:eastAsia="Times New Roman" w:hAnsi="Times New Roman" w:cs="Times New Roman"/>
          <w:sz w:val="24"/>
          <w:szCs w:val="24"/>
        </w:rPr>
      </w:pPr>
    </w:p>
    <w:p w:rsidR="00566200" w:rsidRPr="006B7388" w:rsidRDefault="00566200" w:rsidP="0013171A">
      <w:pPr>
        <w:spacing w:after="0" w:line="240" w:lineRule="auto"/>
        <w:ind w:firstLine="708"/>
        <w:jc w:val="both"/>
        <w:rPr>
          <w:rFonts w:ascii="Times New Roman" w:eastAsia="Times New Roman" w:hAnsi="Times New Roman" w:cs="Times New Roman"/>
          <w:sz w:val="24"/>
          <w:szCs w:val="24"/>
        </w:rPr>
      </w:pPr>
    </w:p>
    <w:p w:rsidR="00CD59A5" w:rsidRPr="006B7388" w:rsidRDefault="00CD59A5" w:rsidP="00CD59A5">
      <w:pPr>
        <w:pBdr>
          <w:bottom w:val="single" w:sz="12" w:space="1" w:color="auto"/>
        </w:pBdr>
        <w:spacing w:after="0" w:line="240" w:lineRule="auto"/>
        <w:ind w:firstLine="720"/>
        <w:jc w:val="center"/>
        <w:rPr>
          <w:rFonts w:ascii="Times New Roman" w:eastAsia="SimSun" w:hAnsi="Times New Roman" w:cs="Times New Roman"/>
          <w:sz w:val="24"/>
          <w:szCs w:val="24"/>
          <w:lang w:eastAsia="ru-RU"/>
        </w:rPr>
      </w:pPr>
      <w:r w:rsidRPr="006B7388">
        <w:rPr>
          <w:rFonts w:ascii="Times New Roman" w:hAnsi="Times New Roman" w:cs="Times New Roman"/>
          <w:b/>
          <w:bCs/>
          <w:sz w:val="24"/>
          <w:szCs w:val="24"/>
        </w:rPr>
        <w:lastRenderedPageBreak/>
        <w:t>НАЦИОНАЛЬНЫЙ СТАНДАРТ РЕСПУБЛИКИ КАЗАХСТАН</w:t>
      </w:r>
    </w:p>
    <w:p w:rsidR="00CD59A5" w:rsidRPr="006B7388" w:rsidRDefault="00CD59A5" w:rsidP="00CD59A5">
      <w:pPr>
        <w:spacing w:after="0" w:line="240" w:lineRule="auto"/>
        <w:ind w:firstLine="708"/>
        <w:jc w:val="both"/>
        <w:rPr>
          <w:rFonts w:ascii="Times New Roman" w:eastAsia="Times New Roman" w:hAnsi="Times New Roman" w:cs="Times New Roman"/>
          <w:sz w:val="24"/>
          <w:szCs w:val="24"/>
        </w:rPr>
      </w:pPr>
    </w:p>
    <w:p w:rsidR="00CD59A5" w:rsidRPr="006B7388" w:rsidRDefault="00CD59A5" w:rsidP="00CD59A5">
      <w:pPr>
        <w:spacing w:after="0" w:line="240" w:lineRule="auto"/>
        <w:ind w:firstLine="708"/>
        <w:jc w:val="center"/>
        <w:rPr>
          <w:rFonts w:ascii="Times New Roman" w:eastAsia="Times New Roman" w:hAnsi="Times New Roman" w:cs="Times New Roman"/>
          <w:b/>
          <w:sz w:val="24"/>
          <w:szCs w:val="24"/>
        </w:rPr>
      </w:pPr>
      <w:r w:rsidRPr="006B7388">
        <w:rPr>
          <w:rFonts w:ascii="Times New Roman" w:eastAsia="Times New Roman" w:hAnsi="Times New Roman" w:cs="Times New Roman"/>
          <w:b/>
          <w:sz w:val="24"/>
          <w:szCs w:val="24"/>
        </w:rPr>
        <w:t>Информационные технологии</w:t>
      </w:r>
    </w:p>
    <w:p w:rsidR="00CD59A5" w:rsidRPr="006B7388" w:rsidRDefault="00CD59A5" w:rsidP="00CD59A5">
      <w:pPr>
        <w:spacing w:after="0" w:line="240" w:lineRule="auto"/>
        <w:ind w:firstLine="708"/>
        <w:jc w:val="center"/>
        <w:rPr>
          <w:rFonts w:ascii="Times New Roman" w:eastAsia="Times New Roman" w:hAnsi="Times New Roman" w:cs="Times New Roman"/>
          <w:b/>
          <w:sz w:val="24"/>
          <w:szCs w:val="24"/>
        </w:rPr>
      </w:pPr>
    </w:p>
    <w:p w:rsidR="00CD59A5" w:rsidRPr="006B7388" w:rsidRDefault="00CD59A5" w:rsidP="00CD59A5">
      <w:pPr>
        <w:spacing w:after="0" w:line="240" w:lineRule="auto"/>
        <w:ind w:firstLine="708"/>
        <w:jc w:val="center"/>
        <w:rPr>
          <w:rFonts w:ascii="Times New Roman" w:eastAsia="Times New Roman" w:hAnsi="Times New Roman" w:cs="Times New Roman"/>
          <w:b/>
          <w:sz w:val="24"/>
          <w:szCs w:val="24"/>
        </w:rPr>
      </w:pPr>
      <w:r w:rsidRPr="006B7388">
        <w:rPr>
          <w:rFonts w:ascii="Times New Roman" w:eastAsia="Times New Roman" w:hAnsi="Times New Roman" w:cs="Times New Roman"/>
          <w:b/>
          <w:sz w:val="24"/>
          <w:szCs w:val="24"/>
        </w:rPr>
        <w:t>Методы обеспечения безопасности</w:t>
      </w:r>
    </w:p>
    <w:p w:rsidR="00CD59A5" w:rsidRPr="006B7388" w:rsidRDefault="00CD59A5" w:rsidP="00CD59A5">
      <w:pPr>
        <w:spacing w:after="0" w:line="240" w:lineRule="auto"/>
        <w:ind w:firstLine="708"/>
        <w:jc w:val="center"/>
        <w:rPr>
          <w:rFonts w:ascii="Times New Roman" w:eastAsia="Times New Roman" w:hAnsi="Times New Roman" w:cs="Times New Roman"/>
          <w:b/>
          <w:sz w:val="24"/>
          <w:szCs w:val="24"/>
        </w:rPr>
      </w:pPr>
    </w:p>
    <w:p w:rsidR="00CD59A5" w:rsidRPr="006B7388" w:rsidRDefault="00CD59A5" w:rsidP="00CD59A5">
      <w:pPr>
        <w:spacing w:after="0" w:line="240" w:lineRule="auto"/>
        <w:ind w:firstLine="708"/>
        <w:jc w:val="center"/>
        <w:rPr>
          <w:rFonts w:ascii="Times New Roman" w:eastAsia="Times New Roman" w:hAnsi="Times New Roman" w:cs="Times New Roman"/>
          <w:b/>
          <w:sz w:val="24"/>
          <w:szCs w:val="24"/>
        </w:rPr>
      </w:pPr>
      <w:r w:rsidRPr="006B7388">
        <w:rPr>
          <w:rFonts w:ascii="Times New Roman" w:eastAsia="Times New Roman" w:hAnsi="Times New Roman" w:cs="Times New Roman"/>
          <w:b/>
          <w:sz w:val="24"/>
          <w:szCs w:val="24"/>
        </w:rPr>
        <w:t>Менеджмент риска информационной безопасности</w:t>
      </w:r>
    </w:p>
    <w:p w:rsidR="00CD59A5" w:rsidRPr="006B7388" w:rsidRDefault="00CD59A5" w:rsidP="00CD59A5">
      <w:pPr>
        <w:pBdr>
          <w:bottom w:val="single" w:sz="12" w:space="1" w:color="auto"/>
        </w:pBdr>
        <w:spacing w:after="0" w:line="240" w:lineRule="auto"/>
        <w:ind w:firstLine="708"/>
        <w:jc w:val="center"/>
        <w:rPr>
          <w:rFonts w:ascii="Times New Roman" w:eastAsia="Times New Roman" w:hAnsi="Times New Roman" w:cs="Times New Roman"/>
          <w:b/>
          <w:sz w:val="24"/>
          <w:szCs w:val="24"/>
        </w:rPr>
      </w:pPr>
    </w:p>
    <w:p w:rsidR="00CD59A5" w:rsidRPr="006B7388" w:rsidRDefault="00CD59A5" w:rsidP="00CD59A5">
      <w:pPr>
        <w:spacing w:after="0" w:line="240" w:lineRule="auto"/>
        <w:ind w:firstLine="708"/>
        <w:jc w:val="right"/>
        <w:rPr>
          <w:rFonts w:ascii="Times New Roman" w:eastAsia="Times New Roman" w:hAnsi="Times New Roman" w:cs="Times New Roman"/>
          <w:b/>
          <w:sz w:val="24"/>
          <w:szCs w:val="24"/>
        </w:rPr>
      </w:pPr>
      <w:r w:rsidRPr="006B7388">
        <w:rPr>
          <w:rFonts w:ascii="Times New Roman" w:eastAsia="Times New Roman" w:hAnsi="Times New Roman" w:cs="Times New Roman"/>
          <w:b/>
          <w:sz w:val="24"/>
          <w:szCs w:val="24"/>
        </w:rPr>
        <w:t>Дата введения______________</w:t>
      </w:r>
    </w:p>
    <w:p w:rsidR="00566200" w:rsidRPr="006B7388" w:rsidRDefault="00566200" w:rsidP="0013171A">
      <w:pPr>
        <w:spacing w:after="0" w:line="240" w:lineRule="auto"/>
        <w:ind w:firstLine="708"/>
        <w:jc w:val="both"/>
        <w:rPr>
          <w:rFonts w:ascii="Times New Roman" w:eastAsia="Times New Roman" w:hAnsi="Times New Roman" w:cs="Times New Roman"/>
          <w:sz w:val="24"/>
          <w:szCs w:val="24"/>
        </w:rPr>
      </w:pPr>
    </w:p>
    <w:p w:rsidR="00566200" w:rsidRPr="006B7388" w:rsidRDefault="00566200" w:rsidP="00566200">
      <w:pPr>
        <w:spacing w:after="0" w:line="240" w:lineRule="auto"/>
        <w:ind w:firstLine="708"/>
        <w:jc w:val="both"/>
        <w:rPr>
          <w:rFonts w:ascii="Times New Roman" w:eastAsia="Times New Roman" w:hAnsi="Times New Roman" w:cs="Times New Roman"/>
          <w:b/>
          <w:bCs/>
          <w:sz w:val="24"/>
          <w:szCs w:val="24"/>
        </w:rPr>
      </w:pPr>
      <w:r w:rsidRPr="006B7388">
        <w:rPr>
          <w:rFonts w:ascii="Times New Roman" w:eastAsia="Times New Roman" w:hAnsi="Times New Roman" w:cs="Times New Roman"/>
          <w:b/>
          <w:bCs/>
          <w:sz w:val="24"/>
          <w:szCs w:val="24"/>
        </w:rPr>
        <w:t>1 Область применения</w:t>
      </w:r>
    </w:p>
    <w:p w:rsidR="00566200" w:rsidRPr="006B7388" w:rsidRDefault="00566200" w:rsidP="00566200">
      <w:pPr>
        <w:spacing w:after="0" w:line="240" w:lineRule="auto"/>
        <w:ind w:firstLine="708"/>
        <w:jc w:val="both"/>
        <w:rPr>
          <w:rFonts w:ascii="Times New Roman" w:eastAsia="Times New Roman" w:hAnsi="Times New Roman" w:cs="Times New Roman"/>
          <w:sz w:val="24"/>
          <w:szCs w:val="24"/>
        </w:rPr>
      </w:pPr>
      <w:r w:rsidRPr="006B7388">
        <w:rPr>
          <w:rFonts w:ascii="Times New Roman" w:eastAsia="Times New Roman" w:hAnsi="Times New Roman" w:cs="Times New Roman"/>
          <w:sz w:val="24"/>
          <w:szCs w:val="24"/>
        </w:rPr>
        <w:t xml:space="preserve">Настоящий </w:t>
      </w:r>
      <w:r w:rsidR="00BA620B">
        <w:rPr>
          <w:rFonts w:ascii="Times New Roman" w:eastAsia="Times New Roman" w:hAnsi="Times New Roman" w:cs="Times New Roman"/>
          <w:sz w:val="24"/>
          <w:szCs w:val="24"/>
        </w:rPr>
        <w:t>стандарт</w:t>
      </w:r>
      <w:r w:rsidRPr="006B7388">
        <w:rPr>
          <w:rFonts w:ascii="Times New Roman" w:eastAsia="Times New Roman" w:hAnsi="Times New Roman" w:cs="Times New Roman"/>
          <w:sz w:val="24"/>
          <w:szCs w:val="24"/>
        </w:rPr>
        <w:t xml:space="preserve"> содержит рекомендации по управлению рисками информационной безопасности.</w:t>
      </w:r>
    </w:p>
    <w:p w:rsidR="00566200" w:rsidRPr="006B7388" w:rsidRDefault="00BA620B" w:rsidP="00566200">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Настоящий стандарт</w:t>
      </w:r>
      <w:r w:rsidR="00566200" w:rsidRPr="006B7388">
        <w:rPr>
          <w:rFonts w:ascii="Times New Roman" w:eastAsia="Times New Roman" w:hAnsi="Times New Roman" w:cs="Times New Roman"/>
          <w:sz w:val="24"/>
          <w:szCs w:val="24"/>
        </w:rPr>
        <w:t xml:space="preserve"> поддерживает общие концепции, определённые в ISO/IEC 27001, и предназначен для содействия адекватного обеспечения информационной безопасности на основе подхода, связанного с менеджментом риска.</w:t>
      </w:r>
    </w:p>
    <w:p w:rsidR="00566200" w:rsidRPr="006B7388" w:rsidRDefault="00566200" w:rsidP="00566200">
      <w:pPr>
        <w:spacing w:after="0" w:line="240" w:lineRule="auto"/>
        <w:ind w:firstLine="708"/>
        <w:jc w:val="both"/>
        <w:rPr>
          <w:rFonts w:ascii="Times New Roman" w:eastAsia="Times New Roman" w:hAnsi="Times New Roman" w:cs="Times New Roman"/>
          <w:sz w:val="24"/>
          <w:szCs w:val="24"/>
        </w:rPr>
      </w:pPr>
      <w:r w:rsidRPr="006B7388">
        <w:rPr>
          <w:rFonts w:ascii="Times New Roman" w:eastAsia="Times New Roman" w:hAnsi="Times New Roman" w:cs="Times New Roman"/>
          <w:sz w:val="24"/>
          <w:szCs w:val="24"/>
        </w:rPr>
        <w:t>Знание концепций, моделей, процессов и терминологии, изложенных в ISO/IEC 27001 и ISO/IEC 27002, важно для полного понимания данного интернационального стандарта.</w:t>
      </w:r>
    </w:p>
    <w:p w:rsidR="00566200" w:rsidRPr="006B7388" w:rsidRDefault="00566200" w:rsidP="00566200">
      <w:pPr>
        <w:spacing w:after="0" w:line="240" w:lineRule="auto"/>
        <w:ind w:firstLine="708"/>
        <w:jc w:val="both"/>
        <w:rPr>
          <w:rFonts w:ascii="Times New Roman" w:eastAsia="Times New Roman" w:hAnsi="Times New Roman" w:cs="Times New Roman"/>
          <w:sz w:val="24"/>
          <w:szCs w:val="24"/>
        </w:rPr>
      </w:pPr>
      <w:r w:rsidRPr="006B7388">
        <w:rPr>
          <w:rFonts w:ascii="Times New Roman" w:eastAsia="Times New Roman" w:hAnsi="Times New Roman" w:cs="Times New Roman"/>
          <w:sz w:val="24"/>
          <w:szCs w:val="24"/>
        </w:rPr>
        <w:t xml:space="preserve">Настоящий </w:t>
      </w:r>
      <w:r w:rsidR="00BA620B">
        <w:rPr>
          <w:rFonts w:ascii="Times New Roman" w:eastAsia="Times New Roman" w:hAnsi="Times New Roman" w:cs="Times New Roman"/>
          <w:sz w:val="24"/>
          <w:szCs w:val="24"/>
        </w:rPr>
        <w:t>стандарт</w:t>
      </w:r>
      <w:r w:rsidRPr="006B7388">
        <w:rPr>
          <w:rFonts w:ascii="Times New Roman" w:eastAsia="Times New Roman" w:hAnsi="Times New Roman" w:cs="Times New Roman"/>
          <w:sz w:val="24"/>
          <w:szCs w:val="24"/>
        </w:rPr>
        <w:t xml:space="preserve"> применим для организаций всех типов (например, коммерческих предприятий, государственных учреждений, некоммерческих организаций), планирующих осуществлять менеджмент рисков, которые могут скомпрометировать информационную безопасность организации.</w:t>
      </w:r>
    </w:p>
    <w:p w:rsidR="00566200" w:rsidRPr="006B7388" w:rsidRDefault="00566200" w:rsidP="00566200">
      <w:pPr>
        <w:spacing w:after="0" w:line="240" w:lineRule="auto"/>
        <w:ind w:firstLine="708"/>
        <w:jc w:val="both"/>
        <w:rPr>
          <w:rFonts w:ascii="Times New Roman" w:eastAsia="Times New Roman" w:hAnsi="Times New Roman" w:cs="Times New Roman"/>
          <w:sz w:val="24"/>
          <w:szCs w:val="24"/>
        </w:rPr>
      </w:pPr>
    </w:p>
    <w:p w:rsidR="00566200" w:rsidRPr="006B7388" w:rsidRDefault="00566200" w:rsidP="00566200">
      <w:pPr>
        <w:spacing w:after="0" w:line="240" w:lineRule="auto"/>
        <w:ind w:firstLine="708"/>
        <w:jc w:val="both"/>
        <w:rPr>
          <w:rFonts w:ascii="Times New Roman" w:eastAsia="Times New Roman" w:hAnsi="Times New Roman" w:cs="Times New Roman"/>
          <w:b/>
          <w:bCs/>
          <w:sz w:val="24"/>
          <w:szCs w:val="24"/>
        </w:rPr>
      </w:pPr>
      <w:r w:rsidRPr="006B7388">
        <w:rPr>
          <w:rFonts w:ascii="Times New Roman" w:eastAsia="Times New Roman" w:hAnsi="Times New Roman" w:cs="Times New Roman"/>
          <w:b/>
          <w:bCs/>
          <w:sz w:val="24"/>
          <w:szCs w:val="24"/>
        </w:rPr>
        <w:t>2 Нормативные ссылки</w:t>
      </w:r>
    </w:p>
    <w:p w:rsidR="00566200" w:rsidRPr="006B7388" w:rsidRDefault="00566200" w:rsidP="00566200">
      <w:pPr>
        <w:spacing w:after="0" w:line="240" w:lineRule="auto"/>
        <w:ind w:firstLine="708"/>
        <w:jc w:val="both"/>
        <w:rPr>
          <w:rFonts w:ascii="Times New Roman" w:eastAsia="Times New Roman" w:hAnsi="Times New Roman" w:cs="Times New Roman"/>
          <w:sz w:val="24"/>
          <w:szCs w:val="24"/>
        </w:rPr>
      </w:pPr>
      <w:r w:rsidRPr="006B7388">
        <w:rPr>
          <w:rFonts w:ascii="Times New Roman" w:eastAsia="Times New Roman" w:hAnsi="Times New Roman" w:cs="Times New Roman"/>
          <w:sz w:val="24"/>
          <w:szCs w:val="24"/>
        </w:rPr>
        <w:t xml:space="preserve">Следующие упоминаемые документы являются обязательными для применения настоящего </w:t>
      </w:r>
      <w:r w:rsidR="00BA620B">
        <w:rPr>
          <w:rFonts w:ascii="Times New Roman" w:eastAsia="Times New Roman" w:hAnsi="Times New Roman" w:cs="Times New Roman"/>
          <w:sz w:val="24"/>
          <w:szCs w:val="24"/>
        </w:rPr>
        <w:t>стандарт</w:t>
      </w:r>
      <w:r w:rsidRPr="006B7388">
        <w:rPr>
          <w:rFonts w:ascii="Times New Roman" w:eastAsia="Times New Roman" w:hAnsi="Times New Roman" w:cs="Times New Roman"/>
          <w:sz w:val="24"/>
          <w:szCs w:val="24"/>
        </w:rPr>
        <w:t>а. Для недатированных ссылок применяются только цитированные издания. Для датированных ссылок применятся последнее издание упоминаемого документа (включая любые дополнения).</w:t>
      </w:r>
    </w:p>
    <w:p w:rsidR="00566200" w:rsidRPr="006B7388" w:rsidRDefault="00566200" w:rsidP="00566200">
      <w:pPr>
        <w:spacing w:after="0" w:line="240" w:lineRule="auto"/>
        <w:ind w:firstLine="708"/>
        <w:jc w:val="both"/>
        <w:rPr>
          <w:rFonts w:ascii="Times New Roman" w:eastAsia="Times New Roman" w:hAnsi="Times New Roman" w:cs="Times New Roman"/>
          <w:i/>
          <w:iCs/>
          <w:sz w:val="24"/>
          <w:szCs w:val="24"/>
        </w:rPr>
      </w:pPr>
      <w:r w:rsidRPr="006B7388">
        <w:rPr>
          <w:rFonts w:ascii="Times New Roman" w:eastAsia="Times New Roman" w:hAnsi="Times New Roman" w:cs="Times New Roman"/>
          <w:sz w:val="24"/>
          <w:szCs w:val="24"/>
          <w:lang w:val="en-US"/>
        </w:rPr>
        <w:t>ISO</w:t>
      </w:r>
      <w:r w:rsidRPr="006B7388">
        <w:rPr>
          <w:rFonts w:ascii="Times New Roman" w:eastAsia="Times New Roman" w:hAnsi="Times New Roman" w:cs="Times New Roman"/>
          <w:sz w:val="24"/>
          <w:szCs w:val="24"/>
        </w:rPr>
        <w:t>/</w:t>
      </w:r>
      <w:r w:rsidRPr="006B7388">
        <w:rPr>
          <w:rFonts w:ascii="Times New Roman" w:eastAsia="Times New Roman" w:hAnsi="Times New Roman" w:cs="Times New Roman"/>
          <w:sz w:val="24"/>
          <w:szCs w:val="24"/>
          <w:lang w:val="en-US"/>
        </w:rPr>
        <w:t>IEC</w:t>
      </w:r>
      <w:r w:rsidRPr="006B7388">
        <w:rPr>
          <w:rFonts w:ascii="Times New Roman" w:eastAsia="Times New Roman" w:hAnsi="Times New Roman" w:cs="Times New Roman"/>
          <w:sz w:val="24"/>
          <w:szCs w:val="24"/>
        </w:rPr>
        <w:t xml:space="preserve"> 27000, </w:t>
      </w:r>
      <w:r w:rsidRPr="006B7388">
        <w:rPr>
          <w:rFonts w:ascii="Times New Roman" w:eastAsia="Times New Roman" w:hAnsi="Times New Roman" w:cs="Times New Roman"/>
          <w:i/>
          <w:iCs/>
          <w:sz w:val="24"/>
          <w:szCs w:val="24"/>
        </w:rPr>
        <w:t>Информационная технология</w:t>
      </w:r>
      <w:r w:rsidR="00BA620B">
        <w:rPr>
          <w:rFonts w:ascii="Times New Roman" w:eastAsia="Times New Roman" w:hAnsi="Times New Roman" w:cs="Times New Roman"/>
          <w:i/>
          <w:iCs/>
          <w:sz w:val="24"/>
          <w:szCs w:val="24"/>
        </w:rPr>
        <w:t>.</w:t>
      </w:r>
      <w:r w:rsidRPr="006B7388">
        <w:rPr>
          <w:rFonts w:ascii="Times New Roman" w:eastAsia="Times New Roman" w:hAnsi="Times New Roman" w:cs="Times New Roman"/>
          <w:i/>
          <w:iCs/>
          <w:sz w:val="24"/>
          <w:szCs w:val="24"/>
        </w:rPr>
        <w:t xml:space="preserve"> Методы и средства обеспечения безопасн</w:t>
      </w:r>
      <w:r w:rsidR="00BA620B">
        <w:rPr>
          <w:rFonts w:ascii="Times New Roman" w:eastAsia="Times New Roman" w:hAnsi="Times New Roman" w:cs="Times New Roman"/>
          <w:i/>
          <w:iCs/>
          <w:sz w:val="24"/>
          <w:szCs w:val="24"/>
        </w:rPr>
        <w:t>ости.</w:t>
      </w:r>
      <w:r w:rsidRPr="006B7388">
        <w:rPr>
          <w:rFonts w:ascii="Times New Roman" w:eastAsia="Times New Roman" w:hAnsi="Times New Roman" w:cs="Times New Roman"/>
          <w:i/>
          <w:iCs/>
          <w:sz w:val="24"/>
          <w:szCs w:val="24"/>
        </w:rPr>
        <w:t xml:space="preserve"> Системы менеджмента информационной безопасности</w:t>
      </w:r>
      <w:r w:rsidR="00BA620B">
        <w:rPr>
          <w:rFonts w:ascii="Times New Roman" w:eastAsia="Times New Roman" w:hAnsi="Times New Roman" w:cs="Times New Roman"/>
          <w:i/>
          <w:iCs/>
          <w:sz w:val="24"/>
          <w:szCs w:val="24"/>
        </w:rPr>
        <w:t>.</w:t>
      </w:r>
      <w:r w:rsidRPr="006B7388">
        <w:rPr>
          <w:rFonts w:ascii="Times New Roman" w:eastAsia="Times New Roman" w:hAnsi="Times New Roman" w:cs="Times New Roman"/>
          <w:i/>
          <w:iCs/>
          <w:sz w:val="24"/>
          <w:szCs w:val="24"/>
        </w:rPr>
        <w:t xml:space="preserve">  Обзор и словарь</w:t>
      </w:r>
    </w:p>
    <w:p w:rsidR="00566200" w:rsidRPr="006B7388" w:rsidRDefault="00566200" w:rsidP="0013171A">
      <w:pPr>
        <w:spacing w:after="0" w:line="240" w:lineRule="auto"/>
        <w:ind w:firstLine="708"/>
        <w:jc w:val="both"/>
        <w:rPr>
          <w:rFonts w:ascii="Times New Roman" w:eastAsia="Times New Roman" w:hAnsi="Times New Roman" w:cs="Times New Roman"/>
          <w:sz w:val="24"/>
          <w:szCs w:val="24"/>
        </w:rPr>
      </w:pPr>
    </w:p>
    <w:p w:rsidR="00857E56" w:rsidRPr="006B7388" w:rsidRDefault="00857E56" w:rsidP="00857E56">
      <w:pPr>
        <w:spacing w:after="0" w:line="240" w:lineRule="auto"/>
        <w:ind w:firstLine="708"/>
        <w:jc w:val="both"/>
        <w:rPr>
          <w:rFonts w:ascii="Times New Roman" w:eastAsia="Times New Roman" w:hAnsi="Times New Roman" w:cs="Times New Roman"/>
          <w:b/>
          <w:sz w:val="24"/>
          <w:szCs w:val="24"/>
        </w:rPr>
      </w:pPr>
      <w:r w:rsidRPr="006B7388">
        <w:rPr>
          <w:rFonts w:ascii="Times New Roman" w:eastAsia="Times New Roman" w:hAnsi="Times New Roman" w:cs="Times New Roman"/>
          <w:b/>
          <w:sz w:val="24"/>
          <w:szCs w:val="24"/>
        </w:rPr>
        <w:t>3 Термины и определения</w:t>
      </w:r>
    </w:p>
    <w:p w:rsidR="00857E56" w:rsidRPr="006B7388" w:rsidRDefault="00857E56" w:rsidP="00650C3C">
      <w:pPr>
        <w:spacing w:after="0" w:line="240" w:lineRule="auto"/>
        <w:ind w:firstLine="708"/>
        <w:jc w:val="both"/>
        <w:rPr>
          <w:rFonts w:ascii="Times New Roman" w:eastAsia="Times New Roman" w:hAnsi="Times New Roman" w:cs="Times New Roman"/>
          <w:sz w:val="24"/>
          <w:szCs w:val="24"/>
        </w:rPr>
      </w:pPr>
      <w:r w:rsidRPr="006B7388">
        <w:rPr>
          <w:rFonts w:ascii="Times New Roman" w:eastAsia="Times New Roman" w:hAnsi="Times New Roman" w:cs="Times New Roman"/>
          <w:sz w:val="24"/>
          <w:szCs w:val="24"/>
        </w:rPr>
        <w:t>В настоящем стандарте применяются термины и определения ISO/IEC 27000, которые следуют использовать в дальнейшем.</w:t>
      </w:r>
    </w:p>
    <w:p w:rsidR="00857E56" w:rsidRPr="006B7388" w:rsidRDefault="00857E56" w:rsidP="00650C3C">
      <w:pPr>
        <w:spacing w:after="0" w:line="240" w:lineRule="auto"/>
        <w:ind w:firstLine="708"/>
        <w:jc w:val="both"/>
        <w:rPr>
          <w:rFonts w:ascii="Times New Roman" w:eastAsia="Times New Roman" w:hAnsi="Times New Roman" w:cs="Times New Roman"/>
          <w:sz w:val="24"/>
          <w:szCs w:val="24"/>
        </w:rPr>
      </w:pPr>
      <w:r w:rsidRPr="006B7388">
        <w:rPr>
          <w:rFonts w:ascii="Times New Roman" w:eastAsia="Times New Roman" w:hAnsi="Times New Roman" w:cs="Times New Roman"/>
          <w:sz w:val="24"/>
          <w:szCs w:val="24"/>
        </w:rPr>
        <w:t>ISO (ИСО) и IEC (МЭК) поддерживают терминологические базы данных для использования в стандартизации по следующим адресам:</w:t>
      </w:r>
    </w:p>
    <w:p w:rsidR="00857E56" w:rsidRPr="006B7388" w:rsidRDefault="00857E56" w:rsidP="00650C3C">
      <w:pPr>
        <w:pStyle w:val="aa"/>
        <w:numPr>
          <w:ilvl w:val="0"/>
          <w:numId w:val="1"/>
        </w:numPr>
        <w:spacing w:after="0" w:line="240" w:lineRule="auto"/>
        <w:ind w:left="709" w:hanging="1"/>
        <w:jc w:val="both"/>
        <w:rPr>
          <w:rFonts w:ascii="Times New Roman" w:eastAsia="Times New Roman" w:hAnsi="Times New Roman" w:cs="Times New Roman"/>
          <w:sz w:val="24"/>
          <w:szCs w:val="24"/>
        </w:rPr>
      </w:pPr>
      <w:r w:rsidRPr="006B7388">
        <w:rPr>
          <w:rFonts w:ascii="Times New Roman" w:eastAsia="Times New Roman" w:hAnsi="Times New Roman" w:cs="Times New Roman"/>
          <w:sz w:val="24"/>
          <w:szCs w:val="24"/>
        </w:rPr>
        <w:t xml:space="preserve">Онлайн-библиотека стандартов ISO (ИСО): доступна по адресу: </w:t>
      </w:r>
      <w:hyperlink r:id="rId9" w:history="1">
        <w:r w:rsidRPr="006B7388">
          <w:rPr>
            <w:rStyle w:val="a3"/>
            <w:rFonts w:ascii="Times New Roman" w:eastAsia="Times New Roman" w:hAnsi="Times New Roman" w:cs="Times New Roman"/>
            <w:sz w:val="24"/>
            <w:szCs w:val="24"/>
          </w:rPr>
          <w:t>https://www.iso.org/obp</w:t>
        </w:r>
      </w:hyperlink>
      <w:r w:rsidRPr="006B7388">
        <w:rPr>
          <w:rFonts w:ascii="Times New Roman" w:eastAsia="Times New Roman" w:hAnsi="Times New Roman" w:cs="Times New Roman"/>
          <w:sz w:val="24"/>
          <w:szCs w:val="24"/>
        </w:rPr>
        <w:t>;</w:t>
      </w:r>
    </w:p>
    <w:p w:rsidR="00566200" w:rsidRPr="006B7388" w:rsidRDefault="00857E56" w:rsidP="00650C3C">
      <w:pPr>
        <w:pStyle w:val="aa"/>
        <w:numPr>
          <w:ilvl w:val="0"/>
          <w:numId w:val="1"/>
        </w:numPr>
        <w:spacing w:after="0" w:line="240" w:lineRule="auto"/>
        <w:ind w:left="709" w:hanging="1"/>
        <w:jc w:val="both"/>
        <w:rPr>
          <w:rFonts w:ascii="Times New Roman" w:eastAsia="Times New Roman" w:hAnsi="Times New Roman" w:cs="Times New Roman"/>
          <w:sz w:val="24"/>
          <w:szCs w:val="24"/>
        </w:rPr>
      </w:pPr>
      <w:r w:rsidRPr="006B7388">
        <w:rPr>
          <w:rFonts w:ascii="Times New Roman" w:eastAsia="Times New Roman" w:hAnsi="Times New Roman" w:cs="Times New Roman"/>
          <w:sz w:val="24"/>
          <w:szCs w:val="24"/>
        </w:rPr>
        <w:t xml:space="preserve">Международный электротехнический словарь МЭК (IEC </w:t>
      </w:r>
      <w:proofErr w:type="spellStart"/>
      <w:r w:rsidRPr="006B7388">
        <w:rPr>
          <w:rFonts w:ascii="Times New Roman" w:eastAsia="Times New Roman" w:hAnsi="Times New Roman" w:cs="Times New Roman"/>
          <w:sz w:val="24"/>
          <w:szCs w:val="24"/>
        </w:rPr>
        <w:t>Electropedia</w:t>
      </w:r>
      <w:proofErr w:type="spellEnd"/>
      <w:r w:rsidRPr="006B7388">
        <w:rPr>
          <w:rFonts w:ascii="Times New Roman" w:eastAsia="Times New Roman" w:hAnsi="Times New Roman" w:cs="Times New Roman"/>
          <w:sz w:val="24"/>
          <w:szCs w:val="24"/>
        </w:rPr>
        <w:t>): доступен по адресу: http://www.electropedia.org/.</w:t>
      </w:r>
    </w:p>
    <w:p w:rsidR="00566200" w:rsidRPr="006B7388" w:rsidRDefault="00566200" w:rsidP="00650C3C">
      <w:pPr>
        <w:spacing w:after="0" w:line="240" w:lineRule="auto"/>
        <w:ind w:firstLine="708"/>
        <w:jc w:val="both"/>
        <w:rPr>
          <w:rFonts w:ascii="Times New Roman" w:eastAsia="Times New Roman" w:hAnsi="Times New Roman" w:cs="Times New Roman"/>
          <w:sz w:val="24"/>
          <w:szCs w:val="24"/>
        </w:rPr>
      </w:pPr>
    </w:p>
    <w:p w:rsidR="009848E0" w:rsidRPr="006B7388" w:rsidRDefault="009848E0" w:rsidP="009848E0">
      <w:pPr>
        <w:spacing w:after="0" w:line="240" w:lineRule="auto"/>
        <w:ind w:firstLine="708"/>
        <w:jc w:val="both"/>
        <w:rPr>
          <w:rFonts w:ascii="Times New Roman" w:eastAsia="Times New Roman" w:hAnsi="Times New Roman" w:cs="Times New Roman"/>
          <w:b/>
          <w:bCs/>
          <w:sz w:val="24"/>
          <w:szCs w:val="24"/>
          <w:lang w:bidi="ru-RU"/>
        </w:rPr>
      </w:pPr>
      <w:bookmarkStart w:id="2" w:name="bookmark193"/>
      <w:bookmarkStart w:id="3" w:name="bookmark194"/>
      <w:bookmarkStart w:id="4" w:name="bookmark196"/>
      <w:r w:rsidRPr="006B7388">
        <w:rPr>
          <w:rFonts w:ascii="Times New Roman" w:eastAsia="Times New Roman" w:hAnsi="Times New Roman" w:cs="Times New Roman"/>
          <w:b/>
          <w:bCs/>
          <w:sz w:val="24"/>
          <w:szCs w:val="24"/>
          <w:lang w:bidi="ru-RU"/>
        </w:rPr>
        <w:t>4 Структура настоящего стандарта</w:t>
      </w:r>
      <w:bookmarkEnd w:id="2"/>
      <w:bookmarkEnd w:id="3"/>
      <w:bookmarkEnd w:id="4"/>
    </w:p>
    <w:p w:rsidR="009848E0" w:rsidRPr="006B7388" w:rsidRDefault="009848E0" w:rsidP="009848E0">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Настоящий стандарт содержит описание процесса менеджмента риска информационной безопасности и связанных с ним видов деятельности.</w:t>
      </w:r>
    </w:p>
    <w:p w:rsidR="009848E0" w:rsidRPr="006B7388" w:rsidRDefault="009848E0" w:rsidP="009848E0">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Информация о предпосылках создания стандарта приводится в разделе 5.</w:t>
      </w:r>
    </w:p>
    <w:p w:rsidR="009848E0" w:rsidRPr="006B7388" w:rsidRDefault="009848E0" w:rsidP="009848E0">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Основной обзор процесса менеджмента риска информационной безопасности </w:t>
      </w:r>
      <w:r w:rsidR="00276A3F" w:rsidRPr="006B7388">
        <w:rPr>
          <w:rFonts w:ascii="Times New Roman" w:eastAsia="Times New Roman" w:hAnsi="Times New Roman" w:cs="Times New Roman"/>
          <w:sz w:val="24"/>
          <w:szCs w:val="24"/>
          <w:lang w:bidi="ru-RU"/>
        </w:rPr>
        <w:t>приводится</w:t>
      </w:r>
      <w:r w:rsidRPr="006B7388">
        <w:rPr>
          <w:rFonts w:ascii="Times New Roman" w:eastAsia="Times New Roman" w:hAnsi="Times New Roman" w:cs="Times New Roman"/>
          <w:sz w:val="24"/>
          <w:szCs w:val="24"/>
          <w:lang w:bidi="ru-RU"/>
        </w:rPr>
        <w:t xml:space="preserve"> в разделе 6.</w:t>
      </w:r>
    </w:p>
    <w:p w:rsidR="009848E0" w:rsidRPr="006B7388" w:rsidRDefault="009848E0" w:rsidP="00650C3C">
      <w:pPr>
        <w:spacing w:after="0" w:line="240" w:lineRule="auto"/>
        <w:ind w:firstLine="709"/>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Все виды деятельности, связанные с менеджментом риска информационной безопасности, представленные в разделе 6, описываются далее в следующих разделах:</w:t>
      </w:r>
    </w:p>
    <w:p w:rsidR="009848E0" w:rsidRPr="006B7388" w:rsidRDefault="009848E0" w:rsidP="00650C3C">
      <w:pPr>
        <w:numPr>
          <w:ilvl w:val="0"/>
          <w:numId w:val="2"/>
        </w:numPr>
        <w:spacing w:after="0" w:line="240" w:lineRule="auto"/>
        <w:ind w:firstLine="709"/>
        <w:jc w:val="both"/>
        <w:rPr>
          <w:rFonts w:ascii="Times New Roman" w:eastAsia="Times New Roman" w:hAnsi="Times New Roman" w:cs="Times New Roman"/>
          <w:sz w:val="24"/>
          <w:szCs w:val="24"/>
          <w:lang w:bidi="ru-RU"/>
        </w:rPr>
      </w:pPr>
      <w:bookmarkStart w:id="5" w:name="bookmark197"/>
      <w:bookmarkEnd w:id="5"/>
      <w:r w:rsidRPr="006B7388">
        <w:rPr>
          <w:rFonts w:ascii="Times New Roman" w:eastAsia="Times New Roman" w:hAnsi="Times New Roman" w:cs="Times New Roman"/>
          <w:sz w:val="24"/>
          <w:szCs w:val="24"/>
          <w:lang w:bidi="ru-RU"/>
        </w:rPr>
        <w:lastRenderedPageBreak/>
        <w:t>Установление контекста - в разделе 7;</w:t>
      </w:r>
    </w:p>
    <w:p w:rsidR="009848E0" w:rsidRPr="006B7388" w:rsidRDefault="009848E0" w:rsidP="00650C3C">
      <w:pPr>
        <w:numPr>
          <w:ilvl w:val="0"/>
          <w:numId w:val="2"/>
        </w:numPr>
        <w:spacing w:after="0" w:line="240" w:lineRule="auto"/>
        <w:ind w:firstLine="709"/>
        <w:jc w:val="both"/>
        <w:rPr>
          <w:rFonts w:ascii="Times New Roman" w:eastAsia="Times New Roman" w:hAnsi="Times New Roman" w:cs="Times New Roman"/>
          <w:sz w:val="24"/>
          <w:szCs w:val="24"/>
          <w:lang w:bidi="ru-RU"/>
        </w:rPr>
      </w:pPr>
      <w:bookmarkStart w:id="6" w:name="bookmark198"/>
      <w:bookmarkEnd w:id="6"/>
      <w:r w:rsidRPr="006B7388">
        <w:rPr>
          <w:rFonts w:ascii="Times New Roman" w:eastAsia="Times New Roman" w:hAnsi="Times New Roman" w:cs="Times New Roman"/>
          <w:sz w:val="24"/>
          <w:szCs w:val="24"/>
          <w:lang w:bidi="ru-RU"/>
        </w:rPr>
        <w:t>Оценка риска - в разделе 8;</w:t>
      </w:r>
    </w:p>
    <w:p w:rsidR="009848E0" w:rsidRPr="006B7388" w:rsidRDefault="009848E0" w:rsidP="00650C3C">
      <w:pPr>
        <w:numPr>
          <w:ilvl w:val="0"/>
          <w:numId w:val="2"/>
        </w:numPr>
        <w:spacing w:after="0" w:line="240" w:lineRule="auto"/>
        <w:ind w:firstLine="709"/>
        <w:jc w:val="both"/>
        <w:rPr>
          <w:rFonts w:ascii="Times New Roman" w:eastAsia="Times New Roman" w:hAnsi="Times New Roman" w:cs="Times New Roman"/>
          <w:sz w:val="24"/>
          <w:szCs w:val="24"/>
          <w:lang w:bidi="ru-RU"/>
        </w:rPr>
      </w:pPr>
      <w:bookmarkStart w:id="7" w:name="bookmark199"/>
      <w:bookmarkEnd w:id="7"/>
      <w:r w:rsidRPr="006B7388">
        <w:rPr>
          <w:rFonts w:ascii="Times New Roman" w:eastAsia="Times New Roman" w:hAnsi="Times New Roman" w:cs="Times New Roman"/>
          <w:sz w:val="24"/>
          <w:szCs w:val="24"/>
          <w:lang w:bidi="ru-RU"/>
        </w:rPr>
        <w:t>Обработка риска - в разделе 9;</w:t>
      </w:r>
    </w:p>
    <w:p w:rsidR="009848E0" w:rsidRPr="006B7388" w:rsidRDefault="009848E0" w:rsidP="00650C3C">
      <w:pPr>
        <w:numPr>
          <w:ilvl w:val="0"/>
          <w:numId w:val="2"/>
        </w:numPr>
        <w:spacing w:after="0" w:line="240" w:lineRule="auto"/>
        <w:ind w:firstLine="709"/>
        <w:jc w:val="both"/>
        <w:rPr>
          <w:rFonts w:ascii="Times New Roman" w:eastAsia="Times New Roman" w:hAnsi="Times New Roman" w:cs="Times New Roman"/>
          <w:sz w:val="24"/>
          <w:szCs w:val="24"/>
          <w:lang w:bidi="ru-RU"/>
        </w:rPr>
      </w:pPr>
      <w:bookmarkStart w:id="8" w:name="bookmark200"/>
      <w:bookmarkEnd w:id="8"/>
      <w:r w:rsidRPr="006B7388">
        <w:rPr>
          <w:rFonts w:ascii="Times New Roman" w:eastAsia="Times New Roman" w:hAnsi="Times New Roman" w:cs="Times New Roman"/>
          <w:sz w:val="24"/>
          <w:szCs w:val="24"/>
          <w:lang w:bidi="ru-RU"/>
        </w:rPr>
        <w:t>Принятие риска - в разделе 10;</w:t>
      </w:r>
    </w:p>
    <w:p w:rsidR="009848E0" w:rsidRPr="006B7388" w:rsidRDefault="009848E0" w:rsidP="00650C3C">
      <w:pPr>
        <w:numPr>
          <w:ilvl w:val="0"/>
          <w:numId w:val="2"/>
        </w:numPr>
        <w:spacing w:after="0" w:line="240" w:lineRule="auto"/>
        <w:ind w:firstLine="709"/>
        <w:jc w:val="both"/>
        <w:rPr>
          <w:rFonts w:ascii="Times New Roman" w:eastAsia="Times New Roman" w:hAnsi="Times New Roman" w:cs="Times New Roman"/>
          <w:sz w:val="24"/>
          <w:szCs w:val="24"/>
          <w:lang w:bidi="ru-RU"/>
        </w:rPr>
      </w:pPr>
      <w:bookmarkStart w:id="9" w:name="bookmark201"/>
      <w:bookmarkEnd w:id="9"/>
      <w:r w:rsidRPr="006B7388">
        <w:rPr>
          <w:rFonts w:ascii="Times New Roman" w:eastAsia="Times New Roman" w:hAnsi="Times New Roman" w:cs="Times New Roman"/>
          <w:sz w:val="24"/>
          <w:szCs w:val="24"/>
          <w:lang w:bidi="ru-RU"/>
        </w:rPr>
        <w:t>Обмен информацией относительно риска - в разделе 11;</w:t>
      </w:r>
    </w:p>
    <w:p w:rsidR="009848E0" w:rsidRPr="006B7388" w:rsidRDefault="009848E0" w:rsidP="00650C3C">
      <w:pPr>
        <w:numPr>
          <w:ilvl w:val="0"/>
          <w:numId w:val="2"/>
        </w:numPr>
        <w:spacing w:after="0" w:line="240" w:lineRule="auto"/>
        <w:ind w:firstLine="709"/>
        <w:jc w:val="both"/>
        <w:rPr>
          <w:rFonts w:ascii="Times New Roman" w:eastAsia="Times New Roman" w:hAnsi="Times New Roman" w:cs="Times New Roman"/>
          <w:sz w:val="24"/>
          <w:szCs w:val="24"/>
          <w:lang w:bidi="ru-RU"/>
        </w:rPr>
      </w:pPr>
      <w:bookmarkStart w:id="10" w:name="bookmark202"/>
      <w:bookmarkEnd w:id="10"/>
      <w:r w:rsidRPr="006B7388">
        <w:rPr>
          <w:rFonts w:ascii="Times New Roman" w:eastAsia="Times New Roman" w:hAnsi="Times New Roman" w:cs="Times New Roman"/>
          <w:sz w:val="24"/>
          <w:szCs w:val="24"/>
          <w:lang w:bidi="ru-RU"/>
        </w:rPr>
        <w:t>Мониторинг и пересмотр риска - в разделе 12.</w:t>
      </w:r>
    </w:p>
    <w:p w:rsidR="009848E0" w:rsidRPr="006B7388" w:rsidRDefault="009848E0" w:rsidP="00650C3C">
      <w:pPr>
        <w:spacing w:after="0" w:line="240" w:lineRule="auto"/>
        <w:ind w:firstLine="709"/>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Дополнительная информация о видах деятельности, связанных с менеджментом риска информационной безопасности, представлена в приложениях. Установление контекста рассматривается в Приложении</w:t>
      </w:r>
      <w:proofErr w:type="gramStart"/>
      <w:r w:rsidRPr="006B7388">
        <w:rPr>
          <w:rFonts w:ascii="Times New Roman" w:eastAsia="Times New Roman" w:hAnsi="Times New Roman" w:cs="Times New Roman"/>
          <w:sz w:val="24"/>
          <w:szCs w:val="24"/>
          <w:lang w:bidi="ru-RU"/>
        </w:rPr>
        <w:t xml:space="preserve"> А</w:t>
      </w:r>
      <w:proofErr w:type="gramEnd"/>
      <w:r w:rsidRPr="006B7388">
        <w:rPr>
          <w:rFonts w:ascii="Times New Roman" w:eastAsia="Times New Roman" w:hAnsi="Times New Roman" w:cs="Times New Roman"/>
          <w:sz w:val="24"/>
          <w:szCs w:val="24"/>
          <w:lang w:bidi="ru-RU"/>
        </w:rPr>
        <w:t xml:space="preserve"> (определение области применения и границ процесса менеджмента риска информационной безопасности). Идентификация и определение ценности активов и оценок влияния обсуждаются в Приложении</w:t>
      </w:r>
      <w:proofErr w:type="gramStart"/>
      <w:r w:rsidRPr="006B7388">
        <w:rPr>
          <w:rFonts w:ascii="Times New Roman" w:eastAsia="Times New Roman" w:hAnsi="Times New Roman" w:cs="Times New Roman"/>
          <w:sz w:val="24"/>
          <w:szCs w:val="24"/>
          <w:lang w:bidi="ru-RU"/>
        </w:rPr>
        <w:t xml:space="preserve"> В</w:t>
      </w:r>
      <w:proofErr w:type="gramEnd"/>
      <w:r w:rsidRPr="006B7388">
        <w:rPr>
          <w:rFonts w:ascii="Times New Roman" w:eastAsia="Times New Roman" w:hAnsi="Times New Roman" w:cs="Times New Roman"/>
          <w:sz w:val="24"/>
          <w:szCs w:val="24"/>
          <w:lang w:bidi="ru-RU"/>
        </w:rPr>
        <w:t xml:space="preserve"> (примеры, касающиеся активов), Приложении С (примеры, касающиеся типичных угроз) и Приложении D (примеры, касающиеся типичных уязвимостей).</w:t>
      </w:r>
    </w:p>
    <w:p w:rsidR="009848E0" w:rsidRPr="006B7388" w:rsidRDefault="009848E0" w:rsidP="009848E0">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Примеры подходов к оценке рисков информационной безопасности представлены в Приложении E.</w:t>
      </w:r>
    </w:p>
    <w:p w:rsidR="009848E0" w:rsidRPr="006B7388" w:rsidRDefault="009848E0" w:rsidP="009848E0">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Ограничения, касающиеся снижения риска, представлены в приложении F.</w:t>
      </w:r>
    </w:p>
    <w:p w:rsidR="009848E0" w:rsidRPr="006B7388" w:rsidRDefault="009848E0" w:rsidP="009848E0">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Различия между ISO/IEC 27005:2008 и ISO/IEC 27005:2011 показаны в Приложении G.</w:t>
      </w:r>
    </w:p>
    <w:p w:rsidR="009848E0" w:rsidRPr="006B7388" w:rsidRDefault="009848E0" w:rsidP="009848E0">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Все виды деятельности, связанные с менеджментом риска, представленные в разделах 7</w:t>
      </w:r>
      <w:r w:rsidR="00A73740" w:rsidRPr="006B7388">
        <w:rPr>
          <w:rFonts w:ascii="Times New Roman" w:eastAsia="Times New Roman" w:hAnsi="Times New Roman" w:cs="Times New Roman"/>
          <w:sz w:val="24"/>
          <w:szCs w:val="24"/>
          <w:lang w:bidi="ru-RU"/>
        </w:rPr>
        <w:t>-</w:t>
      </w:r>
      <w:r w:rsidRPr="006B7388">
        <w:rPr>
          <w:rFonts w:ascii="Times New Roman" w:eastAsia="Times New Roman" w:hAnsi="Times New Roman" w:cs="Times New Roman"/>
          <w:sz w:val="24"/>
          <w:szCs w:val="24"/>
          <w:lang w:bidi="ru-RU"/>
        </w:rPr>
        <w:t>12, структурированы следующим образом:</w:t>
      </w:r>
    </w:p>
    <w:p w:rsidR="009848E0" w:rsidRPr="006B7388" w:rsidRDefault="009848E0"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Входные данные</w:t>
      </w:r>
      <w:r w:rsidRPr="006B7388">
        <w:rPr>
          <w:rFonts w:ascii="Times New Roman" w:eastAsia="Times New Roman" w:hAnsi="Times New Roman" w:cs="Times New Roman"/>
          <w:sz w:val="24"/>
          <w:szCs w:val="24"/>
          <w:lang w:bidi="ru-RU"/>
        </w:rPr>
        <w:t>: Идентифицируется любая информация, требуемая для выполнения деятельности.</w:t>
      </w:r>
    </w:p>
    <w:p w:rsidR="009848E0" w:rsidRPr="006B7388" w:rsidRDefault="009848E0"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Действие</w:t>
      </w:r>
      <w:r w:rsidRPr="006B7388">
        <w:rPr>
          <w:rFonts w:ascii="Times New Roman" w:eastAsia="Times New Roman" w:hAnsi="Times New Roman" w:cs="Times New Roman"/>
          <w:sz w:val="24"/>
          <w:szCs w:val="24"/>
          <w:lang w:bidi="ru-RU"/>
        </w:rPr>
        <w:t>: Описывается деятельность.</w:t>
      </w:r>
    </w:p>
    <w:p w:rsidR="009848E0" w:rsidRPr="006B7388" w:rsidRDefault="009848E0"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Руководство по реализации</w:t>
      </w:r>
      <w:r w:rsidRPr="006B7388">
        <w:rPr>
          <w:rFonts w:ascii="Times New Roman" w:eastAsia="Times New Roman" w:hAnsi="Times New Roman" w:cs="Times New Roman"/>
          <w:sz w:val="24"/>
          <w:szCs w:val="24"/>
          <w:lang w:bidi="ru-RU"/>
        </w:rPr>
        <w:t>: Предоставляется руководство по выполнению действия. Некоторые рекомендации данных руководств могут не подходить ко всем случаям, поэтому могут быть более уместными иные варианты действий.</w:t>
      </w:r>
    </w:p>
    <w:p w:rsidR="009848E0" w:rsidRPr="006B7388" w:rsidRDefault="009848E0" w:rsidP="008F10C5">
      <w:pPr>
        <w:spacing w:after="0" w:line="240" w:lineRule="auto"/>
        <w:ind w:firstLine="708"/>
        <w:jc w:val="both"/>
        <w:rPr>
          <w:rFonts w:ascii="Times New Roman" w:eastAsia="Times New Roman" w:hAnsi="Times New Roman" w:cs="Times New Roman"/>
          <w:sz w:val="24"/>
          <w:szCs w:val="24"/>
        </w:rPr>
      </w:pPr>
      <w:r w:rsidRPr="006B7388">
        <w:rPr>
          <w:rFonts w:ascii="Times New Roman" w:eastAsia="Times New Roman" w:hAnsi="Times New Roman" w:cs="Times New Roman"/>
          <w:sz w:val="24"/>
          <w:szCs w:val="24"/>
          <w:u w:val="single"/>
          <w:lang w:bidi="ru-RU"/>
        </w:rPr>
        <w:t>Выходные данные</w:t>
      </w:r>
      <w:r w:rsidRPr="006B7388">
        <w:rPr>
          <w:rFonts w:ascii="Times New Roman" w:eastAsia="Times New Roman" w:hAnsi="Times New Roman" w:cs="Times New Roman"/>
          <w:sz w:val="24"/>
          <w:szCs w:val="24"/>
          <w:lang w:bidi="ru-RU"/>
        </w:rPr>
        <w:t>: Идентифицируется любая информация, полученная после выполнения деятельности.</w:t>
      </w:r>
    </w:p>
    <w:p w:rsidR="009848E0" w:rsidRPr="006B7388" w:rsidRDefault="009848E0" w:rsidP="008F10C5">
      <w:pPr>
        <w:spacing w:after="0" w:line="240" w:lineRule="auto"/>
        <w:ind w:firstLine="708"/>
        <w:jc w:val="both"/>
        <w:rPr>
          <w:rFonts w:ascii="Times New Roman" w:eastAsia="Times New Roman" w:hAnsi="Times New Roman" w:cs="Times New Roman"/>
          <w:sz w:val="24"/>
          <w:szCs w:val="24"/>
        </w:rPr>
      </w:pPr>
    </w:p>
    <w:p w:rsidR="008F10C5" w:rsidRPr="006B7388" w:rsidRDefault="008F10C5" w:rsidP="008F10C5">
      <w:pPr>
        <w:spacing w:after="0" w:line="240" w:lineRule="auto"/>
        <w:ind w:firstLine="708"/>
        <w:jc w:val="both"/>
        <w:rPr>
          <w:rFonts w:ascii="Times New Roman" w:eastAsia="Times New Roman" w:hAnsi="Times New Roman" w:cs="Times New Roman"/>
          <w:b/>
          <w:bCs/>
          <w:sz w:val="24"/>
          <w:szCs w:val="24"/>
          <w:lang w:bidi="ru-RU"/>
        </w:rPr>
      </w:pPr>
      <w:bookmarkStart w:id="11" w:name="bookmark203"/>
      <w:bookmarkStart w:id="12" w:name="bookmark204"/>
      <w:bookmarkStart w:id="13" w:name="bookmark206"/>
      <w:r w:rsidRPr="006B7388">
        <w:rPr>
          <w:rFonts w:ascii="Times New Roman" w:eastAsia="Times New Roman" w:hAnsi="Times New Roman" w:cs="Times New Roman"/>
          <w:b/>
          <w:bCs/>
          <w:sz w:val="24"/>
          <w:szCs w:val="24"/>
          <w:lang w:bidi="ru-RU"/>
        </w:rPr>
        <w:t xml:space="preserve">5 </w:t>
      </w:r>
      <w:r w:rsidR="00F5024C" w:rsidRPr="006B7388">
        <w:rPr>
          <w:rFonts w:ascii="Times New Roman" w:eastAsia="Times New Roman" w:hAnsi="Times New Roman" w:cs="Times New Roman"/>
          <w:b/>
          <w:bCs/>
          <w:sz w:val="24"/>
          <w:szCs w:val="24"/>
          <w:lang w:bidi="ru-RU"/>
        </w:rPr>
        <w:t>Предпосылка</w:t>
      </w:r>
      <w:bookmarkEnd w:id="11"/>
      <w:bookmarkEnd w:id="12"/>
      <w:bookmarkEnd w:id="13"/>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Систематический подход к менеджменту риска информационной безопасности необходим для того, чтобы идентифицировать потребности организации, касающиеся требований информационной безопасности и создать эффективную систему менеджмента информационной безопасности (СМИБ). Этот подход должен быть применимым к среде организации и, в частности, должен поддерживать менеджмент рисков для всей организации. Усилия по обеспечению безопасности должны эффективно и своевременно рассматривать риски там и тогда, где и когда это необходимо. Менеджмент рисков информационной безопасности должен быть неотъемлемой частью всех видов деятельности, связанных с менеджментом информационной безопасности, а также должен применяться для реализации и поддержки функционирования СМИБ организации.</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Менеджмент риска информационной безопасности должен быть непрерывным процессом. Данный процесс должен устанавливать контекст, поддерживать оценку и обработку рисков, обеспечивать использование плана обработки риска для реализации, содействовать выработке рекомендаций и решений. Менеджмент риска связан с анализом того, что может произойти, и какими могут быть возможные последствия, прежде чем выработать решение о том, что и когда должно быть сделано для снижения риска до приемлемого уровня.</w:t>
      </w:r>
    </w:p>
    <w:p w:rsidR="008F10C5" w:rsidRPr="006B7388" w:rsidRDefault="008F10C5" w:rsidP="00650C3C">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lastRenderedPageBreak/>
        <w:t>Менеджмент риска информационной безопасности должен способствовать следующему:</w:t>
      </w:r>
    </w:p>
    <w:p w:rsidR="008F10C5" w:rsidRPr="006B7388" w:rsidRDefault="008F10C5" w:rsidP="00650C3C">
      <w:pPr>
        <w:numPr>
          <w:ilvl w:val="0"/>
          <w:numId w:val="3"/>
        </w:numPr>
        <w:spacing w:after="0" w:line="240" w:lineRule="auto"/>
        <w:ind w:left="1134" w:hanging="425"/>
        <w:jc w:val="both"/>
        <w:rPr>
          <w:rFonts w:ascii="Times New Roman" w:eastAsia="Times New Roman" w:hAnsi="Times New Roman" w:cs="Times New Roman"/>
          <w:sz w:val="24"/>
          <w:szCs w:val="24"/>
          <w:lang w:bidi="ru-RU"/>
        </w:rPr>
      </w:pPr>
      <w:bookmarkStart w:id="14" w:name="bookmark207"/>
      <w:bookmarkEnd w:id="14"/>
      <w:r w:rsidRPr="006B7388">
        <w:rPr>
          <w:rFonts w:ascii="Times New Roman" w:eastAsia="Times New Roman" w:hAnsi="Times New Roman" w:cs="Times New Roman"/>
          <w:sz w:val="24"/>
          <w:szCs w:val="24"/>
          <w:lang w:bidi="ru-RU"/>
        </w:rPr>
        <w:t>идентификации рисков;</w:t>
      </w:r>
    </w:p>
    <w:p w:rsidR="008F10C5" w:rsidRPr="006B7388" w:rsidRDefault="008F10C5" w:rsidP="00650C3C">
      <w:pPr>
        <w:numPr>
          <w:ilvl w:val="0"/>
          <w:numId w:val="3"/>
        </w:numPr>
        <w:spacing w:after="0" w:line="240" w:lineRule="auto"/>
        <w:ind w:left="1134" w:hanging="425"/>
        <w:jc w:val="both"/>
        <w:rPr>
          <w:rFonts w:ascii="Times New Roman" w:eastAsia="Times New Roman" w:hAnsi="Times New Roman" w:cs="Times New Roman"/>
          <w:sz w:val="24"/>
          <w:szCs w:val="24"/>
          <w:lang w:bidi="ru-RU"/>
        </w:rPr>
      </w:pPr>
      <w:bookmarkStart w:id="15" w:name="bookmark208"/>
      <w:bookmarkEnd w:id="15"/>
      <w:r w:rsidRPr="006B7388">
        <w:rPr>
          <w:rFonts w:ascii="Times New Roman" w:eastAsia="Times New Roman" w:hAnsi="Times New Roman" w:cs="Times New Roman"/>
          <w:sz w:val="24"/>
          <w:szCs w:val="24"/>
          <w:lang w:bidi="ru-RU"/>
        </w:rPr>
        <w:t>оценки рисков, исходя из последствий их реализации для бизнеса и вероятности их возникновения;</w:t>
      </w:r>
    </w:p>
    <w:p w:rsidR="008F10C5" w:rsidRPr="006B7388" w:rsidRDefault="008F10C5" w:rsidP="00650C3C">
      <w:pPr>
        <w:numPr>
          <w:ilvl w:val="0"/>
          <w:numId w:val="3"/>
        </w:numPr>
        <w:spacing w:after="0" w:line="240" w:lineRule="auto"/>
        <w:ind w:left="1134" w:hanging="425"/>
        <w:jc w:val="both"/>
        <w:rPr>
          <w:rFonts w:ascii="Times New Roman" w:eastAsia="Times New Roman" w:hAnsi="Times New Roman" w:cs="Times New Roman"/>
          <w:sz w:val="24"/>
          <w:szCs w:val="24"/>
          <w:lang w:bidi="ru-RU"/>
        </w:rPr>
      </w:pPr>
      <w:bookmarkStart w:id="16" w:name="bookmark209"/>
      <w:bookmarkEnd w:id="16"/>
      <w:r w:rsidRPr="006B7388">
        <w:rPr>
          <w:rFonts w:ascii="Times New Roman" w:eastAsia="Times New Roman" w:hAnsi="Times New Roman" w:cs="Times New Roman"/>
          <w:sz w:val="24"/>
          <w:szCs w:val="24"/>
          <w:lang w:bidi="ru-RU"/>
        </w:rPr>
        <w:t>изучения вероятности и потенциальных последствий данных рисков;</w:t>
      </w:r>
    </w:p>
    <w:p w:rsidR="008F10C5" w:rsidRPr="006B7388" w:rsidRDefault="008F10C5" w:rsidP="00650C3C">
      <w:pPr>
        <w:numPr>
          <w:ilvl w:val="0"/>
          <w:numId w:val="3"/>
        </w:numPr>
        <w:spacing w:after="0" w:line="240" w:lineRule="auto"/>
        <w:ind w:left="1134" w:hanging="425"/>
        <w:jc w:val="both"/>
        <w:rPr>
          <w:rFonts w:ascii="Times New Roman" w:eastAsia="Times New Roman" w:hAnsi="Times New Roman" w:cs="Times New Roman"/>
          <w:sz w:val="24"/>
          <w:szCs w:val="24"/>
          <w:lang w:bidi="ru-RU"/>
        </w:rPr>
      </w:pPr>
      <w:bookmarkStart w:id="17" w:name="bookmark210"/>
      <w:bookmarkEnd w:id="17"/>
      <w:r w:rsidRPr="006B7388">
        <w:rPr>
          <w:rFonts w:ascii="Times New Roman" w:eastAsia="Times New Roman" w:hAnsi="Times New Roman" w:cs="Times New Roman"/>
          <w:sz w:val="24"/>
          <w:szCs w:val="24"/>
          <w:lang w:bidi="ru-RU"/>
        </w:rPr>
        <w:t>установлению порядка приоритетов в рамках обработки рисков;</w:t>
      </w:r>
    </w:p>
    <w:p w:rsidR="008F10C5" w:rsidRPr="006B7388" w:rsidRDefault="008F10C5" w:rsidP="00650C3C">
      <w:pPr>
        <w:numPr>
          <w:ilvl w:val="0"/>
          <w:numId w:val="3"/>
        </w:numPr>
        <w:spacing w:after="0" w:line="240" w:lineRule="auto"/>
        <w:ind w:left="1134" w:hanging="425"/>
        <w:jc w:val="both"/>
        <w:rPr>
          <w:rFonts w:ascii="Times New Roman" w:eastAsia="Times New Roman" w:hAnsi="Times New Roman" w:cs="Times New Roman"/>
          <w:sz w:val="24"/>
          <w:szCs w:val="24"/>
          <w:lang w:bidi="ru-RU"/>
        </w:rPr>
      </w:pPr>
      <w:bookmarkStart w:id="18" w:name="bookmark211"/>
      <w:bookmarkEnd w:id="18"/>
      <w:r w:rsidRPr="006B7388">
        <w:rPr>
          <w:rFonts w:ascii="Times New Roman" w:eastAsia="Times New Roman" w:hAnsi="Times New Roman" w:cs="Times New Roman"/>
          <w:sz w:val="24"/>
          <w:szCs w:val="24"/>
          <w:lang w:bidi="ru-RU"/>
        </w:rPr>
        <w:t xml:space="preserve">установлению приоритетов </w:t>
      </w:r>
      <w:proofErr w:type="gramStart"/>
      <w:r w:rsidRPr="006B7388">
        <w:rPr>
          <w:rFonts w:ascii="Times New Roman" w:eastAsia="Times New Roman" w:hAnsi="Times New Roman" w:cs="Times New Roman"/>
          <w:sz w:val="24"/>
          <w:szCs w:val="24"/>
          <w:lang w:bidi="ru-RU"/>
        </w:rPr>
        <w:t>мероприятий</w:t>
      </w:r>
      <w:proofErr w:type="gramEnd"/>
      <w:r w:rsidRPr="006B7388">
        <w:rPr>
          <w:rFonts w:ascii="Times New Roman" w:eastAsia="Times New Roman" w:hAnsi="Times New Roman" w:cs="Times New Roman"/>
          <w:sz w:val="24"/>
          <w:szCs w:val="24"/>
          <w:lang w:bidi="ru-RU"/>
        </w:rPr>
        <w:t xml:space="preserve"> по снижению имеющих место рисков;</w:t>
      </w:r>
    </w:p>
    <w:p w:rsidR="008F10C5" w:rsidRPr="006B7388" w:rsidRDefault="008F10C5" w:rsidP="00650C3C">
      <w:pPr>
        <w:numPr>
          <w:ilvl w:val="0"/>
          <w:numId w:val="3"/>
        </w:numPr>
        <w:spacing w:after="0" w:line="240" w:lineRule="auto"/>
        <w:ind w:left="1134" w:hanging="425"/>
        <w:jc w:val="both"/>
        <w:rPr>
          <w:rFonts w:ascii="Times New Roman" w:eastAsia="Times New Roman" w:hAnsi="Times New Roman" w:cs="Times New Roman"/>
          <w:sz w:val="24"/>
          <w:szCs w:val="24"/>
          <w:lang w:bidi="ru-RU"/>
        </w:rPr>
      </w:pPr>
      <w:bookmarkStart w:id="19" w:name="bookmark212"/>
      <w:bookmarkEnd w:id="19"/>
      <w:r w:rsidRPr="006B7388">
        <w:rPr>
          <w:rFonts w:ascii="Times New Roman" w:eastAsia="Times New Roman" w:hAnsi="Times New Roman" w:cs="Times New Roman"/>
          <w:sz w:val="24"/>
          <w:szCs w:val="24"/>
          <w:lang w:bidi="ru-RU"/>
        </w:rPr>
        <w:t>привлечению заинтересованных сторон к принятию решений о менеджменте рисков и поддержанию их информированности о состоянии менеджмента риска;</w:t>
      </w:r>
    </w:p>
    <w:p w:rsidR="008F10C5" w:rsidRPr="006B7388" w:rsidRDefault="008F10C5" w:rsidP="00650C3C">
      <w:pPr>
        <w:numPr>
          <w:ilvl w:val="0"/>
          <w:numId w:val="3"/>
        </w:numPr>
        <w:spacing w:after="0" w:line="240" w:lineRule="auto"/>
        <w:ind w:left="1134" w:hanging="425"/>
        <w:jc w:val="both"/>
        <w:rPr>
          <w:rFonts w:ascii="Times New Roman" w:eastAsia="Times New Roman" w:hAnsi="Times New Roman" w:cs="Times New Roman"/>
          <w:sz w:val="24"/>
          <w:szCs w:val="24"/>
          <w:lang w:bidi="ru-RU"/>
        </w:rPr>
      </w:pPr>
      <w:bookmarkStart w:id="20" w:name="bookmark213"/>
      <w:bookmarkEnd w:id="20"/>
      <w:r w:rsidRPr="006B7388">
        <w:rPr>
          <w:rFonts w:ascii="Times New Roman" w:eastAsia="Times New Roman" w:hAnsi="Times New Roman" w:cs="Times New Roman"/>
          <w:sz w:val="24"/>
          <w:szCs w:val="24"/>
          <w:lang w:bidi="ru-RU"/>
        </w:rPr>
        <w:t>эффективности проводимого мониторинга обработки рисков;</w:t>
      </w:r>
    </w:p>
    <w:p w:rsidR="008F10C5" w:rsidRPr="006B7388" w:rsidRDefault="008F10C5" w:rsidP="00650C3C">
      <w:pPr>
        <w:numPr>
          <w:ilvl w:val="0"/>
          <w:numId w:val="3"/>
        </w:numPr>
        <w:spacing w:after="0" w:line="240" w:lineRule="auto"/>
        <w:ind w:left="1134" w:hanging="425"/>
        <w:jc w:val="both"/>
        <w:rPr>
          <w:rFonts w:ascii="Times New Roman" w:eastAsia="Times New Roman" w:hAnsi="Times New Roman" w:cs="Times New Roman"/>
          <w:sz w:val="24"/>
          <w:szCs w:val="24"/>
          <w:lang w:bidi="ru-RU"/>
        </w:rPr>
      </w:pPr>
      <w:bookmarkStart w:id="21" w:name="bookmark214"/>
      <w:bookmarkEnd w:id="21"/>
      <w:r w:rsidRPr="006B7388">
        <w:rPr>
          <w:rFonts w:ascii="Times New Roman" w:eastAsia="Times New Roman" w:hAnsi="Times New Roman" w:cs="Times New Roman"/>
          <w:sz w:val="24"/>
          <w:szCs w:val="24"/>
          <w:lang w:bidi="ru-RU"/>
        </w:rPr>
        <w:t>проведению регулярного мониторинга и пересмотра процесса менеджмента рисков;</w:t>
      </w:r>
    </w:p>
    <w:p w:rsidR="008F10C5" w:rsidRPr="006B7388" w:rsidRDefault="008F10C5" w:rsidP="00650C3C">
      <w:pPr>
        <w:numPr>
          <w:ilvl w:val="0"/>
          <w:numId w:val="3"/>
        </w:numPr>
        <w:spacing w:after="0" w:line="240" w:lineRule="auto"/>
        <w:ind w:left="1134" w:hanging="425"/>
        <w:jc w:val="both"/>
        <w:rPr>
          <w:rFonts w:ascii="Times New Roman" w:eastAsia="Times New Roman" w:hAnsi="Times New Roman" w:cs="Times New Roman"/>
          <w:sz w:val="24"/>
          <w:szCs w:val="24"/>
          <w:lang w:bidi="ru-RU"/>
        </w:rPr>
      </w:pPr>
      <w:bookmarkStart w:id="22" w:name="bookmark215"/>
      <w:bookmarkEnd w:id="22"/>
      <w:r w:rsidRPr="006B7388">
        <w:rPr>
          <w:rFonts w:ascii="Times New Roman" w:eastAsia="Times New Roman" w:hAnsi="Times New Roman" w:cs="Times New Roman"/>
          <w:sz w:val="24"/>
          <w:szCs w:val="24"/>
          <w:lang w:bidi="ru-RU"/>
        </w:rPr>
        <w:t>сбору информации для усовершенствования подхода к менеджменту рисков;</w:t>
      </w:r>
    </w:p>
    <w:p w:rsidR="008F10C5" w:rsidRPr="006B7388" w:rsidRDefault="008F10C5" w:rsidP="00650C3C">
      <w:pPr>
        <w:numPr>
          <w:ilvl w:val="0"/>
          <w:numId w:val="3"/>
        </w:numPr>
        <w:spacing w:after="0" w:line="240" w:lineRule="auto"/>
        <w:ind w:left="1134" w:hanging="425"/>
        <w:jc w:val="both"/>
        <w:rPr>
          <w:rFonts w:ascii="Times New Roman" w:eastAsia="Times New Roman" w:hAnsi="Times New Roman" w:cs="Times New Roman"/>
          <w:sz w:val="24"/>
          <w:szCs w:val="24"/>
          <w:lang w:bidi="ru-RU"/>
        </w:rPr>
      </w:pPr>
      <w:bookmarkStart w:id="23" w:name="bookmark216"/>
      <w:bookmarkEnd w:id="23"/>
      <w:r w:rsidRPr="006B7388">
        <w:rPr>
          <w:rFonts w:ascii="Times New Roman" w:eastAsia="Times New Roman" w:hAnsi="Times New Roman" w:cs="Times New Roman"/>
          <w:sz w:val="24"/>
          <w:szCs w:val="24"/>
          <w:lang w:bidi="ru-RU"/>
        </w:rPr>
        <w:t>подготовке менеджеров и персонала в части сфере рисков и необходимых действий, предпринимаемых для их уменьшения.</w:t>
      </w:r>
    </w:p>
    <w:p w:rsidR="00F5024C" w:rsidRPr="006B7388" w:rsidRDefault="008F10C5" w:rsidP="00650C3C">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Процесс менеджмента рисков информационной безопасности может быть применён ко всей организации, любой отдельной части организации (например, подразделению, физическому местоположению, сервису), любой информационной системе, существующим, планируемым или имеющимся аспектам управления (например, планированию непрерывности бизнеса).</w:t>
      </w:r>
    </w:p>
    <w:p w:rsidR="00F5024C" w:rsidRPr="006B7388" w:rsidRDefault="00F5024C" w:rsidP="008F10C5">
      <w:pPr>
        <w:spacing w:after="0" w:line="240" w:lineRule="auto"/>
        <w:ind w:firstLine="708"/>
        <w:jc w:val="both"/>
        <w:rPr>
          <w:rFonts w:ascii="Times New Roman" w:eastAsia="Times New Roman" w:hAnsi="Times New Roman" w:cs="Times New Roman"/>
          <w:sz w:val="24"/>
          <w:szCs w:val="24"/>
          <w:lang w:bidi="ru-RU"/>
        </w:rPr>
      </w:pPr>
    </w:p>
    <w:p w:rsidR="00DC21E4" w:rsidRPr="006B7388" w:rsidRDefault="00DC21E4" w:rsidP="00DC21E4">
      <w:pPr>
        <w:spacing w:after="0" w:line="240" w:lineRule="auto"/>
        <w:ind w:firstLine="708"/>
        <w:jc w:val="both"/>
        <w:rPr>
          <w:rFonts w:ascii="Times New Roman" w:eastAsia="Times New Roman" w:hAnsi="Times New Roman" w:cs="Times New Roman"/>
          <w:b/>
          <w:bCs/>
          <w:sz w:val="24"/>
          <w:szCs w:val="24"/>
          <w:lang w:bidi="ru-RU"/>
        </w:rPr>
      </w:pPr>
      <w:bookmarkStart w:id="24" w:name="bookmark217"/>
      <w:bookmarkStart w:id="25" w:name="bookmark218"/>
      <w:bookmarkStart w:id="26" w:name="bookmark220"/>
      <w:r w:rsidRPr="006B7388">
        <w:rPr>
          <w:rFonts w:ascii="Times New Roman" w:eastAsia="Times New Roman" w:hAnsi="Times New Roman" w:cs="Times New Roman"/>
          <w:b/>
          <w:bCs/>
          <w:sz w:val="24"/>
          <w:szCs w:val="24"/>
          <w:lang w:bidi="ru-RU"/>
        </w:rPr>
        <w:t>6 Обзор процесса менеджмента рисков информационной безопасности</w:t>
      </w:r>
      <w:bookmarkEnd w:id="24"/>
      <w:bookmarkEnd w:id="25"/>
      <w:bookmarkEnd w:id="26"/>
    </w:p>
    <w:p w:rsidR="007566D6" w:rsidRPr="006B7388" w:rsidRDefault="007566D6" w:rsidP="007566D6">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Обобщенный обзор процесса менеджмента риска описывается в ISO 31000 и изображается на </w:t>
      </w:r>
      <w:r w:rsidR="00AB0A7B" w:rsidRPr="006B7388">
        <w:rPr>
          <w:rFonts w:ascii="Times New Roman" w:eastAsia="Times New Roman" w:hAnsi="Times New Roman" w:cs="Times New Roman"/>
          <w:sz w:val="24"/>
          <w:szCs w:val="24"/>
          <w:lang w:bidi="ru-RU"/>
        </w:rPr>
        <w:t>р</w:t>
      </w:r>
      <w:r w:rsidRPr="006B7388">
        <w:rPr>
          <w:rFonts w:ascii="Times New Roman" w:eastAsia="Times New Roman" w:hAnsi="Times New Roman" w:cs="Times New Roman"/>
          <w:sz w:val="24"/>
          <w:szCs w:val="24"/>
          <w:lang w:bidi="ru-RU"/>
        </w:rPr>
        <w:t>исунке 1.</w:t>
      </w:r>
    </w:p>
    <w:p w:rsidR="006D1668" w:rsidRPr="006B7388" w:rsidRDefault="006D1668" w:rsidP="007566D6">
      <w:pPr>
        <w:spacing w:after="0" w:line="240" w:lineRule="auto"/>
        <w:ind w:firstLine="708"/>
        <w:jc w:val="both"/>
        <w:rPr>
          <w:rFonts w:ascii="Times New Roman" w:eastAsia="Times New Roman" w:hAnsi="Times New Roman" w:cs="Times New Roman"/>
          <w:sz w:val="24"/>
          <w:szCs w:val="24"/>
          <w:lang w:bidi="ru-RU"/>
        </w:rPr>
      </w:pPr>
    </w:p>
    <w:p w:rsidR="006D1668" w:rsidRPr="006B7388" w:rsidRDefault="006D1668" w:rsidP="006D1668">
      <w:pPr>
        <w:spacing w:after="0" w:line="240" w:lineRule="auto"/>
        <w:jc w:val="both"/>
        <w:rPr>
          <w:rFonts w:ascii="Times New Roman" w:eastAsia="Times New Roman" w:hAnsi="Times New Roman" w:cs="Times New Roman"/>
          <w:b/>
          <w:sz w:val="24"/>
          <w:szCs w:val="24"/>
          <w:lang w:bidi="ru-RU"/>
        </w:rPr>
      </w:pPr>
      <w:r w:rsidRPr="006B7388">
        <w:rPr>
          <w:rFonts w:ascii="Times New Roman" w:eastAsia="Times New Roman" w:hAnsi="Times New Roman" w:cs="Times New Roman"/>
          <w:b/>
          <w:noProof/>
          <w:sz w:val="24"/>
          <w:szCs w:val="24"/>
          <w:lang w:eastAsia="ru-RU"/>
        </w:rPr>
        <w:lastRenderedPageBreak/>
        <w:drawing>
          <wp:inline distT="0" distB="0" distL="0" distR="0" wp14:anchorId="66610DC6" wp14:editId="345A4CA2">
            <wp:extent cx="5943600" cy="616267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6162675"/>
                    </a:xfrm>
                    <a:prstGeom prst="rect">
                      <a:avLst/>
                    </a:prstGeom>
                    <a:noFill/>
                    <a:ln>
                      <a:noFill/>
                    </a:ln>
                  </pic:spPr>
                </pic:pic>
              </a:graphicData>
            </a:graphic>
          </wp:inline>
        </w:drawing>
      </w:r>
    </w:p>
    <w:p w:rsidR="006D1668" w:rsidRPr="006B7388" w:rsidRDefault="006D1668" w:rsidP="006D1668">
      <w:pPr>
        <w:spacing w:after="0" w:line="240" w:lineRule="auto"/>
        <w:ind w:firstLine="708"/>
        <w:jc w:val="both"/>
        <w:rPr>
          <w:rFonts w:ascii="Times New Roman" w:eastAsia="Times New Roman" w:hAnsi="Times New Roman" w:cs="Times New Roman"/>
          <w:b/>
          <w:sz w:val="24"/>
          <w:szCs w:val="24"/>
          <w:lang w:bidi="ru-RU"/>
        </w:rPr>
      </w:pPr>
    </w:p>
    <w:p w:rsidR="006D1668" w:rsidRPr="006B7388" w:rsidRDefault="006D1668" w:rsidP="00510207">
      <w:pPr>
        <w:spacing w:after="0" w:line="240" w:lineRule="auto"/>
        <w:ind w:firstLine="708"/>
        <w:jc w:val="center"/>
        <w:rPr>
          <w:rFonts w:ascii="Times New Roman" w:eastAsia="Times New Roman" w:hAnsi="Times New Roman" w:cs="Times New Roman"/>
          <w:b/>
          <w:sz w:val="24"/>
          <w:szCs w:val="24"/>
          <w:lang w:bidi="ru-RU"/>
        </w:rPr>
      </w:pPr>
      <w:r w:rsidRPr="006B7388">
        <w:rPr>
          <w:rFonts w:ascii="Times New Roman" w:eastAsia="Times New Roman" w:hAnsi="Times New Roman" w:cs="Times New Roman"/>
          <w:b/>
          <w:sz w:val="24"/>
          <w:szCs w:val="24"/>
          <w:lang w:bidi="ru-RU"/>
        </w:rPr>
        <w:t>Рисунок 1</w:t>
      </w:r>
      <w:r w:rsidR="00276A3F">
        <w:rPr>
          <w:rFonts w:ascii="Times New Roman" w:eastAsia="Times New Roman" w:hAnsi="Times New Roman" w:cs="Times New Roman"/>
          <w:b/>
          <w:sz w:val="24"/>
          <w:szCs w:val="24"/>
          <w:lang w:bidi="ru-RU"/>
        </w:rPr>
        <w:t xml:space="preserve"> –</w:t>
      </w:r>
      <w:r w:rsidRPr="006B7388">
        <w:rPr>
          <w:rFonts w:ascii="Times New Roman" w:eastAsia="Times New Roman" w:hAnsi="Times New Roman" w:cs="Times New Roman"/>
          <w:b/>
          <w:sz w:val="24"/>
          <w:szCs w:val="24"/>
          <w:lang w:bidi="ru-RU"/>
        </w:rPr>
        <w:t xml:space="preserve"> Процесс менеджмента риска</w:t>
      </w:r>
    </w:p>
    <w:p w:rsidR="006D1668" w:rsidRPr="006B7388" w:rsidRDefault="006D1668" w:rsidP="006D1668">
      <w:pPr>
        <w:spacing w:after="0" w:line="240" w:lineRule="auto"/>
        <w:ind w:firstLine="708"/>
        <w:jc w:val="both"/>
        <w:rPr>
          <w:rFonts w:ascii="Times New Roman" w:eastAsia="Times New Roman" w:hAnsi="Times New Roman" w:cs="Times New Roman"/>
          <w:b/>
          <w:sz w:val="24"/>
          <w:szCs w:val="24"/>
          <w:lang w:bidi="ru-RU"/>
        </w:rPr>
      </w:pPr>
    </w:p>
    <w:p w:rsidR="006D1668" w:rsidRPr="006B7388" w:rsidRDefault="006D1668" w:rsidP="006D1668">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Рисунок 2 показывает то, как настоящий международный стандарт применяет этот процесс менеджмента риска.</w:t>
      </w:r>
    </w:p>
    <w:p w:rsidR="006D1668" w:rsidRPr="006B7388" w:rsidRDefault="006D1668" w:rsidP="006D1668">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Процесс менеджмента риска информационной безопасности состоит из установления контекста (</w:t>
      </w:r>
      <w:r w:rsidR="00AB0A7B" w:rsidRPr="006B7388">
        <w:rPr>
          <w:rFonts w:ascii="Times New Roman" w:eastAsia="Times New Roman" w:hAnsi="Times New Roman" w:cs="Times New Roman"/>
          <w:sz w:val="24"/>
          <w:szCs w:val="24"/>
          <w:lang w:bidi="ru-RU"/>
        </w:rPr>
        <w:t>раздел</w:t>
      </w:r>
      <w:r w:rsidRPr="006B7388">
        <w:rPr>
          <w:rFonts w:ascii="Times New Roman" w:eastAsia="Times New Roman" w:hAnsi="Times New Roman" w:cs="Times New Roman"/>
          <w:sz w:val="24"/>
          <w:szCs w:val="24"/>
          <w:lang w:bidi="ru-RU"/>
        </w:rPr>
        <w:t xml:space="preserve"> 7), оценки риска (</w:t>
      </w:r>
      <w:r w:rsidR="00AB0A7B" w:rsidRPr="006B7388">
        <w:rPr>
          <w:rFonts w:ascii="Times New Roman" w:eastAsia="Times New Roman" w:hAnsi="Times New Roman" w:cs="Times New Roman"/>
          <w:sz w:val="24"/>
          <w:szCs w:val="24"/>
          <w:lang w:bidi="ru-RU"/>
        </w:rPr>
        <w:t>раздел</w:t>
      </w:r>
      <w:r w:rsidRPr="006B7388">
        <w:rPr>
          <w:rFonts w:ascii="Times New Roman" w:eastAsia="Times New Roman" w:hAnsi="Times New Roman" w:cs="Times New Roman"/>
          <w:sz w:val="24"/>
          <w:szCs w:val="24"/>
          <w:lang w:bidi="ru-RU"/>
        </w:rPr>
        <w:t xml:space="preserve"> 8), обработки риска (</w:t>
      </w:r>
      <w:r w:rsidR="00AB0A7B" w:rsidRPr="006B7388">
        <w:rPr>
          <w:rFonts w:ascii="Times New Roman" w:eastAsia="Times New Roman" w:hAnsi="Times New Roman" w:cs="Times New Roman"/>
          <w:sz w:val="24"/>
          <w:szCs w:val="24"/>
          <w:lang w:bidi="ru-RU"/>
        </w:rPr>
        <w:t>раздел</w:t>
      </w:r>
      <w:r w:rsidRPr="006B7388">
        <w:rPr>
          <w:rFonts w:ascii="Times New Roman" w:eastAsia="Times New Roman" w:hAnsi="Times New Roman" w:cs="Times New Roman"/>
          <w:sz w:val="24"/>
          <w:szCs w:val="24"/>
          <w:lang w:bidi="ru-RU"/>
        </w:rPr>
        <w:t xml:space="preserve"> 9), принятия риска (</w:t>
      </w:r>
      <w:r w:rsidR="00AB0A7B" w:rsidRPr="006B7388">
        <w:rPr>
          <w:rFonts w:ascii="Times New Roman" w:eastAsia="Times New Roman" w:hAnsi="Times New Roman" w:cs="Times New Roman"/>
          <w:sz w:val="24"/>
          <w:szCs w:val="24"/>
          <w:lang w:bidi="ru-RU"/>
        </w:rPr>
        <w:t>раздел</w:t>
      </w:r>
      <w:r w:rsidRPr="006B7388">
        <w:rPr>
          <w:rFonts w:ascii="Times New Roman" w:eastAsia="Times New Roman" w:hAnsi="Times New Roman" w:cs="Times New Roman"/>
          <w:sz w:val="24"/>
          <w:szCs w:val="24"/>
          <w:lang w:bidi="ru-RU"/>
        </w:rPr>
        <w:t xml:space="preserve"> 10), согласования и оповещения о риске (</w:t>
      </w:r>
      <w:r w:rsidR="00AB0A7B" w:rsidRPr="006B7388">
        <w:rPr>
          <w:rFonts w:ascii="Times New Roman" w:eastAsia="Times New Roman" w:hAnsi="Times New Roman" w:cs="Times New Roman"/>
          <w:sz w:val="24"/>
          <w:szCs w:val="24"/>
          <w:lang w:bidi="ru-RU"/>
        </w:rPr>
        <w:t>раздел</w:t>
      </w:r>
      <w:r w:rsidRPr="006B7388">
        <w:rPr>
          <w:rFonts w:ascii="Times New Roman" w:eastAsia="Times New Roman" w:hAnsi="Times New Roman" w:cs="Times New Roman"/>
          <w:sz w:val="24"/>
          <w:szCs w:val="24"/>
          <w:lang w:bidi="ru-RU"/>
        </w:rPr>
        <w:t xml:space="preserve"> 11), и обзора и мониторинга риска (</w:t>
      </w:r>
      <w:r w:rsidR="00AB0A7B" w:rsidRPr="006B7388">
        <w:rPr>
          <w:rFonts w:ascii="Times New Roman" w:eastAsia="Times New Roman" w:hAnsi="Times New Roman" w:cs="Times New Roman"/>
          <w:sz w:val="24"/>
          <w:szCs w:val="24"/>
          <w:lang w:bidi="ru-RU"/>
        </w:rPr>
        <w:t>раздел</w:t>
      </w:r>
      <w:r w:rsidRPr="006B7388">
        <w:rPr>
          <w:rFonts w:ascii="Times New Roman" w:eastAsia="Times New Roman" w:hAnsi="Times New Roman" w:cs="Times New Roman"/>
          <w:sz w:val="24"/>
          <w:szCs w:val="24"/>
          <w:lang w:bidi="ru-RU"/>
        </w:rPr>
        <w:t xml:space="preserve"> 12).</w:t>
      </w:r>
    </w:p>
    <w:p w:rsidR="006D1668" w:rsidRPr="006B7388" w:rsidRDefault="006D1668" w:rsidP="006D1668">
      <w:pPr>
        <w:spacing w:after="0" w:line="240" w:lineRule="auto"/>
        <w:ind w:firstLine="708"/>
        <w:jc w:val="both"/>
        <w:rPr>
          <w:rFonts w:ascii="Times New Roman" w:eastAsia="Times New Roman" w:hAnsi="Times New Roman" w:cs="Times New Roman"/>
          <w:b/>
          <w:sz w:val="24"/>
          <w:szCs w:val="24"/>
          <w:lang w:bidi="ru-RU"/>
        </w:rPr>
      </w:pPr>
    </w:p>
    <w:p w:rsidR="006D1668" w:rsidRPr="006B7388" w:rsidRDefault="006D1668" w:rsidP="006D1668">
      <w:pPr>
        <w:spacing w:after="0" w:line="240" w:lineRule="auto"/>
        <w:ind w:firstLine="708"/>
        <w:jc w:val="both"/>
        <w:rPr>
          <w:rFonts w:ascii="Times New Roman" w:eastAsia="Times New Roman" w:hAnsi="Times New Roman" w:cs="Times New Roman"/>
          <w:b/>
          <w:sz w:val="24"/>
          <w:szCs w:val="24"/>
          <w:lang w:bidi="ru-RU"/>
        </w:rPr>
      </w:pPr>
      <w:r w:rsidRPr="006B7388">
        <w:rPr>
          <w:rFonts w:ascii="Times New Roman" w:eastAsia="Times New Roman" w:hAnsi="Times New Roman" w:cs="Times New Roman"/>
          <w:b/>
          <w:noProof/>
          <w:sz w:val="24"/>
          <w:szCs w:val="24"/>
          <w:lang w:eastAsia="ru-RU"/>
        </w:rPr>
        <w:lastRenderedPageBreak/>
        <w:drawing>
          <wp:inline distT="0" distB="0" distL="0" distR="0" wp14:anchorId="073AA551" wp14:editId="6FE4CC52">
            <wp:extent cx="5505450" cy="690562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05450" cy="6905625"/>
                    </a:xfrm>
                    <a:prstGeom prst="rect">
                      <a:avLst/>
                    </a:prstGeom>
                    <a:noFill/>
                    <a:ln>
                      <a:noFill/>
                    </a:ln>
                  </pic:spPr>
                </pic:pic>
              </a:graphicData>
            </a:graphic>
          </wp:inline>
        </w:drawing>
      </w:r>
    </w:p>
    <w:p w:rsidR="006D1668" w:rsidRPr="006B7388" w:rsidRDefault="006D1668" w:rsidP="006D1668">
      <w:pPr>
        <w:spacing w:after="0" w:line="240" w:lineRule="auto"/>
        <w:ind w:firstLine="708"/>
        <w:jc w:val="both"/>
        <w:rPr>
          <w:rFonts w:ascii="Times New Roman" w:eastAsia="Times New Roman" w:hAnsi="Times New Roman" w:cs="Times New Roman"/>
          <w:b/>
          <w:bCs/>
          <w:sz w:val="24"/>
          <w:szCs w:val="24"/>
          <w:lang w:bidi="ru-RU"/>
        </w:rPr>
      </w:pPr>
    </w:p>
    <w:p w:rsidR="006D1668" w:rsidRPr="006B7388" w:rsidRDefault="006D1668" w:rsidP="00510207">
      <w:pPr>
        <w:spacing w:after="0" w:line="240" w:lineRule="auto"/>
        <w:ind w:firstLine="708"/>
        <w:jc w:val="center"/>
        <w:rPr>
          <w:rFonts w:ascii="Times New Roman" w:eastAsia="Times New Roman" w:hAnsi="Times New Roman" w:cs="Times New Roman"/>
          <w:b/>
          <w:bCs/>
          <w:sz w:val="24"/>
          <w:szCs w:val="24"/>
          <w:lang w:bidi="ru-RU"/>
        </w:rPr>
      </w:pPr>
      <w:r w:rsidRPr="006B7388">
        <w:rPr>
          <w:rFonts w:ascii="Times New Roman" w:eastAsia="Times New Roman" w:hAnsi="Times New Roman" w:cs="Times New Roman"/>
          <w:b/>
          <w:bCs/>
          <w:sz w:val="24"/>
          <w:szCs w:val="24"/>
          <w:lang w:bidi="ru-RU"/>
        </w:rPr>
        <w:t xml:space="preserve">Рисунок 2 </w:t>
      </w:r>
      <w:r w:rsidR="00276A3F">
        <w:rPr>
          <w:rFonts w:ascii="Times New Roman" w:eastAsia="Times New Roman" w:hAnsi="Times New Roman" w:cs="Times New Roman"/>
          <w:b/>
          <w:bCs/>
          <w:sz w:val="24"/>
          <w:szCs w:val="24"/>
          <w:lang w:bidi="ru-RU"/>
        </w:rPr>
        <w:t>–</w:t>
      </w:r>
      <w:r w:rsidRPr="006B7388">
        <w:rPr>
          <w:rFonts w:ascii="Times New Roman" w:eastAsia="Times New Roman" w:hAnsi="Times New Roman" w:cs="Times New Roman"/>
          <w:b/>
          <w:bCs/>
          <w:sz w:val="24"/>
          <w:szCs w:val="24"/>
          <w:lang w:bidi="ru-RU"/>
        </w:rPr>
        <w:t xml:space="preserve"> Иллюстрация процесса менеджмента риска информационной безопасности</w:t>
      </w:r>
    </w:p>
    <w:p w:rsidR="00510207" w:rsidRPr="006B7388" w:rsidRDefault="00510207" w:rsidP="00DC21E4">
      <w:pPr>
        <w:spacing w:after="0" w:line="240" w:lineRule="auto"/>
        <w:ind w:firstLine="708"/>
        <w:jc w:val="both"/>
        <w:rPr>
          <w:rFonts w:ascii="Times New Roman" w:eastAsia="Times New Roman" w:hAnsi="Times New Roman" w:cs="Times New Roman"/>
          <w:sz w:val="24"/>
          <w:szCs w:val="24"/>
          <w:lang w:bidi="ru-RU"/>
        </w:rPr>
      </w:pPr>
    </w:p>
    <w:p w:rsidR="00DC21E4" w:rsidRPr="006B7388" w:rsidRDefault="00DC21E4" w:rsidP="00DC21E4">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Как показано на рисунке 1, процесс менеджмента риска информационной безопасности может быть итеративным для таких видов деятельности, как оценка риска и/или обработка риска. Итеративный подход к проведению оценки риска может увеличить глубину и детализацию оценки при каждой итерации. Итеративный подход даёт хороший баланс между уменьшением времени и усилия, затрачиваемого на определение средств контроля,</w:t>
      </w:r>
      <w:r w:rsidR="00010CC7"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в то же время, по-прежнему обеспечивая уверенность в том, что высокоуровневые риски рассматриваются соответствующим образом.</w:t>
      </w:r>
    </w:p>
    <w:p w:rsidR="00DC21E4" w:rsidRPr="006B7388" w:rsidRDefault="00DC21E4" w:rsidP="00DC21E4">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lastRenderedPageBreak/>
        <w:t>Конте</w:t>
      </w:r>
      <w:proofErr w:type="gramStart"/>
      <w:r w:rsidRPr="006B7388">
        <w:rPr>
          <w:rFonts w:ascii="Times New Roman" w:eastAsia="Times New Roman" w:hAnsi="Times New Roman" w:cs="Times New Roman"/>
          <w:sz w:val="24"/>
          <w:szCs w:val="24"/>
          <w:lang w:bidi="ru-RU"/>
        </w:rPr>
        <w:t>кст вп</w:t>
      </w:r>
      <w:proofErr w:type="gramEnd"/>
      <w:r w:rsidRPr="006B7388">
        <w:rPr>
          <w:rFonts w:ascii="Times New Roman" w:eastAsia="Times New Roman" w:hAnsi="Times New Roman" w:cs="Times New Roman"/>
          <w:sz w:val="24"/>
          <w:szCs w:val="24"/>
          <w:lang w:bidi="ru-RU"/>
        </w:rPr>
        <w:t>ервые устанавливается тогда, когда проводится оценка высокоуровневого риска. Если она обеспечивает достаточную информацию для эффективного определения действий, требуемых для снижения риска до приемлемого уровня, то задача является выполненной и следует обработка риска. Если информация является недостаточной, то проводится другая итерация оценки риска с помощью пересмотренного контекста (например, критерии оценки рисков, критерии принятия рисков или критерии влияния), возможно на ограниченных частях полной области применения (см. рисунок, точка принятия решений о риске № 1).</w:t>
      </w:r>
    </w:p>
    <w:p w:rsidR="00010CC7" w:rsidRPr="006B7388" w:rsidRDefault="00DC21E4" w:rsidP="00DC21E4">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Эффективность обработки риска зависит от результатов оценки риска. </w:t>
      </w:r>
    </w:p>
    <w:p w:rsidR="009760A4" w:rsidRPr="006B7388" w:rsidRDefault="009760A4" w:rsidP="009760A4">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Обратите внимание, что обработка риска включает в себя циклический процесс:</w:t>
      </w:r>
    </w:p>
    <w:p w:rsidR="009760A4" w:rsidRPr="006B7388" w:rsidRDefault="009760A4" w:rsidP="00650C3C">
      <w:pPr>
        <w:spacing w:after="0" w:line="240" w:lineRule="auto"/>
        <w:ind w:left="993" w:hanging="284"/>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оценки обработки риска;</w:t>
      </w:r>
    </w:p>
    <w:p w:rsidR="009760A4" w:rsidRPr="006B7388" w:rsidRDefault="009760A4" w:rsidP="00650C3C">
      <w:pPr>
        <w:spacing w:after="0" w:line="240" w:lineRule="auto"/>
        <w:ind w:left="993" w:hanging="284"/>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принятия решения о приемлемости уровня остаточного риска;</w:t>
      </w:r>
    </w:p>
    <w:p w:rsidR="009760A4" w:rsidRPr="006B7388" w:rsidRDefault="009760A4" w:rsidP="00650C3C">
      <w:pPr>
        <w:spacing w:after="0" w:line="240" w:lineRule="auto"/>
        <w:ind w:left="993" w:hanging="284"/>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создания новой обработки риска, если уровни риска являются недопустимыми; и</w:t>
      </w:r>
    </w:p>
    <w:p w:rsidR="009760A4" w:rsidRPr="006B7388" w:rsidRDefault="009760A4" w:rsidP="00650C3C">
      <w:pPr>
        <w:spacing w:after="0" w:line="240" w:lineRule="auto"/>
        <w:ind w:left="993" w:hanging="284"/>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оценки эффективности обработки</w:t>
      </w:r>
    </w:p>
    <w:p w:rsidR="00DC21E4" w:rsidRPr="006B7388" w:rsidRDefault="00DC21E4" w:rsidP="00DC21E4">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Возможно, что обработка риска не будет сразу же приводить к приемлемому уровню остаточного риска. В этой ситуации может потребоваться, если необходимо, другая итерация оценки риска с изменёнными параметрами контекста (например, оценка риска, принятие риска или критерии влияния), за которой последует дополнительная обработка риска (см. рисунок, точка принятия решений о риске № 2).</w:t>
      </w:r>
    </w:p>
    <w:p w:rsidR="00DC21E4" w:rsidRPr="006B7388" w:rsidRDefault="00DC21E4" w:rsidP="00DC21E4">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Деятельность по принятию риска должна обеспечивать уверенность в том, что остаточные риски однозначно принимаются руководством организации. Это особенно важно в ситуации, когда внедрение средств контроля не осуществляется или откладывается, например, из-за стоимости.</w:t>
      </w:r>
    </w:p>
    <w:p w:rsidR="00DC21E4" w:rsidRPr="006B7388" w:rsidRDefault="00DC21E4" w:rsidP="00DC21E4">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Важно, чтобы во время всего процесса менеджмента рисков информационной безопасности и их обработки осуществлялась обмен информацией относительно риска соответствующему руководству и операционному персоналу. Даже до обработки рисков информация об идентифицированных рисках может быть очень ценной для осуществления менеджмента инцидентов и может способствовать снижению потенциального ущерба. Осведомлённость руководства и персонала о рисках, природе средств контроля, применяемых для снижения рисков, и проблемных областях организации помогает им в рассмотрении инцидентов и неожиданных событий наиболее эффективным образом. Детализированные результаты каждой деятельности, входящей в процесс менеджмента рисков информационной безопасности, и результаты, полученные из двух точек принятия решений о рисках, должны быть документированы.</w:t>
      </w:r>
    </w:p>
    <w:p w:rsidR="00A43EBE" w:rsidRPr="006B7388" w:rsidRDefault="00DC21E4" w:rsidP="00DC21E4">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В ISO/IEC 27001 определяется, какие средства контроля, реализуемые в рамках области применения, границ и контекста СМИБ, должны основываться на риске. Применение процесса менеджмента риска ИБ может удовлетворять это требование. Существует много подходов, посредством которых процесс может быть</w:t>
      </w:r>
      <w:r w:rsidR="003A1B74" w:rsidRPr="006B7388">
        <w:rPr>
          <w:rFonts w:ascii="Times New Roman" w:eastAsia="Times New Roman" w:hAnsi="Times New Roman" w:cs="Times New Roman"/>
          <w:sz w:val="24"/>
          <w:szCs w:val="24"/>
          <w:lang w:bidi="ru-RU"/>
        </w:rPr>
        <w:t xml:space="preserve"> успешно внедрён в организации.</w:t>
      </w:r>
    </w:p>
    <w:p w:rsidR="00EC66DE" w:rsidRPr="006B7388" w:rsidRDefault="00EC66DE" w:rsidP="00EC66DE">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Организации необходимо разработать, внедрить и поддерживать процедуру для определения юридических требований, применимых </w:t>
      </w:r>
      <w:proofErr w:type="gramStart"/>
      <w:r w:rsidRPr="006B7388">
        <w:rPr>
          <w:rFonts w:ascii="Times New Roman" w:eastAsia="Times New Roman" w:hAnsi="Times New Roman" w:cs="Times New Roman"/>
          <w:sz w:val="24"/>
          <w:szCs w:val="24"/>
          <w:lang w:bidi="ru-RU"/>
        </w:rPr>
        <w:t>к</w:t>
      </w:r>
      <w:proofErr w:type="gramEnd"/>
      <w:r w:rsidRPr="006B7388">
        <w:rPr>
          <w:rFonts w:ascii="Times New Roman" w:eastAsia="Times New Roman" w:hAnsi="Times New Roman" w:cs="Times New Roman"/>
          <w:sz w:val="24"/>
          <w:szCs w:val="24"/>
          <w:lang w:bidi="ru-RU"/>
        </w:rPr>
        <w:t>:</w:t>
      </w:r>
    </w:p>
    <w:p w:rsidR="00EC66DE" w:rsidRPr="006B7388" w:rsidRDefault="00EC66DE" w:rsidP="000C4524">
      <w:pPr>
        <w:spacing w:after="0" w:line="240" w:lineRule="auto"/>
        <w:ind w:left="709" w:hanging="142"/>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выбору критериев для оценки риска (7.2.2), воздействия риска (7.2.3) и принятия риска (7.2.4);</w:t>
      </w:r>
    </w:p>
    <w:p w:rsidR="00EC66DE" w:rsidRPr="006B7388" w:rsidRDefault="00EC66DE" w:rsidP="000C4524">
      <w:pPr>
        <w:spacing w:after="0" w:line="240" w:lineRule="auto"/>
        <w:ind w:left="709" w:hanging="142"/>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определению области и границ управления рисками информационной безопасности (7.3 и А.2);</w:t>
      </w:r>
    </w:p>
    <w:p w:rsidR="00EC66DE" w:rsidRPr="006B7388" w:rsidRDefault="00EC66DE" w:rsidP="000C4524">
      <w:pPr>
        <w:spacing w:after="0" w:line="240" w:lineRule="auto"/>
        <w:ind w:left="709" w:hanging="142"/>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оценке риска (8.4);</w:t>
      </w:r>
    </w:p>
    <w:p w:rsidR="00EC66DE" w:rsidRPr="006B7388" w:rsidRDefault="00EC66DE" w:rsidP="000C4524">
      <w:pPr>
        <w:spacing w:after="0" w:line="240" w:lineRule="auto"/>
        <w:ind w:left="709" w:hanging="142"/>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обработка рисков (9.1) и реализация планов снижения рисков (9.2 и Приложение F);</w:t>
      </w:r>
    </w:p>
    <w:p w:rsidR="00EC66DE" w:rsidRPr="006B7388" w:rsidRDefault="00EC66DE" w:rsidP="000C4524">
      <w:pPr>
        <w:spacing w:after="0" w:line="240" w:lineRule="auto"/>
        <w:ind w:left="709" w:hanging="142"/>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мониторингу, обзору и улучшению управления рисками (12.2);</w:t>
      </w:r>
    </w:p>
    <w:p w:rsidR="00EC66DE" w:rsidRPr="006B7388" w:rsidRDefault="00EC66DE" w:rsidP="000C4524">
      <w:pPr>
        <w:spacing w:after="0" w:line="240" w:lineRule="auto"/>
        <w:ind w:left="709" w:hanging="142"/>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идентификации активов (B.1.3) и оценка активов (B.2.3); а также</w:t>
      </w:r>
    </w:p>
    <w:p w:rsidR="00A43EBE" w:rsidRPr="006B7388" w:rsidRDefault="00EC66DE" w:rsidP="000C4524">
      <w:pPr>
        <w:spacing w:after="0" w:line="240" w:lineRule="auto"/>
        <w:ind w:left="709" w:hanging="142"/>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lastRenderedPageBreak/>
        <w:t>- оценка риска (см. примеры в E.2.1).</w:t>
      </w:r>
    </w:p>
    <w:p w:rsidR="00DC21E4" w:rsidRPr="006B7388" w:rsidRDefault="00DC21E4" w:rsidP="00DC21E4">
      <w:pPr>
        <w:spacing w:after="0" w:line="240" w:lineRule="auto"/>
        <w:ind w:firstLine="708"/>
        <w:jc w:val="both"/>
        <w:rPr>
          <w:rFonts w:ascii="Times New Roman" w:eastAsia="Times New Roman" w:hAnsi="Times New Roman" w:cs="Times New Roman"/>
          <w:sz w:val="24"/>
          <w:szCs w:val="24"/>
          <w:lang w:bidi="ru-RU"/>
        </w:rPr>
      </w:pPr>
    </w:p>
    <w:p w:rsidR="00DC21E4" w:rsidRDefault="00EC66DE" w:rsidP="00EC66DE">
      <w:pPr>
        <w:pStyle w:val="aa"/>
        <w:spacing w:after="0" w:line="240" w:lineRule="auto"/>
        <w:ind w:left="0" w:firstLine="709"/>
        <w:jc w:val="both"/>
        <w:rPr>
          <w:rFonts w:ascii="Times New Roman" w:eastAsia="Times New Roman" w:hAnsi="Times New Roman" w:cs="Times New Roman"/>
          <w:b/>
          <w:bCs/>
          <w:sz w:val="24"/>
          <w:szCs w:val="24"/>
          <w:lang w:bidi="ru-RU"/>
        </w:rPr>
      </w:pPr>
      <w:bookmarkStart w:id="27" w:name="bookmark223"/>
      <w:bookmarkStart w:id="28" w:name="bookmark221"/>
      <w:bookmarkStart w:id="29" w:name="bookmark222"/>
      <w:bookmarkStart w:id="30" w:name="bookmark224"/>
      <w:bookmarkEnd w:id="27"/>
      <w:r w:rsidRPr="006B7388">
        <w:rPr>
          <w:rFonts w:ascii="Times New Roman" w:eastAsia="Times New Roman" w:hAnsi="Times New Roman" w:cs="Times New Roman"/>
          <w:b/>
          <w:bCs/>
          <w:sz w:val="24"/>
          <w:szCs w:val="24"/>
          <w:lang w:bidi="ru-RU"/>
        </w:rPr>
        <w:t xml:space="preserve">7 </w:t>
      </w:r>
      <w:r w:rsidR="00DC21E4" w:rsidRPr="006B7388">
        <w:rPr>
          <w:rFonts w:ascii="Times New Roman" w:eastAsia="Times New Roman" w:hAnsi="Times New Roman" w:cs="Times New Roman"/>
          <w:b/>
          <w:bCs/>
          <w:sz w:val="24"/>
          <w:szCs w:val="24"/>
          <w:lang w:bidi="ru-RU"/>
        </w:rPr>
        <w:t>Установление контекста</w:t>
      </w:r>
      <w:bookmarkEnd w:id="28"/>
      <w:bookmarkEnd w:id="29"/>
      <w:bookmarkEnd w:id="30"/>
    </w:p>
    <w:p w:rsidR="00276A3F" w:rsidRPr="006B7388" w:rsidRDefault="00276A3F" w:rsidP="00EC66DE">
      <w:pPr>
        <w:pStyle w:val="aa"/>
        <w:spacing w:after="0" w:line="240" w:lineRule="auto"/>
        <w:ind w:left="0" w:firstLine="709"/>
        <w:jc w:val="both"/>
        <w:rPr>
          <w:rFonts w:ascii="Times New Roman" w:eastAsia="Times New Roman" w:hAnsi="Times New Roman" w:cs="Times New Roman"/>
          <w:b/>
          <w:bCs/>
          <w:sz w:val="24"/>
          <w:szCs w:val="24"/>
          <w:lang w:bidi="ru-RU"/>
        </w:rPr>
      </w:pPr>
    </w:p>
    <w:p w:rsidR="00DC21E4" w:rsidRDefault="00EC66DE" w:rsidP="00EC66DE">
      <w:pPr>
        <w:spacing w:after="0" w:line="240" w:lineRule="auto"/>
        <w:ind w:firstLine="709"/>
        <w:jc w:val="both"/>
        <w:rPr>
          <w:rFonts w:ascii="Times New Roman" w:eastAsia="Times New Roman" w:hAnsi="Times New Roman" w:cs="Times New Roman"/>
          <w:b/>
          <w:bCs/>
          <w:iCs/>
          <w:sz w:val="24"/>
          <w:szCs w:val="24"/>
          <w:lang w:bidi="ru-RU"/>
        </w:rPr>
      </w:pPr>
      <w:bookmarkStart w:id="31" w:name="bookmark227"/>
      <w:bookmarkStart w:id="32" w:name="bookmark225"/>
      <w:bookmarkStart w:id="33" w:name="bookmark226"/>
      <w:bookmarkStart w:id="34" w:name="bookmark228"/>
      <w:bookmarkEnd w:id="31"/>
      <w:r w:rsidRPr="006B7388">
        <w:rPr>
          <w:rFonts w:ascii="Times New Roman" w:eastAsia="Times New Roman" w:hAnsi="Times New Roman" w:cs="Times New Roman"/>
          <w:b/>
          <w:bCs/>
          <w:iCs/>
          <w:sz w:val="24"/>
          <w:szCs w:val="24"/>
          <w:lang w:bidi="ru-RU"/>
        </w:rPr>
        <w:t xml:space="preserve">7.1 </w:t>
      </w:r>
      <w:r w:rsidR="00DC21E4" w:rsidRPr="006B7388">
        <w:rPr>
          <w:rFonts w:ascii="Times New Roman" w:eastAsia="Times New Roman" w:hAnsi="Times New Roman" w:cs="Times New Roman"/>
          <w:b/>
          <w:bCs/>
          <w:iCs/>
          <w:sz w:val="24"/>
          <w:szCs w:val="24"/>
          <w:lang w:bidi="ru-RU"/>
        </w:rPr>
        <w:t>Общий анализ</w:t>
      </w:r>
      <w:bookmarkEnd w:id="32"/>
      <w:bookmarkEnd w:id="33"/>
      <w:bookmarkEnd w:id="34"/>
    </w:p>
    <w:p w:rsidR="00276A3F" w:rsidRPr="006B7388" w:rsidRDefault="00276A3F" w:rsidP="00EC66DE">
      <w:pPr>
        <w:spacing w:after="0" w:line="240" w:lineRule="auto"/>
        <w:ind w:firstLine="709"/>
        <w:jc w:val="both"/>
        <w:rPr>
          <w:rFonts w:ascii="Times New Roman" w:eastAsia="Times New Roman" w:hAnsi="Times New Roman" w:cs="Times New Roman"/>
          <w:b/>
          <w:bCs/>
          <w:iCs/>
          <w:sz w:val="24"/>
          <w:szCs w:val="24"/>
          <w:lang w:bidi="ru-RU"/>
        </w:rPr>
      </w:pPr>
    </w:p>
    <w:p w:rsidR="00DC21E4" w:rsidRPr="006B7388" w:rsidRDefault="00DC21E4" w:rsidP="00DC21E4">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Входные данные</w:t>
      </w:r>
      <w:r w:rsidRPr="006B7388">
        <w:rPr>
          <w:rFonts w:ascii="Times New Roman" w:eastAsia="Times New Roman" w:hAnsi="Times New Roman" w:cs="Times New Roman"/>
          <w:sz w:val="24"/>
          <w:szCs w:val="24"/>
          <w:lang w:bidi="ru-RU"/>
        </w:rPr>
        <w:t xml:space="preserve">: Вся </w:t>
      </w:r>
      <w:r w:rsidRPr="006B7388">
        <w:rPr>
          <w:rFonts w:ascii="Times New Roman" w:eastAsia="Times New Roman" w:hAnsi="Times New Roman" w:cs="Times New Roman"/>
          <w:sz w:val="24"/>
          <w:szCs w:val="24"/>
          <w:u w:val="single"/>
          <w:lang w:bidi="ru-RU"/>
        </w:rPr>
        <w:t>информация об организации, уместная для установления контекста менеджмента риска информационной безопасности.</w:t>
      </w:r>
    </w:p>
    <w:p w:rsidR="00DC21E4" w:rsidRPr="006B7388" w:rsidRDefault="00DC21E4" w:rsidP="00DC21E4">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Действие</w:t>
      </w:r>
      <w:r w:rsidRPr="006B7388">
        <w:rPr>
          <w:rFonts w:ascii="Times New Roman" w:eastAsia="Times New Roman" w:hAnsi="Times New Roman" w:cs="Times New Roman"/>
          <w:sz w:val="24"/>
          <w:szCs w:val="24"/>
          <w:lang w:bidi="ru-RU"/>
        </w:rPr>
        <w:t>: Должен быть установлен контекст менеджмента риска информационной безопасности, что включает установление основных критериев, необходимых для менеджмента риска информационной безопасности (в соответствии с 7.2), определение сферы действия и границ (в соответствии с 7.3) и установление соответствующей структуры для осуществления менеджмента риска информационной безопасности (в соответствии с.7.4).</w:t>
      </w:r>
    </w:p>
    <w:p w:rsidR="00DC21E4" w:rsidRPr="006B7388" w:rsidRDefault="00DC21E4" w:rsidP="00DC21E4">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Руководство по реализации:</w:t>
      </w:r>
    </w:p>
    <w:p w:rsidR="00DC21E4" w:rsidRPr="006B7388" w:rsidRDefault="00DC21E4" w:rsidP="00DC21E4">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Необходимо определить цель менеджмента риска информационной безопасности, так как она влияет на общий процесс и на установку контекста, в частности. Этой целью может быть:</w:t>
      </w:r>
    </w:p>
    <w:p w:rsidR="00DC21E4" w:rsidRPr="006B7388" w:rsidRDefault="00DC21E4" w:rsidP="000C4524">
      <w:pPr>
        <w:numPr>
          <w:ilvl w:val="0"/>
          <w:numId w:val="3"/>
        </w:numPr>
        <w:spacing w:after="0" w:line="240" w:lineRule="auto"/>
        <w:ind w:left="709"/>
        <w:jc w:val="both"/>
        <w:rPr>
          <w:rFonts w:ascii="Times New Roman" w:eastAsia="Times New Roman" w:hAnsi="Times New Roman" w:cs="Times New Roman"/>
          <w:sz w:val="24"/>
          <w:szCs w:val="24"/>
          <w:lang w:bidi="ru-RU"/>
        </w:rPr>
      </w:pPr>
      <w:bookmarkStart w:id="35" w:name="bookmark229"/>
      <w:bookmarkEnd w:id="35"/>
      <w:r w:rsidRPr="006B7388">
        <w:rPr>
          <w:rFonts w:ascii="Times New Roman" w:eastAsia="Times New Roman" w:hAnsi="Times New Roman" w:cs="Times New Roman"/>
          <w:sz w:val="24"/>
          <w:szCs w:val="24"/>
          <w:lang w:bidi="ru-RU"/>
        </w:rPr>
        <w:t>поддержка системы менеджмента информационной безопасности;</w:t>
      </w:r>
    </w:p>
    <w:p w:rsidR="00DC21E4" w:rsidRPr="006B7388" w:rsidRDefault="00DC21E4" w:rsidP="000C4524">
      <w:pPr>
        <w:numPr>
          <w:ilvl w:val="0"/>
          <w:numId w:val="3"/>
        </w:numPr>
        <w:spacing w:after="0" w:line="240" w:lineRule="auto"/>
        <w:ind w:left="709"/>
        <w:jc w:val="both"/>
        <w:rPr>
          <w:rFonts w:ascii="Times New Roman" w:eastAsia="Times New Roman" w:hAnsi="Times New Roman" w:cs="Times New Roman"/>
          <w:sz w:val="24"/>
          <w:szCs w:val="24"/>
          <w:lang w:bidi="ru-RU"/>
        </w:rPr>
      </w:pPr>
      <w:bookmarkStart w:id="36" w:name="bookmark230"/>
      <w:bookmarkEnd w:id="36"/>
      <w:r w:rsidRPr="006B7388">
        <w:rPr>
          <w:rFonts w:ascii="Times New Roman" w:eastAsia="Times New Roman" w:hAnsi="Times New Roman" w:cs="Times New Roman"/>
          <w:sz w:val="24"/>
          <w:szCs w:val="24"/>
          <w:lang w:bidi="ru-RU"/>
        </w:rPr>
        <w:t>правовое соответствие и свидетельство должного внимания;</w:t>
      </w:r>
    </w:p>
    <w:p w:rsidR="00DC21E4" w:rsidRPr="006B7388" w:rsidRDefault="00DC21E4" w:rsidP="000C4524">
      <w:pPr>
        <w:numPr>
          <w:ilvl w:val="0"/>
          <w:numId w:val="3"/>
        </w:numPr>
        <w:spacing w:after="0" w:line="240" w:lineRule="auto"/>
        <w:ind w:left="709"/>
        <w:jc w:val="both"/>
        <w:rPr>
          <w:rFonts w:ascii="Times New Roman" w:eastAsia="Times New Roman" w:hAnsi="Times New Roman" w:cs="Times New Roman"/>
          <w:sz w:val="24"/>
          <w:szCs w:val="24"/>
          <w:lang w:bidi="ru-RU"/>
        </w:rPr>
      </w:pPr>
      <w:bookmarkStart w:id="37" w:name="bookmark231"/>
      <w:bookmarkEnd w:id="37"/>
      <w:r w:rsidRPr="006B7388">
        <w:rPr>
          <w:rFonts w:ascii="Times New Roman" w:eastAsia="Times New Roman" w:hAnsi="Times New Roman" w:cs="Times New Roman"/>
          <w:sz w:val="24"/>
          <w:szCs w:val="24"/>
          <w:lang w:bidi="ru-RU"/>
        </w:rPr>
        <w:t>подготовка плана обеспечения непрерывности бизнеса;</w:t>
      </w:r>
    </w:p>
    <w:p w:rsidR="00DC21E4" w:rsidRPr="006B7388" w:rsidRDefault="00DC21E4" w:rsidP="000C4524">
      <w:pPr>
        <w:numPr>
          <w:ilvl w:val="0"/>
          <w:numId w:val="3"/>
        </w:numPr>
        <w:spacing w:after="0" w:line="240" w:lineRule="auto"/>
        <w:ind w:left="709"/>
        <w:jc w:val="both"/>
        <w:rPr>
          <w:rFonts w:ascii="Times New Roman" w:eastAsia="Times New Roman" w:hAnsi="Times New Roman" w:cs="Times New Roman"/>
          <w:sz w:val="24"/>
          <w:szCs w:val="24"/>
          <w:lang w:bidi="ru-RU"/>
        </w:rPr>
      </w:pPr>
      <w:bookmarkStart w:id="38" w:name="bookmark232"/>
      <w:bookmarkEnd w:id="38"/>
      <w:r w:rsidRPr="006B7388">
        <w:rPr>
          <w:rFonts w:ascii="Times New Roman" w:eastAsia="Times New Roman" w:hAnsi="Times New Roman" w:cs="Times New Roman"/>
          <w:sz w:val="24"/>
          <w:szCs w:val="24"/>
          <w:lang w:bidi="ru-RU"/>
        </w:rPr>
        <w:t>подготовка плана реагирования на инциденты;</w:t>
      </w:r>
    </w:p>
    <w:p w:rsidR="00DC21E4" w:rsidRPr="006B7388" w:rsidRDefault="00DC21E4" w:rsidP="000C4524">
      <w:pPr>
        <w:numPr>
          <w:ilvl w:val="0"/>
          <w:numId w:val="3"/>
        </w:numPr>
        <w:spacing w:after="0" w:line="240" w:lineRule="auto"/>
        <w:ind w:left="1418" w:hanging="709"/>
        <w:jc w:val="both"/>
        <w:rPr>
          <w:rFonts w:ascii="Times New Roman" w:eastAsia="Times New Roman" w:hAnsi="Times New Roman" w:cs="Times New Roman"/>
          <w:sz w:val="24"/>
          <w:szCs w:val="24"/>
          <w:lang w:bidi="ru-RU"/>
        </w:rPr>
      </w:pPr>
      <w:bookmarkStart w:id="39" w:name="bookmark233"/>
      <w:bookmarkEnd w:id="39"/>
      <w:r w:rsidRPr="006B7388">
        <w:rPr>
          <w:rFonts w:ascii="Times New Roman" w:eastAsia="Times New Roman" w:hAnsi="Times New Roman" w:cs="Times New Roman"/>
          <w:sz w:val="24"/>
          <w:szCs w:val="24"/>
          <w:lang w:bidi="ru-RU"/>
        </w:rPr>
        <w:t>описание требований информационной безопасности для продукта, услуги или механизма.</w:t>
      </w:r>
    </w:p>
    <w:p w:rsidR="00DC21E4" w:rsidRPr="006B7388" w:rsidRDefault="00DC21E4" w:rsidP="00DC21E4">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Руководство по реализации для элементов установления контекста, необходимых для поддержки системы менеджмента информационной безопасности, обсуждается ниже в 7.2 и 7.4.</w:t>
      </w:r>
    </w:p>
    <w:p w:rsidR="00DC21E4" w:rsidRPr="006B7388" w:rsidRDefault="00DC21E4" w:rsidP="00DC21E4">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Выходные данные</w:t>
      </w:r>
      <w:r w:rsidRPr="006B7388">
        <w:rPr>
          <w:rFonts w:ascii="Times New Roman" w:eastAsia="Times New Roman" w:hAnsi="Times New Roman" w:cs="Times New Roman"/>
          <w:sz w:val="24"/>
          <w:szCs w:val="24"/>
          <w:lang w:bidi="ru-RU"/>
        </w:rPr>
        <w:t>: Спецификация основных критериев, сфера действия и границы, структура для процесса менеджмента риска информационной безопасности.</w:t>
      </w:r>
    </w:p>
    <w:p w:rsidR="00EC66DE" w:rsidRPr="006B7388" w:rsidRDefault="00EC66DE" w:rsidP="00DC21E4">
      <w:pPr>
        <w:spacing w:after="0" w:line="240" w:lineRule="auto"/>
        <w:ind w:firstLine="708"/>
        <w:jc w:val="both"/>
        <w:rPr>
          <w:rFonts w:ascii="Times New Roman" w:eastAsia="Times New Roman" w:hAnsi="Times New Roman" w:cs="Times New Roman"/>
          <w:sz w:val="24"/>
          <w:szCs w:val="24"/>
          <w:lang w:bidi="ru-RU"/>
        </w:rPr>
      </w:pPr>
    </w:p>
    <w:p w:rsidR="00DC21E4" w:rsidRDefault="00EC66DE" w:rsidP="009440EE">
      <w:pPr>
        <w:spacing w:after="0" w:line="240" w:lineRule="auto"/>
        <w:ind w:left="709"/>
        <w:jc w:val="both"/>
        <w:rPr>
          <w:rFonts w:ascii="Times New Roman" w:eastAsia="Times New Roman" w:hAnsi="Times New Roman" w:cs="Times New Roman"/>
          <w:b/>
          <w:bCs/>
          <w:iCs/>
          <w:sz w:val="24"/>
          <w:szCs w:val="24"/>
          <w:lang w:bidi="ru-RU"/>
        </w:rPr>
      </w:pPr>
      <w:bookmarkStart w:id="40" w:name="bookmark236"/>
      <w:bookmarkStart w:id="41" w:name="bookmark234"/>
      <w:bookmarkStart w:id="42" w:name="bookmark235"/>
      <w:bookmarkStart w:id="43" w:name="bookmark237"/>
      <w:bookmarkEnd w:id="40"/>
      <w:r w:rsidRPr="006B7388">
        <w:rPr>
          <w:rFonts w:ascii="Times New Roman" w:eastAsia="Times New Roman" w:hAnsi="Times New Roman" w:cs="Times New Roman"/>
          <w:b/>
          <w:bCs/>
          <w:iCs/>
          <w:sz w:val="24"/>
          <w:szCs w:val="24"/>
          <w:lang w:bidi="ru-RU"/>
        </w:rPr>
        <w:t xml:space="preserve">7.2 </w:t>
      </w:r>
      <w:r w:rsidR="00DC21E4" w:rsidRPr="006B7388">
        <w:rPr>
          <w:rFonts w:ascii="Times New Roman" w:eastAsia="Times New Roman" w:hAnsi="Times New Roman" w:cs="Times New Roman"/>
          <w:b/>
          <w:bCs/>
          <w:iCs/>
          <w:sz w:val="24"/>
          <w:szCs w:val="24"/>
          <w:lang w:bidi="ru-RU"/>
        </w:rPr>
        <w:t>Основные критерии</w:t>
      </w:r>
      <w:bookmarkEnd w:id="41"/>
      <w:bookmarkEnd w:id="42"/>
      <w:bookmarkEnd w:id="43"/>
    </w:p>
    <w:p w:rsidR="00276A3F" w:rsidRPr="006B7388" w:rsidRDefault="00276A3F" w:rsidP="009440EE">
      <w:pPr>
        <w:spacing w:after="0" w:line="240" w:lineRule="auto"/>
        <w:ind w:left="709"/>
        <w:jc w:val="both"/>
        <w:rPr>
          <w:rFonts w:ascii="Times New Roman" w:eastAsia="Times New Roman" w:hAnsi="Times New Roman" w:cs="Times New Roman"/>
          <w:b/>
          <w:bCs/>
          <w:iCs/>
          <w:sz w:val="24"/>
          <w:szCs w:val="24"/>
          <w:lang w:bidi="ru-RU"/>
        </w:rPr>
      </w:pPr>
    </w:p>
    <w:p w:rsidR="00EC66DE" w:rsidRPr="006B7388" w:rsidRDefault="009440EE" w:rsidP="009440EE">
      <w:pPr>
        <w:spacing w:after="0" w:line="240" w:lineRule="auto"/>
        <w:ind w:left="709"/>
        <w:jc w:val="both"/>
        <w:rPr>
          <w:rFonts w:ascii="Times New Roman" w:eastAsia="Times New Roman" w:hAnsi="Times New Roman" w:cs="Times New Roman"/>
          <w:b/>
          <w:sz w:val="24"/>
          <w:szCs w:val="24"/>
          <w:lang w:bidi="ru-RU"/>
        </w:rPr>
      </w:pPr>
      <w:r w:rsidRPr="006B7388">
        <w:rPr>
          <w:rFonts w:ascii="Times New Roman" w:eastAsia="Times New Roman" w:hAnsi="Times New Roman" w:cs="Times New Roman"/>
          <w:b/>
          <w:sz w:val="24"/>
          <w:szCs w:val="24"/>
          <w:lang w:bidi="ru-RU"/>
        </w:rPr>
        <w:t>7.2.1 Подход к управлению рисками</w:t>
      </w:r>
    </w:p>
    <w:p w:rsidR="00DC21E4" w:rsidRPr="006B7388" w:rsidRDefault="00DC21E4" w:rsidP="00DC21E4">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В зависимости от области применения и целей менеджмента риском могут быть применены различные подходы. Также могут быть различными подходы для каждой итерации.</w:t>
      </w:r>
    </w:p>
    <w:p w:rsidR="00DC21E4" w:rsidRPr="006B7388" w:rsidRDefault="00DC21E4" w:rsidP="00DC21E4">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Должен быть выбран или разработан соответствующий подход менеджмента риском, который обращается к основным критериям, таким как: критерии оценки риска, воздействие на критерии, критерии допустимости риска.</w:t>
      </w:r>
    </w:p>
    <w:p w:rsidR="00DC21E4" w:rsidRPr="006B7388" w:rsidRDefault="00DC21E4" w:rsidP="00DC21E4">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Дополнительно организация должна оценить, доступны ли необходимые ресурсы </w:t>
      </w:r>
      <w:proofErr w:type="gramStart"/>
      <w:r w:rsidRPr="006B7388">
        <w:rPr>
          <w:rFonts w:ascii="Times New Roman" w:eastAsia="Times New Roman" w:hAnsi="Times New Roman" w:cs="Times New Roman"/>
          <w:sz w:val="24"/>
          <w:szCs w:val="24"/>
          <w:lang w:bidi="ru-RU"/>
        </w:rPr>
        <w:t>для</w:t>
      </w:r>
      <w:proofErr w:type="gramEnd"/>
      <w:r w:rsidRPr="006B7388">
        <w:rPr>
          <w:rFonts w:ascii="Times New Roman" w:eastAsia="Times New Roman" w:hAnsi="Times New Roman" w:cs="Times New Roman"/>
          <w:sz w:val="24"/>
          <w:szCs w:val="24"/>
          <w:lang w:bidi="ru-RU"/>
        </w:rPr>
        <w:t>:</w:t>
      </w:r>
    </w:p>
    <w:p w:rsidR="00DC21E4" w:rsidRPr="006B7388" w:rsidRDefault="00DC21E4" w:rsidP="000C4524">
      <w:pPr>
        <w:numPr>
          <w:ilvl w:val="0"/>
          <w:numId w:val="3"/>
        </w:numPr>
        <w:spacing w:after="0" w:line="240" w:lineRule="auto"/>
        <w:ind w:left="709"/>
        <w:jc w:val="both"/>
        <w:rPr>
          <w:rFonts w:ascii="Times New Roman" w:eastAsia="Times New Roman" w:hAnsi="Times New Roman" w:cs="Times New Roman"/>
          <w:sz w:val="24"/>
          <w:szCs w:val="24"/>
          <w:lang w:bidi="ru-RU"/>
        </w:rPr>
      </w:pPr>
      <w:bookmarkStart w:id="44" w:name="bookmark238"/>
      <w:bookmarkEnd w:id="44"/>
      <w:r w:rsidRPr="006B7388">
        <w:rPr>
          <w:rFonts w:ascii="Times New Roman" w:eastAsia="Times New Roman" w:hAnsi="Times New Roman" w:cs="Times New Roman"/>
          <w:sz w:val="24"/>
          <w:szCs w:val="24"/>
          <w:lang w:bidi="ru-RU"/>
        </w:rPr>
        <w:t>выполнения оценки риска и установления плана обработки риска;</w:t>
      </w:r>
    </w:p>
    <w:p w:rsidR="00DC21E4" w:rsidRPr="006B7388" w:rsidRDefault="00DC21E4" w:rsidP="000C4524">
      <w:pPr>
        <w:numPr>
          <w:ilvl w:val="0"/>
          <w:numId w:val="3"/>
        </w:numPr>
        <w:spacing w:after="0" w:line="240" w:lineRule="auto"/>
        <w:ind w:left="709"/>
        <w:jc w:val="both"/>
        <w:rPr>
          <w:rFonts w:ascii="Times New Roman" w:eastAsia="Times New Roman" w:hAnsi="Times New Roman" w:cs="Times New Roman"/>
          <w:sz w:val="24"/>
          <w:szCs w:val="24"/>
          <w:lang w:bidi="ru-RU"/>
        </w:rPr>
      </w:pPr>
      <w:bookmarkStart w:id="45" w:name="bookmark239"/>
      <w:bookmarkEnd w:id="45"/>
      <w:r w:rsidRPr="006B7388">
        <w:rPr>
          <w:rFonts w:ascii="Times New Roman" w:eastAsia="Times New Roman" w:hAnsi="Times New Roman" w:cs="Times New Roman"/>
          <w:sz w:val="24"/>
          <w:szCs w:val="24"/>
          <w:lang w:bidi="ru-RU"/>
        </w:rPr>
        <w:t>определения и осуществления политики и процедуры, включая реализацию выбранного менеджмента;</w:t>
      </w:r>
    </w:p>
    <w:p w:rsidR="00DC21E4" w:rsidRPr="006B7388" w:rsidRDefault="00DC21E4" w:rsidP="000C4524">
      <w:pPr>
        <w:numPr>
          <w:ilvl w:val="0"/>
          <w:numId w:val="3"/>
        </w:numPr>
        <w:spacing w:after="0" w:line="240" w:lineRule="auto"/>
        <w:ind w:left="709"/>
        <w:jc w:val="both"/>
        <w:rPr>
          <w:rFonts w:ascii="Times New Roman" w:eastAsia="Times New Roman" w:hAnsi="Times New Roman" w:cs="Times New Roman"/>
          <w:sz w:val="24"/>
          <w:szCs w:val="24"/>
          <w:lang w:bidi="ru-RU"/>
        </w:rPr>
      </w:pPr>
      <w:bookmarkStart w:id="46" w:name="bookmark240"/>
      <w:bookmarkEnd w:id="46"/>
      <w:r w:rsidRPr="006B7388">
        <w:rPr>
          <w:rFonts w:ascii="Times New Roman" w:eastAsia="Times New Roman" w:hAnsi="Times New Roman" w:cs="Times New Roman"/>
          <w:sz w:val="24"/>
          <w:szCs w:val="24"/>
          <w:lang w:bidi="ru-RU"/>
        </w:rPr>
        <w:t>контроль мониторинга;</w:t>
      </w:r>
    </w:p>
    <w:p w:rsidR="00DC21E4" w:rsidRPr="006B7388" w:rsidRDefault="00DC21E4" w:rsidP="000C4524">
      <w:pPr>
        <w:numPr>
          <w:ilvl w:val="0"/>
          <w:numId w:val="3"/>
        </w:numPr>
        <w:spacing w:after="0" w:line="240" w:lineRule="auto"/>
        <w:ind w:left="1276" w:hanging="567"/>
        <w:jc w:val="both"/>
        <w:rPr>
          <w:rFonts w:ascii="Times New Roman" w:eastAsia="Times New Roman" w:hAnsi="Times New Roman" w:cs="Times New Roman"/>
          <w:sz w:val="24"/>
          <w:szCs w:val="24"/>
          <w:lang w:bidi="ru-RU"/>
        </w:rPr>
      </w:pPr>
      <w:bookmarkStart w:id="47" w:name="bookmark241"/>
      <w:bookmarkEnd w:id="47"/>
      <w:r w:rsidRPr="006B7388">
        <w:rPr>
          <w:rFonts w:ascii="Times New Roman" w:eastAsia="Times New Roman" w:hAnsi="Times New Roman" w:cs="Times New Roman"/>
          <w:sz w:val="24"/>
          <w:szCs w:val="24"/>
          <w:lang w:bidi="ru-RU"/>
        </w:rPr>
        <w:t>мониторинг процесса менеджмента риском информационный безопасности.</w:t>
      </w:r>
    </w:p>
    <w:p w:rsidR="00EC66DE" w:rsidRPr="006B7388" w:rsidRDefault="00EC66DE" w:rsidP="00DC21E4">
      <w:pPr>
        <w:spacing w:after="0" w:line="240" w:lineRule="auto"/>
        <w:ind w:firstLine="708"/>
        <w:jc w:val="both"/>
        <w:rPr>
          <w:rFonts w:ascii="Times New Roman" w:eastAsia="Times New Roman" w:hAnsi="Times New Roman" w:cs="Times New Roman"/>
          <w:b/>
          <w:bCs/>
          <w:sz w:val="24"/>
          <w:szCs w:val="24"/>
          <w:lang w:bidi="ru-RU"/>
        </w:rPr>
      </w:pPr>
    </w:p>
    <w:p w:rsidR="00DC21E4" w:rsidRPr="006B7388" w:rsidRDefault="00524D3B" w:rsidP="00DC21E4">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lastRenderedPageBreak/>
        <w:t xml:space="preserve">7.2.2 </w:t>
      </w:r>
      <w:r w:rsidR="00DC21E4" w:rsidRPr="006B7388">
        <w:rPr>
          <w:rFonts w:ascii="Times New Roman" w:eastAsia="Times New Roman" w:hAnsi="Times New Roman" w:cs="Times New Roman"/>
          <w:b/>
          <w:bCs/>
          <w:sz w:val="24"/>
          <w:szCs w:val="24"/>
          <w:lang w:bidi="ru-RU"/>
        </w:rPr>
        <w:t>Критерии оценки риска</w:t>
      </w:r>
    </w:p>
    <w:p w:rsidR="00DC21E4" w:rsidRPr="006B7388" w:rsidRDefault="00DC21E4" w:rsidP="00524D3B">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Должны разрабатываться критерии для оценивания рисков информационной безопасности организации, учитывая следующее:</w:t>
      </w:r>
    </w:p>
    <w:p w:rsidR="00DC21E4" w:rsidRPr="006B7388" w:rsidRDefault="00DC21E4" w:rsidP="000C4524">
      <w:pPr>
        <w:numPr>
          <w:ilvl w:val="0"/>
          <w:numId w:val="3"/>
        </w:numPr>
        <w:spacing w:after="0" w:line="240" w:lineRule="auto"/>
        <w:ind w:left="709"/>
        <w:jc w:val="both"/>
        <w:rPr>
          <w:rFonts w:ascii="Times New Roman" w:eastAsia="Times New Roman" w:hAnsi="Times New Roman" w:cs="Times New Roman"/>
          <w:sz w:val="24"/>
          <w:szCs w:val="24"/>
          <w:lang w:bidi="ru-RU"/>
        </w:rPr>
      </w:pPr>
      <w:bookmarkStart w:id="48" w:name="bookmark242"/>
      <w:bookmarkEnd w:id="48"/>
      <w:r w:rsidRPr="006B7388">
        <w:rPr>
          <w:rFonts w:ascii="Times New Roman" w:eastAsia="Times New Roman" w:hAnsi="Times New Roman" w:cs="Times New Roman"/>
          <w:sz w:val="24"/>
          <w:szCs w:val="24"/>
          <w:lang w:bidi="ru-RU"/>
        </w:rPr>
        <w:t xml:space="preserve">стратегическая ценность обработки </w:t>
      </w:r>
      <w:proofErr w:type="gramStart"/>
      <w:r w:rsidRPr="006B7388">
        <w:rPr>
          <w:rFonts w:ascii="Times New Roman" w:eastAsia="Times New Roman" w:hAnsi="Times New Roman" w:cs="Times New Roman"/>
          <w:sz w:val="24"/>
          <w:szCs w:val="24"/>
          <w:lang w:bidi="ru-RU"/>
        </w:rPr>
        <w:t>бизнес-информации</w:t>
      </w:r>
      <w:proofErr w:type="gramEnd"/>
      <w:r w:rsidRPr="006B7388">
        <w:rPr>
          <w:rFonts w:ascii="Times New Roman" w:eastAsia="Times New Roman" w:hAnsi="Times New Roman" w:cs="Times New Roman"/>
          <w:sz w:val="24"/>
          <w:szCs w:val="24"/>
          <w:lang w:bidi="ru-RU"/>
        </w:rPr>
        <w:t>;</w:t>
      </w:r>
    </w:p>
    <w:p w:rsidR="00DC21E4" w:rsidRPr="006B7388" w:rsidRDefault="00DC21E4" w:rsidP="000C4524">
      <w:pPr>
        <w:numPr>
          <w:ilvl w:val="0"/>
          <w:numId w:val="3"/>
        </w:numPr>
        <w:spacing w:after="0" w:line="240" w:lineRule="auto"/>
        <w:ind w:left="709"/>
        <w:jc w:val="both"/>
        <w:rPr>
          <w:rFonts w:ascii="Times New Roman" w:eastAsia="Times New Roman" w:hAnsi="Times New Roman" w:cs="Times New Roman"/>
          <w:sz w:val="24"/>
          <w:szCs w:val="24"/>
          <w:lang w:bidi="ru-RU"/>
        </w:rPr>
      </w:pPr>
      <w:bookmarkStart w:id="49" w:name="bookmark243"/>
      <w:bookmarkEnd w:id="49"/>
      <w:r w:rsidRPr="006B7388">
        <w:rPr>
          <w:rFonts w:ascii="Times New Roman" w:eastAsia="Times New Roman" w:hAnsi="Times New Roman" w:cs="Times New Roman"/>
          <w:sz w:val="24"/>
          <w:szCs w:val="24"/>
          <w:lang w:bidi="ru-RU"/>
        </w:rPr>
        <w:t>критичность затрагиваемых информационных активов;</w:t>
      </w:r>
    </w:p>
    <w:p w:rsidR="00DC21E4" w:rsidRPr="006B7388" w:rsidRDefault="00DC21E4" w:rsidP="000C4524">
      <w:pPr>
        <w:numPr>
          <w:ilvl w:val="0"/>
          <w:numId w:val="3"/>
        </w:numPr>
        <w:spacing w:after="0" w:line="240" w:lineRule="auto"/>
        <w:ind w:left="709"/>
        <w:jc w:val="both"/>
        <w:rPr>
          <w:rFonts w:ascii="Times New Roman" w:eastAsia="Times New Roman" w:hAnsi="Times New Roman" w:cs="Times New Roman"/>
          <w:sz w:val="24"/>
          <w:szCs w:val="24"/>
          <w:lang w:bidi="ru-RU"/>
        </w:rPr>
      </w:pPr>
      <w:bookmarkStart w:id="50" w:name="bookmark244"/>
      <w:bookmarkEnd w:id="50"/>
      <w:r w:rsidRPr="006B7388">
        <w:rPr>
          <w:rFonts w:ascii="Times New Roman" w:eastAsia="Times New Roman" w:hAnsi="Times New Roman" w:cs="Times New Roman"/>
          <w:sz w:val="24"/>
          <w:szCs w:val="24"/>
          <w:lang w:bidi="ru-RU"/>
        </w:rPr>
        <w:t>правовые и регулирующие требования и договорные обязательства;</w:t>
      </w:r>
    </w:p>
    <w:p w:rsidR="00DC21E4" w:rsidRPr="006B7388" w:rsidRDefault="00DC21E4" w:rsidP="000C4524">
      <w:pPr>
        <w:numPr>
          <w:ilvl w:val="0"/>
          <w:numId w:val="3"/>
        </w:numPr>
        <w:spacing w:after="0" w:line="240" w:lineRule="auto"/>
        <w:ind w:left="709"/>
        <w:jc w:val="both"/>
        <w:rPr>
          <w:rFonts w:ascii="Times New Roman" w:eastAsia="Times New Roman" w:hAnsi="Times New Roman" w:cs="Times New Roman"/>
          <w:sz w:val="24"/>
          <w:szCs w:val="24"/>
          <w:lang w:bidi="ru-RU"/>
        </w:rPr>
      </w:pPr>
      <w:bookmarkStart w:id="51" w:name="bookmark245"/>
      <w:bookmarkEnd w:id="51"/>
      <w:r w:rsidRPr="006B7388">
        <w:rPr>
          <w:rFonts w:ascii="Times New Roman" w:eastAsia="Times New Roman" w:hAnsi="Times New Roman" w:cs="Times New Roman"/>
          <w:sz w:val="24"/>
          <w:szCs w:val="24"/>
          <w:lang w:bidi="ru-RU"/>
        </w:rPr>
        <w:t>операционная важность и важность для бизнеса доступности, конфиденциальности и целостности;</w:t>
      </w:r>
    </w:p>
    <w:p w:rsidR="00DC21E4" w:rsidRPr="006B7388" w:rsidRDefault="00DC21E4" w:rsidP="000C4524">
      <w:pPr>
        <w:numPr>
          <w:ilvl w:val="0"/>
          <w:numId w:val="3"/>
        </w:numPr>
        <w:spacing w:after="0" w:line="240" w:lineRule="auto"/>
        <w:ind w:left="709"/>
        <w:jc w:val="both"/>
        <w:rPr>
          <w:rFonts w:ascii="Times New Roman" w:eastAsia="Times New Roman" w:hAnsi="Times New Roman" w:cs="Times New Roman"/>
          <w:sz w:val="24"/>
          <w:szCs w:val="24"/>
          <w:lang w:bidi="ru-RU"/>
        </w:rPr>
      </w:pPr>
      <w:bookmarkStart w:id="52" w:name="bookmark246"/>
      <w:bookmarkEnd w:id="52"/>
      <w:r w:rsidRPr="006B7388">
        <w:rPr>
          <w:rFonts w:ascii="Times New Roman" w:eastAsia="Times New Roman" w:hAnsi="Times New Roman" w:cs="Times New Roman"/>
          <w:sz w:val="24"/>
          <w:szCs w:val="24"/>
          <w:lang w:bidi="ru-RU"/>
        </w:rPr>
        <w:t>ожидания восприятия причастных сторон, а также негативные последствия для "неосязаемого капитала" и репутации.</w:t>
      </w:r>
    </w:p>
    <w:p w:rsidR="00DC21E4" w:rsidRPr="006B7388" w:rsidRDefault="00DC21E4" w:rsidP="00524D3B">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Кроме того, критерии оценивания рисков могут использоваться для определения приоритетов для обработки рисков.</w:t>
      </w:r>
    </w:p>
    <w:p w:rsidR="00DC21E4" w:rsidRDefault="00524D3B" w:rsidP="00DC21E4">
      <w:pPr>
        <w:spacing w:after="0" w:line="240" w:lineRule="auto"/>
        <w:ind w:firstLine="708"/>
        <w:jc w:val="both"/>
        <w:rPr>
          <w:rFonts w:ascii="Times New Roman" w:eastAsia="Times New Roman" w:hAnsi="Times New Roman" w:cs="Times New Roman"/>
          <w:b/>
          <w:bCs/>
          <w:sz w:val="24"/>
          <w:szCs w:val="24"/>
          <w:lang w:bidi="ru-RU"/>
        </w:rPr>
      </w:pPr>
      <w:r w:rsidRPr="006B7388">
        <w:rPr>
          <w:rFonts w:ascii="Times New Roman" w:eastAsia="Times New Roman" w:hAnsi="Times New Roman" w:cs="Times New Roman"/>
          <w:b/>
          <w:bCs/>
          <w:sz w:val="24"/>
          <w:szCs w:val="24"/>
          <w:lang w:bidi="ru-RU"/>
        </w:rPr>
        <w:t xml:space="preserve">7.2.3 </w:t>
      </w:r>
      <w:r w:rsidR="00DC21E4" w:rsidRPr="006B7388">
        <w:rPr>
          <w:rFonts w:ascii="Times New Roman" w:eastAsia="Times New Roman" w:hAnsi="Times New Roman" w:cs="Times New Roman"/>
          <w:b/>
          <w:bCs/>
          <w:sz w:val="24"/>
          <w:szCs w:val="24"/>
          <w:lang w:bidi="ru-RU"/>
        </w:rPr>
        <w:t>Критерии воздействия</w:t>
      </w:r>
    </w:p>
    <w:p w:rsidR="00276A3F" w:rsidRPr="006B7388" w:rsidRDefault="00276A3F" w:rsidP="00DC21E4">
      <w:pPr>
        <w:spacing w:after="0" w:line="240" w:lineRule="auto"/>
        <w:ind w:firstLine="708"/>
        <w:jc w:val="both"/>
        <w:rPr>
          <w:rFonts w:ascii="Times New Roman" w:eastAsia="Times New Roman" w:hAnsi="Times New Roman" w:cs="Times New Roman"/>
          <w:sz w:val="24"/>
          <w:szCs w:val="24"/>
          <w:lang w:bidi="ru-RU"/>
        </w:rPr>
      </w:pPr>
    </w:p>
    <w:p w:rsidR="007F7E8E" w:rsidRDefault="007F7E8E" w:rsidP="00DC21E4">
      <w:pPr>
        <w:spacing w:after="0" w:line="240" w:lineRule="auto"/>
        <w:ind w:firstLine="708"/>
        <w:jc w:val="both"/>
        <w:rPr>
          <w:rFonts w:ascii="Times New Roman" w:eastAsia="Times New Roman" w:hAnsi="Times New Roman" w:cs="Times New Roman"/>
          <w:sz w:val="20"/>
          <w:szCs w:val="24"/>
          <w:lang w:bidi="ru-RU"/>
        </w:rPr>
      </w:pPr>
      <w:r w:rsidRPr="00276A3F">
        <w:rPr>
          <w:rFonts w:ascii="Times New Roman" w:eastAsia="Times New Roman" w:hAnsi="Times New Roman" w:cs="Times New Roman"/>
          <w:sz w:val="20"/>
          <w:szCs w:val="24"/>
          <w:lang w:bidi="ru-RU"/>
        </w:rPr>
        <w:t>П</w:t>
      </w:r>
      <w:r w:rsidR="00276A3F" w:rsidRPr="00276A3F">
        <w:rPr>
          <w:rFonts w:ascii="Times New Roman" w:eastAsia="Times New Roman" w:hAnsi="Times New Roman" w:cs="Times New Roman"/>
          <w:sz w:val="20"/>
          <w:szCs w:val="24"/>
          <w:lang w:bidi="ru-RU"/>
        </w:rPr>
        <w:t>римечание</w:t>
      </w:r>
      <w:r w:rsidR="00276A3F">
        <w:rPr>
          <w:rFonts w:ascii="Times New Roman" w:eastAsia="Times New Roman" w:hAnsi="Times New Roman" w:cs="Times New Roman"/>
          <w:sz w:val="20"/>
          <w:szCs w:val="24"/>
          <w:lang w:bidi="ru-RU"/>
        </w:rPr>
        <w:t xml:space="preserve"> – </w:t>
      </w:r>
      <w:r w:rsidRPr="00276A3F">
        <w:rPr>
          <w:rFonts w:ascii="Times New Roman" w:eastAsia="Times New Roman" w:hAnsi="Times New Roman" w:cs="Times New Roman"/>
          <w:sz w:val="20"/>
          <w:szCs w:val="24"/>
          <w:lang w:bidi="ru-RU"/>
        </w:rPr>
        <w:t>ISO 31000 использует понятие «критерий последствий» вместо «критериев воздействия».</w:t>
      </w:r>
    </w:p>
    <w:p w:rsidR="00276A3F" w:rsidRPr="00276A3F" w:rsidRDefault="00276A3F" w:rsidP="00DC21E4">
      <w:pPr>
        <w:spacing w:after="0" w:line="240" w:lineRule="auto"/>
        <w:ind w:firstLine="708"/>
        <w:jc w:val="both"/>
        <w:rPr>
          <w:rFonts w:ascii="Times New Roman" w:eastAsia="Times New Roman" w:hAnsi="Times New Roman" w:cs="Times New Roman"/>
          <w:sz w:val="20"/>
          <w:szCs w:val="24"/>
          <w:lang w:bidi="ru-RU"/>
        </w:rPr>
      </w:pPr>
    </w:p>
    <w:p w:rsidR="00DC21E4" w:rsidRPr="006B7388" w:rsidRDefault="00DC21E4" w:rsidP="00DC21E4">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Критериями влияния должны разрабатываться и определяться, исходя из степени ущерба или расходов для организации, вызываемых событием, связанным с информационной безопасностью, учитывая следующее:</w:t>
      </w:r>
    </w:p>
    <w:p w:rsidR="00DC21E4" w:rsidRPr="006B7388" w:rsidRDefault="00DC21E4" w:rsidP="000C4524">
      <w:pPr>
        <w:numPr>
          <w:ilvl w:val="0"/>
          <w:numId w:val="3"/>
        </w:numPr>
        <w:spacing w:after="0" w:line="240" w:lineRule="auto"/>
        <w:ind w:left="709"/>
        <w:jc w:val="both"/>
        <w:rPr>
          <w:rFonts w:ascii="Times New Roman" w:eastAsia="Times New Roman" w:hAnsi="Times New Roman" w:cs="Times New Roman"/>
          <w:sz w:val="24"/>
          <w:szCs w:val="24"/>
          <w:lang w:bidi="ru-RU"/>
        </w:rPr>
      </w:pPr>
      <w:bookmarkStart w:id="53" w:name="bookmark247"/>
      <w:bookmarkEnd w:id="53"/>
      <w:r w:rsidRPr="006B7388">
        <w:rPr>
          <w:rFonts w:ascii="Times New Roman" w:eastAsia="Times New Roman" w:hAnsi="Times New Roman" w:cs="Times New Roman"/>
          <w:sz w:val="24"/>
          <w:szCs w:val="24"/>
          <w:lang w:bidi="ru-RU"/>
        </w:rPr>
        <w:t>уровень классификации информационного актива, на который оказывается влияние;</w:t>
      </w:r>
    </w:p>
    <w:p w:rsidR="00DC21E4" w:rsidRPr="006B7388" w:rsidRDefault="00DC21E4" w:rsidP="000C4524">
      <w:pPr>
        <w:numPr>
          <w:ilvl w:val="0"/>
          <w:numId w:val="3"/>
        </w:numPr>
        <w:spacing w:after="0" w:line="240" w:lineRule="auto"/>
        <w:ind w:left="709"/>
        <w:jc w:val="both"/>
        <w:rPr>
          <w:rFonts w:ascii="Times New Roman" w:eastAsia="Times New Roman" w:hAnsi="Times New Roman" w:cs="Times New Roman"/>
          <w:sz w:val="24"/>
          <w:szCs w:val="24"/>
          <w:lang w:bidi="ru-RU"/>
        </w:rPr>
      </w:pPr>
      <w:bookmarkStart w:id="54" w:name="bookmark248"/>
      <w:bookmarkEnd w:id="54"/>
      <w:r w:rsidRPr="006B7388">
        <w:rPr>
          <w:rFonts w:ascii="Times New Roman" w:eastAsia="Times New Roman" w:hAnsi="Times New Roman" w:cs="Times New Roman"/>
          <w:sz w:val="24"/>
          <w:szCs w:val="24"/>
          <w:lang w:bidi="ru-RU"/>
        </w:rPr>
        <w:t>нарушения информационной безопасности (например, утрата конфиденциальности, целостности и доступности);</w:t>
      </w:r>
    </w:p>
    <w:p w:rsidR="00DC21E4" w:rsidRPr="006B7388" w:rsidRDefault="00DC21E4" w:rsidP="000C4524">
      <w:pPr>
        <w:numPr>
          <w:ilvl w:val="0"/>
          <w:numId w:val="3"/>
        </w:numPr>
        <w:spacing w:after="0" w:line="240" w:lineRule="auto"/>
        <w:ind w:left="709"/>
        <w:jc w:val="both"/>
        <w:rPr>
          <w:rFonts w:ascii="Times New Roman" w:eastAsia="Times New Roman" w:hAnsi="Times New Roman" w:cs="Times New Roman"/>
          <w:sz w:val="24"/>
          <w:szCs w:val="24"/>
          <w:lang w:bidi="ru-RU"/>
        </w:rPr>
      </w:pPr>
      <w:bookmarkStart w:id="55" w:name="bookmark249"/>
      <w:bookmarkEnd w:id="55"/>
      <w:r w:rsidRPr="006B7388">
        <w:rPr>
          <w:rFonts w:ascii="Times New Roman" w:eastAsia="Times New Roman" w:hAnsi="Times New Roman" w:cs="Times New Roman"/>
          <w:sz w:val="24"/>
          <w:szCs w:val="24"/>
          <w:lang w:bidi="ru-RU"/>
        </w:rPr>
        <w:t>ухудшенные операции (внутренние или третьих сторон);</w:t>
      </w:r>
    </w:p>
    <w:p w:rsidR="00DC21E4" w:rsidRPr="006B7388" w:rsidRDefault="00DC21E4" w:rsidP="000C4524">
      <w:pPr>
        <w:numPr>
          <w:ilvl w:val="0"/>
          <w:numId w:val="3"/>
        </w:numPr>
        <w:spacing w:after="0" w:line="240" w:lineRule="auto"/>
        <w:ind w:left="709"/>
        <w:jc w:val="both"/>
        <w:rPr>
          <w:rFonts w:ascii="Times New Roman" w:eastAsia="Times New Roman" w:hAnsi="Times New Roman" w:cs="Times New Roman"/>
          <w:sz w:val="24"/>
          <w:szCs w:val="24"/>
          <w:lang w:bidi="ru-RU"/>
        </w:rPr>
      </w:pPr>
      <w:bookmarkStart w:id="56" w:name="bookmark250"/>
      <w:bookmarkEnd w:id="56"/>
      <w:r w:rsidRPr="006B7388">
        <w:rPr>
          <w:rFonts w:ascii="Times New Roman" w:eastAsia="Times New Roman" w:hAnsi="Times New Roman" w:cs="Times New Roman"/>
          <w:sz w:val="24"/>
          <w:szCs w:val="24"/>
          <w:lang w:bidi="ru-RU"/>
        </w:rPr>
        <w:t>потеря ценности бизнеса и финансовой ценности;</w:t>
      </w:r>
    </w:p>
    <w:p w:rsidR="00DC21E4" w:rsidRPr="006B7388" w:rsidRDefault="00DC21E4" w:rsidP="000C4524">
      <w:pPr>
        <w:numPr>
          <w:ilvl w:val="0"/>
          <w:numId w:val="3"/>
        </w:numPr>
        <w:spacing w:after="0" w:line="240" w:lineRule="auto"/>
        <w:ind w:left="709"/>
        <w:jc w:val="both"/>
        <w:rPr>
          <w:rFonts w:ascii="Times New Roman" w:eastAsia="Times New Roman" w:hAnsi="Times New Roman" w:cs="Times New Roman"/>
          <w:sz w:val="24"/>
          <w:szCs w:val="24"/>
          <w:lang w:bidi="ru-RU"/>
        </w:rPr>
      </w:pPr>
      <w:bookmarkStart w:id="57" w:name="bookmark251"/>
      <w:bookmarkEnd w:id="57"/>
      <w:r w:rsidRPr="006B7388">
        <w:rPr>
          <w:rFonts w:ascii="Times New Roman" w:eastAsia="Times New Roman" w:hAnsi="Times New Roman" w:cs="Times New Roman"/>
          <w:sz w:val="24"/>
          <w:szCs w:val="24"/>
          <w:lang w:bidi="ru-RU"/>
        </w:rPr>
        <w:t>нарушение планов и конечных сроков;</w:t>
      </w:r>
    </w:p>
    <w:p w:rsidR="00DC21E4" w:rsidRPr="006B7388" w:rsidRDefault="00DC21E4" w:rsidP="000C4524">
      <w:pPr>
        <w:numPr>
          <w:ilvl w:val="0"/>
          <w:numId w:val="3"/>
        </w:numPr>
        <w:spacing w:after="0" w:line="240" w:lineRule="auto"/>
        <w:ind w:left="709"/>
        <w:jc w:val="both"/>
        <w:rPr>
          <w:rFonts w:ascii="Times New Roman" w:eastAsia="Times New Roman" w:hAnsi="Times New Roman" w:cs="Times New Roman"/>
          <w:sz w:val="24"/>
          <w:szCs w:val="24"/>
          <w:lang w:bidi="ru-RU"/>
        </w:rPr>
      </w:pPr>
      <w:bookmarkStart w:id="58" w:name="bookmark252"/>
      <w:bookmarkEnd w:id="58"/>
      <w:r w:rsidRPr="006B7388">
        <w:rPr>
          <w:rFonts w:ascii="Times New Roman" w:eastAsia="Times New Roman" w:hAnsi="Times New Roman" w:cs="Times New Roman"/>
          <w:sz w:val="24"/>
          <w:szCs w:val="24"/>
          <w:lang w:bidi="ru-RU"/>
        </w:rPr>
        <w:t>ущерб для репутации;</w:t>
      </w:r>
    </w:p>
    <w:p w:rsidR="00DC21E4" w:rsidRPr="006B7388" w:rsidRDefault="00DC21E4" w:rsidP="000C4524">
      <w:pPr>
        <w:numPr>
          <w:ilvl w:val="0"/>
          <w:numId w:val="3"/>
        </w:numPr>
        <w:spacing w:after="0" w:line="240" w:lineRule="auto"/>
        <w:ind w:left="709"/>
        <w:jc w:val="both"/>
        <w:rPr>
          <w:rFonts w:ascii="Times New Roman" w:eastAsia="Times New Roman" w:hAnsi="Times New Roman" w:cs="Times New Roman"/>
          <w:sz w:val="24"/>
          <w:szCs w:val="24"/>
          <w:lang w:bidi="ru-RU"/>
        </w:rPr>
      </w:pPr>
      <w:bookmarkStart w:id="59" w:name="bookmark253"/>
      <w:bookmarkEnd w:id="59"/>
      <w:r w:rsidRPr="006B7388">
        <w:rPr>
          <w:rFonts w:ascii="Times New Roman" w:eastAsia="Times New Roman" w:hAnsi="Times New Roman" w:cs="Times New Roman"/>
          <w:sz w:val="24"/>
          <w:szCs w:val="24"/>
          <w:lang w:bidi="ru-RU"/>
        </w:rPr>
        <w:t>нарушение законодательных, регулирующих или договорных требований.</w:t>
      </w:r>
    </w:p>
    <w:p w:rsidR="00DC21E4" w:rsidRPr="006B7388" w:rsidRDefault="00455296" w:rsidP="00DC21E4">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 xml:space="preserve">7.2.4 </w:t>
      </w:r>
      <w:r w:rsidR="00DC21E4" w:rsidRPr="006B7388">
        <w:rPr>
          <w:rFonts w:ascii="Times New Roman" w:eastAsia="Times New Roman" w:hAnsi="Times New Roman" w:cs="Times New Roman"/>
          <w:b/>
          <w:bCs/>
          <w:sz w:val="24"/>
          <w:szCs w:val="24"/>
          <w:lang w:bidi="ru-RU"/>
        </w:rPr>
        <w:t>Критерии принятия риска</w:t>
      </w:r>
    </w:p>
    <w:p w:rsidR="00DC21E4" w:rsidRPr="006B7388" w:rsidRDefault="00DC21E4" w:rsidP="00DC21E4">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Критерии принятия риска должны быть разработаны и определены. Критерии принятия риска зачастую зависят от политик, намерений, целей организации и интересов причастных сторон.</w:t>
      </w:r>
    </w:p>
    <w:p w:rsidR="00DC21E4" w:rsidRPr="006B7388" w:rsidRDefault="00DC21E4" w:rsidP="00DC21E4">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Организация должна определять собственные шкалы для уровней принятия риска. При разработке следует учитывать следующее:</w:t>
      </w:r>
    </w:p>
    <w:p w:rsidR="00DC21E4" w:rsidRPr="006B7388" w:rsidRDefault="00DC21E4" w:rsidP="000C4524">
      <w:pPr>
        <w:numPr>
          <w:ilvl w:val="0"/>
          <w:numId w:val="3"/>
        </w:numPr>
        <w:tabs>
          <w:tab w:val="left" w:pos="709"/>
        </w:tabs>
        <w:spacing w:after="0" w:line="240" w:lineRule="auto"/>
        <w:ind w:left="709"/>
        <w:jc w:val="both"/>
        <w:rPr>
          <w:rFonts w:ascii="Times New Roman" w:eastAsia="Times New Roman" w:hAnsi="Times New Roman" w:cs="Times New Roman"/>
          <w:sz w:val="24"/>
          <w:szCs w:val="24"/>
          <w:lang w:bidi="ru-RU"/>
        </w:rPr>
      </w:pPr>
      <w:bookmarkStart w:id="60" w:name="bookmark254"/>
      <w:bookmarkEnd w:id="60"/>
      <w:r w:rsidRPr="006B7388">
        <w:rPr>
          <w:rFonts w:ascii="Times New Roman" w:eastAsia="Times New Roman" w:hAnsi="Times New Roman" w:cs="Times New Roman"/>
          <w:sz w:val="24"/>
          <w:szCs w:val="24"/>
          <w:lang w:bidi="ru-RU"/>
        </w:rPr>
        <w:t>критерии принятия риска могут включать многие пороговые значения, с желаемым целевым уровнем риска, но при условии, что при определённых обстоятельствах высшее руководство будет принимать риски, находящиеся выше указанного уровня;</w:t>
      </w:r>
    </w:p>
    <w:p w:rsidR="00DC21E4" w:rsidRPr="006B7388" w:rsidRDefault="00DC21E4" w:rsidP="000C4524">
      <w:pPr>
        <w:numPr>
          <w:ilvl w:val="0"/>
          <w:numId w:val="3"/>
        </w:numPr>
        <w:tabs>
          <w:tab w:val="left" w:pos="709"/>
        </w:tabs>
        <w:spacing w:after="0" w:line="240" w:lineRule="auto"/>
        <w:ind w:left="709"/>
        <w:jc w:val="both"/>
        <w:rPr>
          <w:rFonts w:ascii="Times New Roman" w:eastAsia="Times New Roman" w:hAnsi="Times New Roman" w:cs="Times New Roman"/>
          <w:sz w:val="24"/>
          <w:szCs w:val="24"/>
          <w:lang w:bidi="ru-RU"/>
        </w:rPr>
      </w:pPr>
      <w:bookmarkStart w:id="61" w:name="bookmark255"/>
      <w:bookmarkEnd w:id="61"/>
      <w:r w:rsidRPr="006B7388">
        <w:rPr>
          <w:rFonts w:ascii="Times New Roman" w:eastAsia="Times New Roman" w:hAnsi="Times New Roman" w:cs="Times New Roman"/>
          <w:sz w:val="24"/>
          <w:szCs w:val="24"/>
          <w:lang w:bidi="ru-RU"/>
        </w:rPr>
        <w:t>критерии принятия риска могут выражаться как соотношение количественно оценённой выгоды (или иной выгоды бизнеса) к количественно оценённому риску;</w:t>
      </w:r>
    </w:p>
    <w:p w:rsidR="00DC21E4" w:rsidRPr="006B7388" w:rsidRDefault="00DC21E4" w:rsidP="000C4524">
      <w:pPr>
        <w:numPr>
          <w:ilvl w:val="0"/>
          <w:numId w:val="3"/>
        </w:numPr>
        <w:tabs>
          <w:tab w:val="left" w:pos="709"/>
        </w:tabs>
        <w:spacing w:after="0" w:line="240" w:lineRule="auto"/>
        <w:ind w:left="709"/>
        <w:jc w:val="both"/>
        <w:rPr>
          <w:rFonts w:ascii="Times New Roman" w:eastAsia="Times New Roman" w:hAnsi="Times New Roman" w:cs="Times New Roman"/>
          <w:sz w:val="24"/>
          <w:szCs w:val="24"/>
          <w:lang w:bidi="ru-RU"/>
        </w:rPr>
      </w:pPr>
      <w:bookmarkStart w:id="62" w:name="bookmark256"/>
      <w:bookmarkEnd w:id="62"/>
      <w:r w:rsidRPr="006B7388">
        <w:rPr>
          <w:rFonts w:ascii="Times New Roman" w:eastAsia="Times New Roman" w:hAnsi="Times New Roman" w:cs="Times New Roman"/>
          <w:sz w:val="24"/>
          <w:szCs w:val="24"/>
          <w:lang w:bidi="ru-RU"/>
        </w:rPr>
        <w:t>различные критерии принятия риска могут применяться к различным классам риска, например, риски, которые могут иметь результатом несоответствие директивам и законам, не могут быть приняты, в то время как принятие рисков высокого уровня может быть разрешено, если это определено в договорном требовании;</w:t>
      </w:r>
    </w:p>
    <w:p w:rsidR="00DC21E4" w:rsidRPr="006B7388" w:rsidRDefault="00DC21E4" w:rsidP="000C4524">
      <w:pPr>
        <w:numPr>
          <w:ilvl w:val="0"/>
          <w:numId w:val="3"/>
        </w:numPr>
        <w:tabs>
          <w:tab w:val="left" w:pos="709"/>
        </w:tabs>
        <w:spacing w:after="0" w:line="240" w:lineRule="auto"/>
        <w:ind w:left="709"/>
        <w:jc w:val="both"/>
        <w:rPr>
          <w:rFonts w:ascii="Times New Roman" w:eastAsia="Times New Roman" w:hAnsi="Times New Roman" w:cs="Times New Roman"/>
          <w:sz w:val="24"/>
          <w:szCs w:val="24"/>
          <w:lang w:bidi="ru-RU"/>
        </w:rPr>
      </w:pPr>
      <w:bookmarkStart w:id="63" w:name="bookmark257"/>
      <w:bookmarkEnd w:id="63"/>
      <w:r w:rsidRPr="006B7388">
        <w:rPr>
          <w:rFonts w:ascii="Times New Roman" w:eastAsia="Times New Roman" w:hAnsi="Times New Roman" w:cs="Times New Roman"/>
          <w:sz w:val="24"/>
          <w:szCs w:val="24"/>
          <w:lang w:bidi="ru-RU"/>
        </w:rPr>
        <w:lastRenderedPageBreak/>
        <w:t>критерии принятия риска могут включать требования, касающиеся будущей дополнительной обработке, например, риск может быть принят, если имеется одобрение и согласие на осуществление действия по его снижению до приемлемого уровня в рамках определённого периода времени.</w:t>
      </w:r>
    </w:p>
    <w:p w:rsidR="00DC21E4" w:rsidRPr="006B7388" w:rsidRDefault="00DC21E4" w:rsidP="00512284">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Критерии принятия риска могут различаться в зависимости от того, насколько долго, предположительно, риск будет существовать, например, риск может быть связан с временной или кратковременной деятельностью. Критерии принятия риска должны устанавливаться с учётом следующего:</w:t>
      </w:r>
    </w:p>
    <w:p w:rsidR="00DC21E4" w:rsidRPr="006B7388" w:rsidRDefault="00DC21E4" w:rsidP="000C4524">
      <w:pPr>
        <w:numPr>
          <w:ilvl w:val="0"/>
          <w:numId w:val="3"/>
        </w:numPr>
        <w:tabs>
          <w:tab w:val="left" w:pos="567"/>
        </w:tabs>
        <w:spacing w:after="0" w:line="240" w:lineRule="auto"/>
        <w:ind w:left="709"/>
        <w:jc w:val="both"/>
        <w:rPr>
          <w:rFonts w:ascii="Times New Roman" w:eastAsia="Times New Roman" w:hAnsi="Times New Roman" w:cs="Times New Roman"/>
          <w:sz w:val="24"/>
          <w:szCs w:val="24"/>
          <w:lang w:bidi="ru-RU"/>
        </w:rPr>
      </w:pPr>
      <w:bookmarkStart w:id="64" w:name="bookmark258"/>
      <w:bookmarkEnd w:id="64"/>
      <w:r w:rsidRPr="006B7388">
        <w:rPr>
          <w:rFonts w:ascii="Times New Roman" w:eastAsia="Times New Roman" w:hAnsi="Times New Roman" w:cs="Times New Roman"/>
          <w:sz w:val="24"/>
          <w:szCs w:val="24"/>
          <w:lang w:bidi="ru-RU"/>
        </w:rPr>
        <w:t>критериев бизнеса;</w:t>
      </w:r>
    </w:p>
    <w:p w:rsidR="00DC21E4" w:rsidRPr="006B7388" w:rsidRDefault="00DC21E4" w:rsidP="000C4524">
      <w:pPr>
        <w:numPr>
          <w:ilvl w:val="0"/>
          <w:numId w:val="3"/>
        </w:numPr>
        <w:tabs>
          <w:tab w:val="left" w:pos="567"/>
        </w:tabs>
        <w:spacing w:after="0" w:line="240" w:lineRule="auto"/>
        <w:ind w:left="709"/>
        <w:jc w:val="both"/>
        <w:rPr>
          <w:rFonts w:ascii="Times New Roman" w:eastAsia="Times New Roman" w:hAnsi="Times New Roman" w:cs="Times New Roman"/>
          <w:sz w:val="24"/>
          <w:szCs w:val="24"/>
          <w:lang w:bidi="ru-RU"/>
        </w:rPr>
      </w:pPr>
      <w:bookmarkStart w:id="65" w:name="bookmark259"/>
      <w:bookmarkEnd w:id="65"/>
      <w:r w:rsidRPr="006B7388">
        <w:rPr>
          <w:rFonts w:ascii="Times New Roman" w:eastAsia="Times New Roman" w:hAnsi="Times New Roman" w:cs="Times New Roman"/>
          <w:sz w:val="24"/>
          <w:szCs w:val="24"/>
          <w:lang w:bidi="ru-RU"/>
        </w:rPr>
        <w:t>правовых и регулирующих аспектов;</w:t>
      </w:r>
    </w:p>
    <w:p w:rsidR="00DC21E4" w:rsidRPr="006B7388" w:rsidRDefault="00DC21E4" w:rsidP="000C4524">
      <w:pPr>
        <w:numPr>
          <w:ilvl w:val="0"/>
          <w:numId w:val="3"/>
        </w:numPr>
        <w:tabs>
          <w:tab w:val="left" w:pos="567"/>
        </w:tabs>
        <w:spacing w:after="0" w:line="240" w:lineRule="auto"/>
        <w:ind w:left="709"/>
        <w:jc w:val="both"/>
        <w:rPr>
          <w:rFonts w:ascii="Times New Roman" w:eastAsia="Times New Roman" w:hAnsi="Times New Roman" w:cs="Times New Roman"/>
          <w:sz w:val="24"/>
          <w:szCs w:val="24"/>
          <w:lang w:bidi="ru-RU"/>
        </w:rPr>
      </w:pPr>
      <w:bookmarkStart w:id="66" w:name="bookmark260"/>
      <w:bookmarkEnd w:id="66"/>
      <w:r w:rsidRPr="006B7388">
        <w:rPr>
          <w:rFonts w:ascii="Times New Roman" w:eastAsia="Times New Roman" w:hAnsi="Times New Roman" w:cs="Times New Roman"/>
          <w:sz w:val="24"/>
          <w:szCs w:val="24"/>
          <w:lang w:bidi="ru-RU"/>
        </w:rPr>
        <w:t>операций;</w:t>
      </w:r>
    </w:p>
    <w:p w:rsidR="00DC21E4" w:rsidRPr="006B7388" w:rsidRDefault="00DC21E4" w:rsidP="000C4524">
      <w:pPr>
        <w:numPr>
          <w:ilvl w:val="0"/>
          <w:numId w:val="3"/>
        </w:numPr>
        <w:tabs>
          <w:tab w:val="left" w:pos="567"/>
        </w:tabs>
        <w:spacing w:after="0" w:line="240" w:lineRule="auto"/>
        <w:ind w:left="709"/>
        <w:jc w:val="both"/>
        <w:rPr>
          <w:rFonts w:ascii="Times New Roman" w:eastAsia="Times New Roman" w:hAnsi="Times New Roman" w:cs="Times New Roman"/>
          <w:sz w:val="24"/>
          <w:szCs w:val="24"/>
          <w:lang w:bidi="ru-RU"/>
        </w:rPr>
      </w:pPr>
      <w:bookmarkStart w:id="67" w:name="bookmark261"/>
      <w:bookmarkEnd w:id="67"/>
      <w:r w:rsidRPr="006B7388">
        <w:rPr>
          <w:rFonts w:ascii="Times New Roman" w:eastAsia="Times New Roman" w:hAnsi="Times New Roman" w:cs="Times New Roman"/>
          <w:sz w:val="24"/>
          <w:szCs w:val="24"/>
          <w:lang w:bidi="ru-RU"/>
        </w:rPr>
        <w:t>технологий;</w:t>
      </w:r>
    </w:p>
    <w:p w:rsidR="00DC21E4" w:rsidRPr="006B7388" w:rsidRDefault="00DC21E4" w:rsidP="000C4524">
      <w:pPr>
        <w:numPr>
          <w:ilvl w:val="0"/>
          <w:numId w:val="3"/>
        </w:numPr>
        <w:tabs>
          <w:tab w:val="left" w:pos="567"/>
        </w:tabs>
        <w:spacing w:after="0" w:line="240" w:lineRule="auto"/>
        <w:ind w:left="709"/>
        <w:jc w:val="both"/>
        <w:rPr>
          <w:rFonts w:ascii="Times New Roman" w:eastAsia="Times New Roman" w:hAnsi="Times New Roman" w:cs="Times New Roman"/>
          <w:sz w:val="24"/>
          <w:szCs w:val="24"/>
          <w:lang w:bidi="ru-RU"/>
        </w:rPr>
      </w:pPr>
      <w:bookmarkStart w:id="68" w:name="bookmark262"/>
      <w:bookmarkEnd w:id="68"/>
      <w:r w:rsidRPr="006B7388">
        <w:rPr>
          <w:rFonts w:ascii="Times New Roman" w:eastAsia="Times New Roman" w:hAnsi="Times New Roman" w:cs="Times New Roman"/>
          <w:sz w:val="24"/>
          <w:szCs w:val="24"/>
          <w:lang w:bidi="ru-RU"/>
        </w:rPr>
        <w:t>финансов;</w:t>
      </w:r>
    </w:p>
    <w:p w:rsidR="00DC21E4" w:rsidRPr="006B7388" w:rsidRDefault="00DC21E4" w:rsidP="000C4524">
      <w:pPr>
        <w:numPr>
          <w:ilvl w:val="0"/>
          <w:numId w:val="3"/>
        </w:numPr>
        <w:tabs>
          <w:tab w:val="left" w:pos="567"/>
        </w:tabs>
        <w:spacing w:after="0" w:line="240" w:lineRule="auto"/>
        <w:ind w:left="709"/>
        <w:jc w:val="both"/>
        <w:rPr>
          <w:rFonts w:ascii="Times New Roman" w:eastAsia="Times New Roman" w:hAnsi="Times New Roman" w:cs="Times New Roman"/>
          <w:sz w:val="24"/>
          <w:szCs w:val="24"/>
          <w:lang w:bidi="ru-RU"/>
        </w:rPr>
      </w:pPr>
      <w:bookmarkStart w:id="69" w:name="bookmark263"/>
      <w:bookmarkEnd w:id="69"/>
      <w:r w:rsidRPr="006B7388">
        <w:rPr>
          <w:rFonts w:ascii="Times New Roman" w:eastAsia="Times New Roman" w:hAnsi="Times New Roman" w:cs="Times New Roman"/>
          <w:sz w:val="24"/>
          <w:szCs w:val="24"/>
          <w:lang w:bidi="ru-RU"/>
        </w:rPr>
        <w:t>социальных и гуманитарных факторов.</w:t>
      </w:r>
    </w:p>
    <w:p w:rsidR="00DC21E4" w:rsidRPr="006B7388" w:rsidRDefault="00DC21E4" w:rsidP="000C4524">
      <w:pPr>
        <w:tabs>
          <w:tab w:val="left" w:pos="567"/>
        </w:tabs>
        <w:spacing w:after="0" w:line="240" w:lineRule="auto"/>
        <w:ind w:firstLine="709"/>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Более подробную информацию можно найти в приложении А.</w:t>
      </w:r>
    </w:p>
    <w:p w:rsidR="00B63637" w:rsidRPr="006B7388" w:rsidRDefault="00B63637" w:rsidP="00DC21E4">
      <w:pPr>
        <w:spacing w:after="0" w:line="240" w:lineRule="auto"/>
        <w:ind w:firstLine="708"/>
        <w:jc w:val="both"/>
        <w:rPr>
          <w:rFonts w:ascii="Times New Roman" w:eastAsia="Times New Roman" w:hAnsi="Times New Roman" w:cs="Times New Roman"/>
          <w:sz w:val="24"/>
          <w:szCs w:val="24"/>
          <w:lang w:bidi="ru-RU"/>
        </w:rPr>
      </w:pPr>
    </w:p>
    <w:p w:rsidR="00DC21E4" w:rsidRDefault="00512284" w:rsidP="00512284">
      <w:pPr>
        <w:spacing w:after="0" w:line="240" w:lineRule="auto"/>
        <w:ind w:firstLine="709"/>
        <w:jc w:val="both"/>
        <w:rPr>
          <w:rFonts w:ascii="Times New Roman" w:eastAsia="Times New Roman" w:hAnsi="Times New Roman" w:cs="Times New Roman"/>
          <w:b/>
          <w:bCs/>
          <w:iCs/>
          <w:sz w:val="24"/>
          <w:szCs w:val="24"/>
          <w:lang w:bidi="ru-RU"/>
        </w:rPr>
      </w:pPr>
      <w:bookmarkStart w:id="70" w:name="bookmark267"/>
      <w:bookmarkStart w:id="71" w:name="bookmark265"/>
      <w:bookmarkStart w:id="72" w:name="bookmark266"/>
      <w:bookmarkStart w:id="73" w:name="bookmark268"/>
      <w:bookmarkEnd w:id="70"/>
      <w:r w:rsidRPr="006B7388">
        <w:rPr>
          <w:rFonts w:ascii="Times New Roman" w:eastAsia="Times New Roman" w:hAnsi="Times New Roman" w:cs="Times New Roman"/>
          <w:b/>
          <w:bCs/>
          <w:iCs/>
          <w:sz w:val="24"/>
          <w:szCs w:val="24"/>
          <w:lang w:bidi="ru-RU"/>
        </w:rPr>
        <w:t xml:space="preserve">7.3 </w:t>
      </w:r>
      <w:r w:rsidR="00DC21E4" w:rsidRPr="006B7388">
        <w:rPr>
          <w:rFonts w:ascii="Times New Roman" w:eastAsia="Times New Roman" w:hAnsi="Times New Roman" w:cs="Times New Roman"/>
          <w:b/>
          <w:bCs/>
          <w:iCs/>
          <w:sz w:val="24"/>
          <w:szCs w:val="24"/>
          <w:lang w:bidi="ru-RU"/>
        </w:rPr>
        <w:t>Область применения и границы</w:t>
      </w:r>
      <w:bookmarkEnd w:id="71"/>
      <w:bookmarkEnd w:id="72"/>
      <w:bookmarkEnd w:id="73"/>
    </w:p>
    <w:p w:rsidR="00276A3F" w:rsidRPr="006B7388" w:rsidRDefault="00276A3F" w:rsidP="00512284">
      <w:pPr>
        <w:spacing w:after="0" w:line="240" w:lineRule="auto"/>
        <w:ind w:firstLine="709"/>
        <w:jc w:val="both"/>
        <w:rPr>
          <w:rFonts w:ascii="Times New Roman" w:eastAsia="Times New Roman" w:hAnsi="Times New Roman" w:cs="Times New Roman"/>
          <w:b/>
          <w:bCs/>
          <w:iCs/>
          <w:sz w:val="24"/>
          <w:szCs w:val="24"/>
          <w:lang w:bidi="ru-RU"/>
        </w:rPr>
      </w:pPr>
    </w:p>
    <w:p w:rsidR="00DC21E4" w:rsidRPr="006B7388" w:rsidRDefault="00DC21E4" w:rsidP="00DC21E4">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Организация должна определять область применения и границы менеджмента риска информационной безопасности.</w:t>
      </w:r>
    </w:p>
    <w:p w:rsidR="00DC21E4" w:rsidRPr="006B7388" w:rsidRDefault="00DC21E4" w:rsidP="00DC21E4">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Область применения процесса менеджмента информационной безопасности необходимо определять для обеспечения того, чтобы все значимые активы принимались в расчёт при оценке риска. Кроме того, необходимо определять границы для рассмотрения тех рисков, источники которых могут находиться за данными границами.</w:t>
      </w:r>
    </w:p>
    <w:p w:rsidR="00DC21E4" w:rsidRPr="006B7388" w:rsidRDefault="00DC21E4" w:rsidP="00DC21E4">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Должна быть собрана информация об организации для того, чтобы определить среду</w:t>
      </w:r>
      <w:r w:rsidR="008C3A33" w:rsidRPr="006B7388">
        <w:rPr>
          <w:rFonts w:ascii="Times New Roman" w:eastAsia="Times New Roman" w:hAnsi="Times New Roman" w:cs="Times New Roman"/>
          <w:sz w:val="24"/>
          <w:szCs w:val="24"/>
          <w:lang w:bidi="ru-RU"/>
        </w:rPr>
        <w:t>,</w:t>
      </w:r>
      <w:r w:rsidRPr="006B7388">
        <w:rPr>
          <w:rFonts w:ascii="Times New Roman" w:eastAsia="Times New Roman" w:hAnsi="Times New Roman" w:cs="Times New Roman"/>
          <w:sz w:val="24"/>
          <w:szCs w:val="24"/>
          <w:lang w:bidi="ru-RU"/>
        </w:rPr>
        <w:t xml:space="preserve"> в которой она функционирует и иную, необходимую для процесса менеджмента рисков информационной безопасности информацию.</w:t>
      </w:r>
    </w:p>
    <w:p w:rsidR="00DC21E4" w:rsidRPr="006B7388" w:rsidRDefault="00DC21E4" w:rsidP="00DC21E4">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При определении области применения и границ должна учитываться следующая информация, касающаяся организации:</w:t>
      </w:r>
    </w:p>
    <w:p w:rsidR="00DC21E4" w:rsidRPr="006B7388" w:rsidRDefault="00DC21E4" w:rsidP="000C4524">
      <w:pPr>
        <w:numPr>
          <w:ilvl w:val="0"/>
          <w:numId w:val="3"/>
        </w:numPr>
        <w:spacing w:after="0" w:line="240" w:lineRule="auto"/>
        <w:ind w:left="709"/>
        <w:jc w:val="both"/>
        <w:rPr>
          <w:rFonts w:ascii="Times New Roman" w:eastAsia="Times New Roman" w:hAnsi="Times New Roman" w:cs="Times New Roman"/>
          <w:sz w:val="24"/>
          <w:szCs w:val="24"/>
          <w:lang w:bidi="ru-RU"/>
        </w:rPr>
      </w:pPr>
      <w:bookmarkStart w:id="74" w:name="bookmark269"/>
      <w:bookmarkEnd w:id="74"/>
      <w:r w:rsidRPr="006B7388">
        <w:rPr>
          <w:rFonts w:ascii="Times New Roman" w:eastAsia="Times New Roman" w:hAnsi="Times New Roman" w:cs="Times New Roman"/>
          <w:sz w:val="24"/>
          <w:szCs w:val="24"/>
          <w:lang w:bidi="ru-RU"/>
        </w:rPr>
        <w:t>стратегические цели бизнеса организации, стратегии и политики;</w:t>
      </w:r>
    </w:p>
    <w:p w:rsidR="00DC21E4" w:rsidRPr="006B7388" w:rsidRDefault="00DC21E4" w:rsidP="000C4524">
      <w:pPr>
        <w:numPr>
          <w:ilvl w:val="0"/>
          <w:numId w:val="3"/>
        </w:numPr>
        <w:spacing w:after="0" w:line="240" w:lineRule="auto"/>
        <w:ind w:left="709"/>
        <w:jc w:val="both"/>
        <w:rPr>
          <w:rFonts w:ascii="Times New Roman" w:eastAsia="Times New Roman" w:hAnsi="Times New Roman" w:cs="Times New Roman"/>
          <w:sz w:val="24"/>
          <w:szCs w:val="24"/>
          <w:lang w:bidi="ru-RU"/>
        </w:rPr>
      </w:pPr>
      <w:bookmarkStart w:id="75" w:name="bookmark270"/>
      <w:bookmarkEnd w:id="75"/>
      <w:r w:rsidRPr="006B7388">
        <w:rPr>
          <w:rFonts w:ascii="Times New Roman" w:eastAsia="Times New Roman" w:hAnsi="Times New Roman" w:cs="Times New Roman"/>
          <w:sz w:val="24"/>
          <w:szCs w:val="24"/>
          <w:lang w:bidi="ru-RU"/>
        </w:rPr>
        <w:t>процессы бизнеса;</w:t>
      </w:r>
    </w:p>
    <w:p w:rsidR="00DC21E4" w:rsidRPr="006B7388" w:rsidRDefault="00DC21E4" w:rsidP="000C4524">
      <w:pPr>
        <w:numPr>
          <w:ilvl w:val="0"/>
          <w:numId w:val="3"/>
        </w:numPr>
        <w:spacing w:after="0" w:line="240" w:lineRule="auto"/>
        <w:ind w:left="709"/>
        <w:jc w:val="both"/>
        <w:rPr>
          <w:rFonts w:ascii="Times New Roman" w:eastAsia="Times New Roman" w:hAnsi="Times New Roman" w:cs="Times New Roman"/>
          <w:sz w:val="24"/>
          <w:szCs w:val="24"/>
          <w:lang w:bidi="ru-RU"/>
        </w:rPr>
      </w:pPr>
      <w:bookmarkStart w:id="76" w:name="bookmark271"/>
      <w:bookmarkEnd w:id="76"/>
      <w:r w:rsidRPr="006B7388">
        <w:rPr>
          <w:rFonts w:ascii="Times New Roman" w:eastAsia="Times New Roman" w:hAnsi="Times New Roman" w:cs="Times New Roman"/>
          <w:sz w:val="24"/>
          <w:szCs w:val="24"/>
          <w:lang w:bidi="ru-RU"/>
        </w:rPr>
        <w:t>функции и структура организации;</w:t>
      </w:r>
    </w:p>
    <w:p w:rsidR="00DC21E4" w:rsidRPr="006B7388" w:rsidRDefault="00DC21E4" w:rsidP="000C4524">
      <w:pPr>
        <w:numPr>
          <w:ilvl w:val="0"/>
          <w:numId w:val="3"/>
        </w:numPr>
        <w:spacing w:after="0" w:line="240" w:lineRule="auto"/>
        <w:ind w:left="709"/>
        <w:jc w:val="both"/>
        <w:rPr>
          <w:rFonts w:ascii="Times New Roman" w:eastAsia="Times New Roman" w:hAnsi="Times New Roman" w:cs="Times New Roman"/>
          <w:sz w:val="24"/>
          <w:szCs w:val="24"/>
          <w:lang w:bidi="ru-RU"/>
        </w:rPr>
      </w:pPr>
      <w:bookmarkStart w:id="77" w:name="bookmark272"/>
      <w:bookmarkEnd w:id="77"/>
      <w:r w:rsidRPr="006B7388">
        <w:rPr>
          <w:rFonts w:ascii="Times New Roman" w:eastAsia="Times New Roman" w:hAnsi="Times New Roman" w:cs="Times New Roman"/>
          <w:sz w:val="24"/>
          <w:szCs w:val="24"/>
          <w:lang w:bidi="ru-RU"/>
        </w:rPr>
        <w:t>правовые, регулирующие и договорные требования, применимые к организации;</w:t>
      </w:r>
    </w:p>
    <w:p w:rsidR="00DC21E4" w:rsidRPr="006B7388" w:rsidRDefault="00DC21E4" w:rsidP="000C4524">
      <w:pPr>
        <w:numPr>
          <w:ilvl w:val="0"/>
          <w:numId w:val="3"/>
        </w:numPr>
        <w:spacing w:after="0" w:line="240" w:lineRule="auto"/>
        <w:ind w:left="709"/>
        <w:jc w:val="both"/>
        <w:rPr>
          <w:rFonts w:ascii="Times New Roman" w:eastAsia="Times New Roman" w:hAnsi="Times New Roman" w:cs="Times New Roman"/>
          <w:sz w:val="24"/>
          <w:szCs w:val="24"/>
          <w:lang w:bidi="ru-RU"/>
        </w:rPr>
      </w:pPr>
      <w:bookmarkStart w:id="78" w:name="bookmark273"/>
      <w:bookmarkEnd w:id="78"/>
      <w:r w:rsidRPr="006B7388">
        <w:rPr>
          <w:rFonts w:ascii="Times New Roman" w:eastAsia="Times New Roman" w:hAnsi="Times New Roman" w:cs="Times New Roman"/>
          <w:sz w:val="24"/>
          <w:szCs w:val="24"/>
          <w:lang w:bidi="ru-RU"/>
        </w:rPr>
        <w:t>политика информационной безопасности организации;</w:t>
      </w:r>
    </w:p>
    <w:p w:rsidR="00DC21E4" w:rsidRPr="006B7388" w:rsidRDefault="00DC21E4" w:rsidP="000C4524">
      <w:pPr>
        <w:numPr>
          <w:ilvl w:val="0"/>
          <w:numId w:val="3"/>
        </w:numPr>
        <w:spacing w:after="0" w:line="240" w:lineRule="auto"/>
        <w:ind w:left="709"/>
        <w:jc w:val="both"/>
        <w:rPr>
          <w:rFonts w:ascii="Times New Roman" w:eastAsia="Times New Roman" w:hAnsi="Times New Roman" w:cs="Times New Roman"/>
          <w:sz w:val="24"/>
          <w:szCs w:val="24"/>
          <w:lang w:bidi="ru-RU"/>
        </w:rPr>
      </w:pPr>
      <w:bookmarkStart w:id="79" w:name="bookmark274"/>
      <w:bookmarkEnd w:id="79"/>
      <w:r w:rsidRPr="006B7388">
        <w:rPr>
          <w:rFonts w:ascii="Times New Roman" w:eastAsia="Times New Roman" w:hAnsi="Times New Roman" w:cs="Times New Roman"/>
          <w:sz w:val="24"/>
          <w:szCs w:val="24"/>
          <w:lang w:bidi="ru-RU"/>
        </w:rPr>
        <w:t>общий подход к менеджменту риска организации;</w:t>
      </w:r>
    </w:p>
    <w:p w:rsidR="00DC21E4" w:rsidRPr="006B7388" w:rsidRDefault="00DC21E4" w:rsidP="000C4524">
      <w:pPr>
        <w:numPr>
          <w:ilvl w:val="0"/>
          <w:numId w:val="3"/>
        </w:numPr>
        <w:spacing w:after="0" w:line="240" w:lineRule="auto"/>
        <w:ind w:left="709"/>
        <w:jc w:val="both"/>
        <w:rPr>
          <w:rFonts w:ascii="Times New Roman" w:eastAsia="Times New Roman" w:hAnsi="Times New Roman" w:cs="Times New Roman"/>
          <w:sz w:val="24"/>
          <w:szCs w:val="24"/>
          <w:lang w:bidi="ru-RU"/>
        </w:rPr>
      </w:pPr>
      <w:bookmarkStart w:id="80" w:name="bookmark275"/>
      <w:bookmarkEnd w:id="80"/>
      <w:r w:rsidRPr="006B7388">
        <w:rPr>
          <w:rFonts w:ascii="Times New Roman" w:eastAsia="Times New Roman" w:hAnsi="Times New Roman" w:cs="Times New Roman"/>
          <w:sz w:val="24"/>
          <w:szCs w:val="24"/>
          <w:lang w:bidi="ru-RU"/>
        </w:rPr>
        <w:t>информационные активы;</w:t>
      </w:r>
    </w:p>
    <w:p w:rsidR="00DC21E4" w:rsidRPr="006B7388" w:rsidRDefault="00DC21E4" w:rsidP="000C4524">
      <w:pPr>
        <w:numPr>
          <w:ilvl w:val="0"/>
          <w:numId w:val="3"/>
        </w:numPr>
        <w:spacing w:after="0" w:line="240" w:lineRule="auto"/>
        <w:ind w:left="709"/>
        <w:jc w:val="both"/>
        <w:rPr>
          <w:rFonts w:ascii="Times New Roman" w:eastAsia="Times New Roman" w:hAnsi="Times New Roman" w:cs="Times New Roman"/>
          <w:sz w:val="24"/>
          <w:szCs w:val="24"/>
          <w:lang w:bidi="ru-RU"/>
        </w:rPr>
      </w:pPr>
      <w:bookmarkStart w:id="81" w:name="bookmark276"/>
      <w:bookmarkEnd w:id="81"/>
      <w:r w:rsidRPr="006B7388">
        <w:rPr>
          <w:rFonts w:ascii="Times New Roman" w:eastAsia="Times New Roman" w:hAnsi="Times New Roman" w:cs="Times New Roman"/>
          <w:sz w:val="24"/>
          <w:szCs w:val="24"/>
          <w:lang w:bidi="ru-RU"/>
        </w:rPr>
        <w:t>местоположение организации и географические характеристики;</w:t>
      </w:r>
    </w:p>
    <w:p w:rsidR="00DC21E4" w:rsidRPr="006B7388" w:rsidRDefault="00DC21E4" w:rsidP="000C4524">
      <w:pPr>
        <w:numPr>
          <w:ilvl w:val="0"/>
          <w:numId w:val="3"/>
        </w:numPr>
        <w:spacing w:after="0" w:line="240" w:lineRule="auto"/>
        <w:ind w:left="709"/>
        <w:jc w:val="both"/>
        <w:rPr>
          <w:rFonts w:ascii="Times New Roman" w:eastAsia="Times New Roman" w:hAnsi="Times New Roman" w:cs="Times New Roman"/>
          <w:sz w:val="24"/>
          <w:szCs w:val="24"/>
          <w:lang w:bidi="ru-RU"/>
        </w:rPr>
      </w:pPr>
      <w:bookmarkStart w:id="82" w:name="bookmark277"/>
      <w:bookmarkEnd w:id="82"/>
      <w:r w:rsidRPr="006B7388">
        <w:rPr>
          <w:rFonts w:ascii="Times New Roman" w:eastAsia="Times New Roman" w:hAnsi="Times New Roman" w:cs="Times New Roman"/>
          <w:sz w:val="24"/>
          <w:szCs w:val="24"/>
          <w:lang w:bidi="ru-RU"/>
        </w:rPr>
        <w:t>ограничения, влияющие на организацию;</w:t>
      </w:r>
    </w:p>
    <w:p w:rsidR="00DC21E4" w:rsidRPr="006B7388" w:rsidRDefault="00DC21E4" w:rsidP="000C4524">
      <w:pPr>
        <w:numPr>
          <w:ilvl w:val="0"/>
          <w:numId w:val="3"/>
        </w:numPr>
        <w:spacing w:after="0" w:line="240" w:lineRule="auto"/>
        <w:ind w:left="709"/>
        <w:jc w:val="both"/>
        <w:rPr>
          <w:rFonts w:ascii="Times New Roman" w:eastAsia="Times New Roman" w:hAnsi="Times New Roman" w:cs="Times New Roman"/>
          <w:sz w:val="24"/>
          <w:szCs w:val="24"/>
          <w:lang w:bidi="ru-RU"/>
        </w:rPr>
      </w:pPr>
      <w:bookmarkStart w:id="83" w:name="bookmark278"/>
      <w:bookmarkEnd w:id="83"/>
      <w:r w:rsidRPr="006B7388">
        <w:rPr>
          <w:rFonts w:ascii="Times New Roman" w:eastAsia="Times New Roman" w:hAnsi="Times New Roman" w:cs="Times New Roman"/>
          <w:sz w:val="24"/>
          <w:szCs w:val="24"/>
          <w:lang w:bidi="ru-RU"/>
        </w:rPr>
        <w:t>ожидания причастных сторон;</w:t>
      </w:r>
    </w:p>
    <w:p w:rsidR="00DC21E4" w:rsidRPr="006B7388" w:rsidRDefault="00DC21E4" w:rsidP="000C4524">
      <w:pPr>
        <w:numPr>
          <w:ilvl w:val="0"/>
          <w:numId w:val="3"/>
        </w:numPr>
        <w:spacing w:after="0" w:line="240" w:lineRule="auto"/>
        <w:ind w:left="709"/>
        <w:jc w:val="both"/>
        <w:rPr>
          <w:rFonts w:ascii="Times New Roman" w:eastAsia="Times New Roman" w:hAnsi="Times New Roman" w:cs="Times New Roman"/>
          <w:sz w:val="24"/>
          <w:szCs w:val="24"/>
          <w:lang w:bidi="ru-RU"/>
        </w:rPr>
      </w:pPr>
      <w:bookmarkStart w:id="84" w:name="bookmark279"/>
      <w:bookmarkEnd w:id="84"/>
      <w:r w:rsidRPr="006B7388">
        <w:rPr>
          <w:rFonts w:ascii="Times New Roman" w:eastAsia="Times New Roman" w:hAnsi="Times New Roman" w:cs="Times New Roman"/>
          <w:sz w:val="24"/>
          <w:szCs w:val="24"/>
          <w:lang w:bidi="ru-RU"/>
        </w:rPr>
        <w:t>социокультурная среда;</w:t>
      </w:r>
    </w:p>
    <w:p w:rsidR="00DC21E4" w:rsidRPr="006B7388" w:rsidRDefault="00DC21E4" w:rsidP="000C4524">
      <w:pPr>
        <w:numPr>
          <w:ilvl w:val="0"/>
          <w:numId w:val="3"/>
        </w:numPr>
        <w:spacing w:after="0" w:line="240" w:lineRule="auto"/>
        <w:ind w:left="709"/>
        <w:jc w:val="both"/>
        <w:rPr>
          <w:rFonts w:ascii="Times New Roman" w:eastAsia="Times New Roman" w:hAnsi="Times New Roman" w:cs="Times New Roman"/>
          <w:sz w:val="24"/>
          <w:szCs w:val="24"/>
          <w:lang w:bidi="ru-RU"/>
        </w:rPr>
      </w:pPr>
      <w:bookmarkStart w:id="85" w:name="bookmark280"/>
      <w:bookmarkEnd w:id="85"/>
      <w:r w:rsidRPr="006B7388">
        <w:rPr>
          <w:rFonts w:ascii="Times New Roman" w:eastAsia="Times New Roman" w:hAnsi="Times New Roman" w:cs="Times New Roman"/>
          <w:sz w:val="24"/>
          <w:szCs w:val="24"/>
          <w:lang w:bidi="ru-RU"/>
        </w:rPr>
        <w:t>интерфейсы (т.е. обмен информацией со средой).</w:t>
      </w:r>
    </w:p>
    <w:p w:rsidR="00DC21E4" w:rsidRPr="006B7388" w:rsidRDefault="00DC21E4" w:rsidP="00DC21E4">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Кроме того, организация должна обеспечивать обоснование для каждого исключения из области применения.</w:t>
      </w:r>
    </w:p>
    <w:p w:rsidR="00DC21E4" w:rsidRPr="006B7388" w:rsidRDefault="00DC21E4" w:rsidP="00DC21E4">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lastRenderedPageBreak/>
        <w:t>Более подробную информацию можно найти в приложении А.</w:t>
      </w:r>
    </w:p>
    <w:p w:rsidR="008C3A33" w:rsidRPr="006B7388" w:rsidRDefault="008C3A33" w:rsidP="00DC21E4">
      <w:pPr>
        <w:spacing w:after="0" w:line="240" w:lineRule="auto"/>
        <w:ind w:firstLine="708"/>
        <w:jc w:val="both"/>
        <w:rPr>
          <w:rFonts w:ascii="Times New Roman" w:eastAsia="Times New Roman" w:hAnsi="Times New Roman" w:cs="Times New Roman"/>
          <w:sz w:val="24"/>
          <w:szCs w:val="24"/>
          <w:lang w:bidi="ru-RU"/>
        </w:rPr>
      </w:pPr>
    </w:p>
    <w:p w:rsidR="00DC21E4" w:rsidRDefault="008C3A33" w:rsidP="008C3A33">
      <w:pPr>
        <w:spacing w:after="0" w:line="240" w:lineRule="auto"/>
        <w:ind w:firstLine="709"/>
        <w:jc w:val="both"/>
        <w:rPr>
          <w:rFonts w:ascii="Times New Roman" w:eastAsia="Times New Roman" w:hAnsi="Times New Roman" w:cs="Times New Roman"/>
          <w:b/>
          <w:bCs/>
          <w:iCs/>
          <w:sz w:val="24"/>
          <w:szCs w:val="24"/>
          <w:lang w:bidi="ru-RU"/>
        </w:rPr>
      </w:pPr>
      <w:bookmarkStart w:id="86" w:name="bookmark283"/>
      <w:bookmarkStart w:id="87" w:name="bookmark281"/>
      <w:bookmarkStart w:id="88" w:name="bookmark282"/>
      <w:bookmarkStart w:id="89" w:name="bookmark284"/>
      <w:bookmarkEnd w:id="86"/>
      <w:r w:rsidRPr="006B7388">
        <w:rPr>
          <w:rFonts w:ascii="Times New Roman" w:eastAsia="Times New Roman" w:hAnsi="Times New Roman" w:cs="Times New Roman"/>
          <w:b/>
          <w:bCs/>
          <w:iCs/>
          <w:sz w:val="24"/>
          <w:szCs w:val="24"/>
          <w:lang w:bidi="ru-RU"/>
        </w:rPr>
        <w:t xml:space="preserve">7.4 </w:t>
      </w:r>
      <w:r w:rsidR="00DC21E4" w:rsidRPr="006B7388">
        <w:rPr>
          <w:rFonts w:ascii="Times New Roman" w:eastAsia="Times New Roman" w:hAnsi="Times New Roman" w:cs="Times New Roman"/>
          <w:b/>
          <w:bCs/>
          <w:iCs/>
          <w:sz w:val="24"/>
          <w:szCs w:val="24"/>
          <w:lang w:bidi="ru-RU"/>
        </w:rPr>
        <w:t>Организационная структура менеджмента риска информационной безопасности</w:t>
      </w:r>
      <w:bookmarkEnd w:id="87"/>
      <w:bookmarkEnd w:id="88"/>
      <w:bookmarkEnd w:id="89"/>
    </w:p>
    <w:p w:rsidR="00276A3F" w:rsidRPr="006B7388" w:rsidRDefault="00276A3F" w:rsidP="008C3A33">
      <w:pPr>
        <w:spacing w:after="0" w:line="240" w:lineRule="auto"/>
        <w:ind w:firstLine="709"/>
        <w:jc w:val="both"/>
        <w:rPr>
          <w:rFonts w:ascii="Times New Roman" w:eastAsia="Times New Roman" w:hAnsi="Times New Roman" w:cs="Times New Roman"/>
          <w:b/>
          <w:bCs/>
          <w:iCs/>
          <w:sz w:val="24"/>
          <w:szCs w:val="24"/>
          <w:lang w:bidi="ru-RU"/>
        </w:rPr>
      </w:pPr>
    </w:p>
    <w:p w:rsidR="00DC21E4" w:rsidRPr="006B7388" w:rsidRDefault="00DC21E4" w:rsidP="008C3A33">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Необходимо устанавливать и поддерживать организационную структуру и обязанности для процесса менеджмента риска информационной безопасности. Ниже перечисляются главные роли и обязанности, присущие такой организационной структуре:</w:t>
      </w:r>
    </w:p>
    <w:p w:rsidR="00DC21E4" w:rsidRPr="006B7388" w:rsidRDefault="00DC21E4" w:rsidP="000C4524">
      <w:pPr>
        <w:numPr>
          <w:ilvl w:val="0"/>
          <w:numId w:val="3"/>
        </w:numPr>
        <w:tabs>
          <w:tab w:val="left" w:pos="709"/>
        </w:tabs>
        <w:spacing w:after="0" w:line="240" w:lineRule="auto"/>
        <w:ind w:left="709"/>
        <w:jc w:val="both"/>
        <w:rPr>
          <w:rFonts w:ascii="Times New Roman" w:eastAsia="Times New Roman" w:hAnsi="Times New Roman" w:cs="Times New Roman"/>
          <w:sz w:val="24"/>
          <w:szCs w:val="24"/>
          <w:lang w:bidi="ru-RU"/>
        </w:rPr>
      </w:pPr>
      <w:bookmarkStart w:id="90" w:name="bookmark285"/>
      <w:bookmarkEnd w:id="90"/>
      <w:r w:rsidRPr="006B7388">
        <w:rPr>
          <w:rFonts w:ascii="Times New Roman" w:eastAsia="Times New Roman" w:hAnsi="Times New Roman" w:cs="Times New Roman"/>
          <w:sz w:val="24"/>
          <w:szCs w:val="24"/>
          <w:lang w:bidi="ru-RU"/>
        </w:rPr>
        <w:t>разработка процесса менеджмента риска информационной безопасности, подходящего для данной организации;</w:t>
      </w:r>
    </w:p>
    <w:p w:rsidR="00DC21E4" w:rsidRPr="006B7388" w:rsidRDefault="00DC21E4" w:rsidP="000C4524">
      <w:pPr>
        <w:numPr>
          <w:ilvl w:val="0"/>
          <w:numId w:val="3"/>
        </w:numPr>
        <w:tabs>
          <w:tab w:val="left" w:pos="709"/>
        </w:tabs>
        <w:spacing w:after="0" w:line="240" w:lineRule="auto"/>
        <w:ind w:left="709"/>
        <w:jc w:val="both"/>
        <w:rPr>
          <w:rFonts w:ascii="Times New Roman" w:eastAsia="Times New Roman" w:hAnsi="Times New Roman" w:cs="Times New Roman"/>
          <w:sz w:val="24"/>
          <w:szCs w:val="24"/>
          <w:lang w:bidi="ru-RU"/>
        </w:rPr>
      </w:pPr>
      <w:bookmarkStart w:id="91" w:name="bookmark286"/>
      <w:bookmarkEnd w:id="91"/>
      <w:r w:rsidRPr="006B7388">
        <w:rPr>
          <w:rFonts w:ascii="Times New Roman" w:eastAsia="Times New Roman" w:hAnsi="Times New Roman" w:cs="Times New Roman"/>
          <w:sz w:val="24"/>
          <w:szCs w:val="24"/>
          <w:lang w:bidi="ru-RU"/>
        </w:rPr>
        <w:t>идентификация и анализ причастных сторон;</w:t>
      </w:r>
    </w:p>
    <w:p w:rsidR="00DC21E4" w:rsidRPr="006B7388" w:rsidRDefault="00DC21E4" w:rsidP="000C4524">
      <w:pPr>
        <w:numPr>
          <w:ilvl w:val="0"/>
          <w:numId w:val="3"/>
        </w:numPr>
        <w:tabs>
          <w:tab w:val="left" w:pos="709"/>
        </w:tabs>
        <w:spacing w:after="0" w:line="240" w:lineRule="auto"/>
        <w:ind w:left="709"/>
        <w:jc w:val="both"/>
        <w:rPr>
          <w:rFonts w:ascii="Times New Roman" w:eastAsia="Times New Roman" w:hAnsi="Times New Roman" w:cs="Times New Roman"/>
          <w:sz w:val="24"/>
          <w:szCs w:val="24"/>
          <w:lang w:bidi="ru-RU"/>
        </w:rPr>
      </w:pPr>
      <w:bookmarkStart w:id="92" w:name="bookmark287"/>
      <w:bookmarkEnd w:id="92"/>
      <w:r w:rsidRPr="006B7388">
        <w:rPr>
          <w:rFonts w:ascii="Times New Roman" w:eastAsia="Times New Roman" w:hAnsi="Times New Roman" w:cs="Times New Roman"/>
          <w:sz w:val="24"/>
          <w:szCs w:val="24"/>
          <w:lang w:bidi="ru-RU"/>
        </w:rPr>
        <w:t>определение ролей и обязанностей всех сторон, как внутренних, так и внешних по отношению к организации;</w:t>
      </w:r>
    </w:p>
    <w:p w:rsidR="00DC21E4" w:rsidRPr="006B7388" w:rsidRDefault="00DC21E4" w:rsidP="000C4524">
      <w:pPr>
        <w:numPr>
          <w:ilvl w:val="0"/>
          <w:numId w:val="3"/>
        </w:numPr>
        <w:tabs>
          <w:tab w:val="left" w:pos="709"/>
        </w:tabs>
        <w:spacing w:after="0" w:line="240" w:lineRule="auto"/>
        <w:ind w:left="709"/>
        <w:jc w:val="both"/>
        <w:rPr>
          <w:rFonts w:ascii="Times New Roman" w:eastAsia="Times New Roman" w:hAnsi="Times New Roman" w:cs="Times New Roman"/>
          <w:sz w:val="24"/>
          <w:szCs w:val="24"/>
          <w:lang w:bidi="ru-RU"/>
        </w:rPr>
      </w:pPr>
      <w:bookmarkStart w:id="93" w:name="bookmark288"/>
      <w:bookmarkEnd w:id="93"/>
      <w:r w:rsidRPr="006B7388">
        <w:rPr>
          <w:rFonts w:ascii="Times New Roman" w:eastAsia="Times New Roman" w:hAnsi="Times New Roman" w:cs="Times New Roman"/>
          <w:sz w:val="24"/>
          <w:szCs w:val="24"/>
          <w:lang w:bidi="ru-RU"/>
        </w:rPr>
        <w:t>установление требуемых взаимосвязей между организацией и причастными сторонами, а также интерфейсов для организационных функций менеджмента рисков высокого уровня (например, менеджмент операционного риска), а также интерфейсов с другими значимыми проектами и видами деятельности;</w:t>
      </w:r>
    </w:p>
    <w:p w:rsidR="00DC21E4" w:rsidRPr="006B7388" w:rsidRDefault="00DC21E4" w:rsidP="000C4524">
      <w:pPr>
        <w:numPr>
          <w:ilvl w:val="0"/>
          <w:numId w:val="3"/>
        </w:numPr>
        <w:tabs>
          <w:tab w:val="left" w:pos="709"/>
        </w:tabs>
        <w:spacing w:after="0" w:line="240" w:lineRule="auto"/>
        <w:ind w:left="709"/>
        <w:jc w:val="both"/>
        <w:rPr>
          <w:rFonts w:ascii="Times New Roman" w:eastAsia="Times New Roman" w:hAnsi="Times New Roman" w:cs="Times New Roman"/>
          <w:sz w:val="24"/>
          <w:szCs w:val="24"/>
          <w:lang w:bidi="ru-RU"/>
        </w:rPr>
      </w:pPr>
      <w:bookmarkStart w:id="94" w:name="bookmark289"/>
      <w:bookmarkEnd w:id="94"/>
      <w:r w:rsidRPr="006B7388">
        <w:rPr>
          <w:rFonts w:ascii="Times New Roman" w:eastAsia="Times New Roman" w:hAnsi="Times New Roman" w:cs="Times New Roman"/>
          <w:sz w:val="24"/>
          <w:szCs w:val="24"/>
          <w:lang w:bidi="ru-RU"/>
        </w:rPr>
        <w:t>определение путей эскалации принятия решений;</w:t>
      </w:r>
    </w:p>
    <w:p w:rsidR="00DC21E4" w:rsidRPr="006B7388" w:rsidRDefault="00DC21E4" w:rsidP="000C4524">
      <w:pPr>
        <w:numPr>
          <w:ilvl w:val="0"/>
          <w:numId w:val="3"/>
        </w:numPr>
        <w:tabs>
          <w:tab w:val="left" w:pos="709"/>
        </w:tabs>
        <w:spacing w:after="0" w:line="240" w:lineRule="auto"/>
        <w:ind w:left="709"/>
        <w:jc w:val="both"/>
        <w:rPr>
          <w:rFonts w:ascii="Times New Roman" w:eastAsia="Times New Roman" w:hAnsi="Times New Roman" w:cs="Times New Roman"/>
          <w:sz w:val="24"/>
          <w:szCs w:val="24"/>
          <w:lang w:bidi="ru-RU"/>
        </w:rPr>
      </w:pPr>
      <w:bookmarkStart w:id="95" w:name="bookmark290"/>
      <w:bookmarkEnd w:id="95"/>
      <w:r w:rsidRPr="006B7388">
        <w:rPr>
          <w:rFonts w:ascii="Times New Roman" w:eastAsia="Times New Roman" w:hAnsi="Times New Roman" w:cs="Times New Roman"/>
          <w:sz w:val="24"/>
          <w:szCs w:val="24"/>
          <w:lang w:bidi="ru-RU"/>
        </w:rPr>
        <w:t>определение подлежащих ведению документов.</w:t>
      </w:r>
    </w:p>
    <w:p w:rsidR="00DC21E4" w:rsidRPr="006B7388" w:rsidRDefault="008C3A33" w:rsidP="008C3A33">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Данная</w:t>
      </w:r>
      <w:r w:rsidR="00DC21E4" w:rsidRPr="006B7388">
        <w:rPr>
          <w:rFonts w:ascii="Times New Roman" w:eastAsia="Times New Roman" w:hAnsi="Times New Roman" w:cs="Times New Roman"/>
          <w:sz w:val="24"/>
          <w:szCs w:val="24"/>
          <w:lang w:bidi="ru-RU"/>
        </w:rPr>
        <w:t xml:space="preserve"> организационная структура должна одобряться соответствующим руководством организации.</w:t>
      </w:r>
    </w:p>
    <w:p w:rsidR="008C3A33" w:rsidRPr="006B7388" w:rsidRDefault="008C3A33" w:rsidP="008C3A33">
      <w:pPr>
        <w:spacing w:after="0" w:line="240" w:lineRule="auto"/>
        <w:jc w:val="both"/>
        <w:rPr>
          <w:rFonts w:ascii="Times New Roman" w:eastAsia="Times New Roman" w:hAnsi="Times New Roman" w:cs="Times New Roman"/>
          <w:b/>
          <w:bCs/>
          <w:sz w:val="24"/>
          <w:szCs w:val="24"/>
          <w:lang w:bidi="ru-RU"/>
        </w:rPr>
      </w:pPr>
      <w:bookmarkStart w:id="96" w:name="bookmark293"/>
      <w:bookmarkStart w:id="97" w:name="bookmark291"/>
      <w:bookmarkStart w:id="98" w:name="bookmark292"/>
      <w:bookmarkStart w:id="99" w:name="bookmark294"/>
      <w:bookmarkEnd w:id="96"/>
    </w:p>
    <w:p w:rsidR="00DC21E4" w:rsidRDefault="008C3A33" w:rsidP="008C3A33">
      <w:pPr>
        <w:pStyle w:val="aa"/>
        <w:spacing w:after="0" w:line="240" w:lineRule="auto"/>
        <w:ind w:left="0" w:firstLine="709"/>
        <w:jc w:val="both"/>
        <w:rPr>
          <w:rFonts w:ascii="Times New Roman" w:eastAsia="Times New Roman" w:hAnsi="Times New Roman" w:cs="Times New Roman"/>
          <w:b/>
          <w:bCs/>
          <w:sz w:val="24"/>
          <w:szCs w:val="24"/>
          <w:lang w:bidi="ru-RU"/>
        </w:rPr>
      </w:pPr>
      <w:r w:rsidRPr="006B7388">
        <w:rPr>
          <w:rFonts w:ascii="Times New Roman" w:eastAsia="Times New Roman" w:hAnsi="Times New Roman" w:cs="Times New Roman"/>
          <w:b/>
          <w:bCs/>
          <w:sz w:val="24"/>
          <w:szCs w:val="24"/>
          <w:lang w:bidi="ru-RU"/>
        </w:rPr>
        <w:t xml:space="preserve">8 </w:t>
      </w:r>
      <w:r w:rsidR="00DC21E4" w:rsidRPr="006B7388">
        <w:rPr>
          <w:rFonts w:ascii="Times New Roman" w:eastAsia="Times New Roman" w:hAnsi="Times New Roman" w:cs="Times New Roman"/>
          <w:b/>
          <w:bCs/>
          <w:sz w:val="24"/>
          <w:szCs w:val="24"/>
          <w:lang w:bidi="ru-RU"/>
        </w:rPr>
        <w:t>Оценка рисков информационной безопасности</w:t>
      </w:r>
      <w:bookmarkEnd w:id="97"/>
      <w:bookmarkEnd w:id="98"/>
      <w:bookmarkEnd w:id="99"/>
    </w:p>
    <w:p w:rsidR="00276A3F" w:rsidRPr="006B7388" w:rsidRDefault="00276A3F" w:rsidP="008C3A33">
      <w:pPr>
        <w:pStyle w:val="aa"/>
        <w:spacing w:after="0" w:line="240" w:lineRule="auto"/>
        <w:ind w:left="0" w:firstLine="709"/>
        <w:jc w:val="both"/>
        <w:rPr>
          <w:rFonts w:ascii="Times New Roman" w:eastAsia="Times New Roman" w:hAnsi="Times New Roman" w:cs="Times New Roman"/>
          <w:b/>
          <w:bCs/>
          <w:sz w:val="24"/>
          <w:szCs w:val="24"/>
          <w:lang w:bidi="ru-RU"/>
        </w:rPr>
      </w:pPr>
    </w:p>
    <w:p w:rsidR="00DC21E4" w:rsidRDefault="008C3A33" w:rsidP="008C3A33">
      <w:pPr>
        <w:spacing w:after="0" w:line="240" w:lineRule="auto"/>
        <w:ind w:firstLine="709"/>
        <w:jc w:val="both"/>
        <w:rPr>
          <w:rFonts w:ascii="Times New Roman" w:eastAsia="Times New Roman" w:hAnsi="Times New Roman" w:cs="Times New Roman"/>
          <w:b/>
          <w:bCs/>
          <w:iCs/>
          <w:sz w:val="24"/>
          <w:szCs w:val="24"/>
          <w:lang w:bidi="ru-RU"/>
        </w:rPr>
      </w:pPr>
      <w:bookmarkStart w:id="100" w:name="bookmark297"/>
      <w:bookmarkStart w:id="101" w:name="bookmark295"/>
      <w:bookmarkStart w:id="102" w:name="bookmark296"/>
      <w:bookmarkStart w:id="103" w:name="bookmark298"/>
      <w:bookmarkEnd w:id="100"/>
      <w:r w:rsidRPr="006B7388">
        <w:rPr>
          <w:rFonts w:ascii="Times New Roman" w:eastAsia="Times New Roman" w:hAnsi="Times New Roman" w:cs="Times New Roman"/>
          <w:b/>
          <w:bCs/>
          <w:iCs/>
          <w:sz w:val="24"/>
          <w:szCs w:val="24"/>
          <w:lang w:bidi="ru-RU"/>
        </w:rPr>
        <w:t xml:space="preserve">8.1 </w:t>
      </w:r>
      <w:r w:rsidR="00DC21E4" w:rsidRPr="006B7388">
        <w:rPr>
          <w:rFonts w:ascii="Times New Roman" w:eastAsia="Times New Roman" w:hAnsi="Times New Roman" w:cs="Times New Roman"/>
          <w:b/>
          <w:bCs/>
          <w:iCs/>
          <w:sz w:val="24"/>
          <w:szCs w:val="24"/>
          <w:lang w:bidi="ru-RU"/>
        </w:rPr>
        <w:t>Общее описание оценки риска информационной безопасности</w:t>
      </w:r>
      <w:bookmarkEnd w:id="101"/>
      <w:bookmarkEnd w:id="102"/>
      <w:bookmarkEnd w:id="103"/>
    </w:p>
    <w:p w:rsidR="00276A3F" w:rsidRPr="006B7388" w:rsidRDefault="00276A3F" w:rsidP="008C3A33">
      <w:pPr>
        <w:spacing w:after="0" w:line="240" w:lineRule="auto"/>
        <w:ind w:firstLine="709"/>
        <w:jc w:val="both"/>
        <w:rPr>
          <w:rFonts w:ascii="Times New Roman" w:eastAsia="Times New Roman" w:hAnsi="Times New Roman" w:cs="Times New Roman"/>
          <w:b/>
          <w:bCs/>
          <w:iCs/>
          <w:sz w:val="24"/>
          <w:szCs w:val="24"/>
          <w:lang w:bidi="ru-RU"/>
        </w:rPr>
      </w:pPr>
    </w:p>
    <w:p w:rsidR="00DC21E4" w:rsidRPr="006B7388" w:rsidRDefault="00DC21E4" w:rsidP="00DC21E4">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Входные данные</w:t>
      </w:r>
      <w:r w:rsidRPr="006B7388">
        <w:rPr>
          <w:rFonts w:ascii="Times New Roman" w:eastAsia="Times New Roman" w:hAnsi="Times New Roman" w:cs="Times New Roman"/>
          <w:sz w:val="24"/>
          <w:szCs w:val="24"/>
          <w:lang w:bidi="ru-RU"/>
        </w:rPr>
        <w:t>: Установленные основные критерии, сфера действия и границы, структура для процесса менеджмента риска информационной безопасности.</w:t>
      </w:r>
    </w:p>
    <w:p w:rsidR="00DC21E4" w:rsidRPr="006B7388" w:rsidRDefault="00DC21E4" w:rsidP="00DC21E4">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Действие</w:t>
      </w:r>
      <w:r w:rsidRPr="006B7388">
        <w:rPr>
          <w:rFonts w:ascii="Times New Roman" w:eastAsia="Times New Roman" w:hAnsi="Times New Roman" w:cs="Times New Roman"/>
          <w:sz w:val="24"/>
          <w:szCs w:val="24"/>
          <w:lang w:bidi="ru-RU"/>
        </w:rPr>
        <w:t>: Риски должны быть идентифицированы, количественно определены или качественно описаны и расставлены в соответствии с приоритетами согласно критериям оценивания риска и уместным для организации целям.</w:t>
      </w:r>
    </w:p>
    <w:p w:rsidR="00DC21E4" w:rsidRPr="006B7388" w:rsidRDefault="00DC21E4" w:rsidP="00DC21E4">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Руководство по реализации</w:t>
      </w:r>
      <w:r w:rsidRPr="006B7388">
        <w:rPr>
          <w:rFonts w:ascii="Times New Roman" w:eastAsia="Times New Roman" w:hAnsi="Times New Roman" w:cs="Times New Roman"/>
          <w:sz w:val="24"/>
          <w:szCs w:val="24"/>
          <w:lang w:bidi="ru-RU"/>
        </w:rPr>
        <w:t>:</w:t>
      </w:r>
    </w:p>
    <w:p w:rsidR="00DC21E4" w:rsidRPr="006B7388" w:rsidRDefault="00DC21E4" w:rsidP="00DC21E4">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Риск представляет собой комбинацию последствий, вытекающих из нежелательного события, и вероятности возникновения события. Оценка риска количественно определяет или качественно описывает риски и даёт возможность руководителям расставлять риски в соответствии с приоритетами согласно воспринимаемой серьёзности или другим установленным критериям.</w:t>
      </w:r>
    </w:p>
    <w:p w:rsidR="00DC21E4" w:rsidRPr="006B7388" w:rsidRDefault="00DC21E4" w:rsidP="00DC21E4">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Оценка риска состоит из следующих мероприятий:</w:t>
      </w:r>
    </w:p>
    <w:p w:rsidR="00DC21E4" w:rsidRPr="006B7388" w:rsidRDefault="00DC21E4" w:rsidP="000C4524">
      <w:pPr>
        <w:numPr>
          <w:ilvl w:val="0"/>
          <w:numId w:val="3"/>
        </w:numPr>
        <w:tabs>
          <w:tab w:val="left" w:pos="709"/>
        </w:tabs>
        <w:spacing w:after="0" w:line="240" w:lineRule="auto"/>
        <w:ind w:left="709"/>
        <w:jc w:val="both"/>
        <w:rPr>
          <w:rFonts w:ascii="Times New Roman" w:eastAsia="Times New Roman" w:hAnsi="Times New Roman" w:cs="Times New Roman"/>
          <w:sz w:val="24"/>
          <w:szCs w:val="24"/>
          <w:lang w:bidi="ru-RU"/>
        </w:rPr>
      </w:pPr>
      <w:bookmarkStart w:id="104" w:name="bookmark299"/>
      <w:bookmarkEnd w:id="104"/>
      <w:r w:rsidRPr="006B7388">
        <w:rPr>
          <w:rFonts w:ascii="Times New Roman" w:eastAsia="Times New Roman" w:hAnsi="Times New Roman" w:cs="Times New Roman"/>
          <w:sz w:val="24"/>
          <w:szCs w:val="24"/>
          <w:lang w:bidi="ru-RU"/>
        </w:rPr>
        <w:t>идентификацию риска (в соответствии с 8.2);</w:t>
      </w:r>
    </w:p>
    <w:p w:rsidR="00DC21E4" w:rsidRPr="006B7388" w:rsidRDefault="00DC21E4" w:rsidP="000C4524">
      <w:pPr>
        <w:numPr>
          <w:ilvl w:val="0"/>
          <w:numId w:val="3"/>
        </w:numPr>
        <w:tabs>
          <w:tab w:val="left" w:pos="709"/>
        </w:tabs>
        <w:spacing w:after="0" w:line="240" w:lineRule="auto"/>
        <w:ind w:left="709"/>
        <w:jc w:val="both"/>
        <w:rPr>
          <w:rFonts w:ascii="Times New Roman" w:eastAsia="Times New Roman" w:hAnsi="Times New Roman" w:cs="Times New Roman"/>
          <w:sz w:val="24"/>
          <w:szCs w:val="24"/>
          <w:lang w:bidi="ru-RU"/>
        </w:rPr>
      </w:pPr>
      <w:bookmarkStart w:id="105" w:name="bookmark300"/>
      <w:bookmarkEnd w:id="105"/>
      <w:r w:rsidRPr="006B7388">
        <w:rPr>
          <w:rFonts w:ascii="Times New Roman" w:eastAsia="Times New Roman" w:hAnsi="Times New Roman" w:cs="Times New Roman"/>
          <w:sz w:val="24"/>
          <w:szCs w:val="24"/>
          <w:lang w:bidi="ru-RU"/>
        </w:rPr>
        <w:t>анализ степени риска (в соответствии с 8.3)</w:t>
      </w:r>
    </w:p>
    <w:p w:rsidR="00DC21E4" w:rsidRPr="006B7388" w:rsidRDefault="00DC21E4" w:rsidP="000C4524">
      <w:pPr>
        <w:numPr>
          <w:ilvl w:val="0"/>
          <w:numId w:val="3"/>
        </w:numPr>
        <w:tabs>
          <w:tab w:val="left" w:pos="709"/>
        </w:tabs>
        <w:spacing w:after="0" w:line="240" w:lineRule="auto"/>
        <w:ind w:left="709"/>
        <w:jc w:val="both"/>
        <w:rPr>
          <w:rFonts w:ascii="Times New Roman" w:eastAsia="Times New Roman" w:hAnsi="Times New Roman" w:cs="Times New Roman"/>
          <w:sz w:val="24"/>
          <w:szCs w:val="24"/>
          <w:lang w:bidi="ru-RU"/>
        </w:rPr>
      </w:pPr>
      <w:bookmarkStart w:id="106" w:name="bookmark301"/>
      <w:bookmarkEnd w:id="106"/>
      <w:r w:rsidRPr="006B7388">
        <w:rPr>
          <w:rFonts w:ascii="Times New Roman" w:eastAsia="Times New Roman" w:hAnsi="Times New Roman" w:cs="Times New Roman"/>
          <w:sz w:val="24"/>
          <w:szCs w:val="24"/>
          <w:lang w:bidi="ru-RU"/>
        </w:rPr>
        <w:t>оценивание риска (в соответствии с 8.4).</w:t>
      </w:r>
    </w:p>
    <w:p w:rsidR="00DC21E4" w:rsidRPr="006B7388" w:rsidRDefault="00DC21E4" w:rsidP="00DC21E4">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Оценка риска определяет ценность информационных активов, идентифицирует применимые угрозы и уязвимости, которые существуют (или могут существовать), идентифицирует существующие средства контроля и их влияние на идентифицированные риски, определяет потенциальные последствия и, наконец, расставляет выведенные риски в соответствии с приоритетами и ранжирует их по критериям оценивания риска, зафиксированным при установке контекста.</w:t>
      </w:r>
    </w:p>
    <w:p w:rsidR="00DC21E4" w:rsidRPr="006B7388" w:rsidRDefault="00DC21E4" w:rsidP="00DC21E4">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lastRenderedPageBreak/>
        <w:t>Оценка риска часто проводится, используя две (или более) итерации. Сначала проводится высокоуровневая оценка для идентификации потенциально высоких рисков, оправдывающих дальнейшую оценку. Следующая итерация может включать дальнейшее углублённое рассмотрение потенциально высоких рисков, обнаруженных при первоначальной итерации. В тех случаях, когда это предоставляет недостаточную информацию для оценки риска, затем проводится дальнейший детальный анализ, вероятно, для частей полной сферы и, возможно, используя иной метод.</w:t>
      </w:r>
    </w:p>
    <w:p w:rsidR="00DC21E4" w:rsidRPr="006B7388" w:rsidRDefault="00DC21E4" w:rsidP="00DC21E4">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Выбор собственного подхода к оценке риска на основе задач и цели оценки риска зависит от самой организации.</w:t>
      </w:r>
    </w:p>
    <w:p w:rsidR="00DC21E4" w:rsidRPr="006B7388" w:rsidRDefault="00DC21E4" w:rsidP="00DC21E4">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Обсуждение подходов к оценке риска информационной безопасности можно найти в приложении Е.</w:t>
      </w:r>
    </w:p>
    <w:p w:rsidR="00DC21E4" w:rsidRPr="006B7388" w:rsidRDefault="00DC21E4" w:rsidP="00DC21E4">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Выходные данные</w:t>
      </w:r>
      <w:r w:rsidRPr="006B7388">
        <w:rPr>
          <w:rFonts w:ascii="Times New Roman" w:eastAsia="Times New Roman" w:hAnsi="Times New Roman" w:cs="Times New Roman"/>
          <w:sz w:val="24"/>
          <w:szCs w:val="24"/>
          <w:lang w:bidi="ru-RU"/>
        </w:rPr>
        <w:t>: Перечень оценённых рисков, расставленных в соответствии с приоритетами согласно критериям оценивания риска.</w:t>
      </w:r>
    </w:p>
    <w:p w:rsidR="00C51149" w:rsidRPr="006B7388" w:rsidRDefault="00C51149" w:rsidP="00DC21E4">
      <w:pPr>
        <w:spacing w:after="0" w:line="240" w:lineRule="auto"/>
        <w:ind w:firstLine="708"/>
        <w:jc w:val="both"/>
        <w:rPr>
          <w:rFonts w:ascii="Times New Roman" w:eastAsia="Times New Roman" w:hAnsi="Times New Roman" w:cs="Times New Roman"/>
          <w:sz w:val="24"/>
          <w:szCs w:val="24"/>
          <w:lang w:bidi="ru-RU"/>
        </w:rPr>
      </w:pPr>
    </w:p>
    <w:p w:rsidR="00DC21E4" w:rsidRDefault="00C51149" w:rsidP="00C51149">
      <w:pPr>
        <w:spacing w:after="0" w:line="240" w:lineRule="auto"/>
        <w:ind w:firstLine="709"/>
        <w:jc w:val="both"/>
        <w:rPr>
          <w:rFonts w:ascii="Times New Roman" w:eastAsia="Times New Roman" w:hAnsi="Times New Roman" w:cs="Times New Roman"/>
          <w:b/>
          <w:bCs/>
          <w:sz w:val="24"/>
          <w:szCs w:val="24"/>
          <w:lang w:bidi="ru-RU"/>
        </w:rPr>
      </w:pPr>
      <w:bookmarkStart w:id="107" w:name="bookmark304"/>
      <w:bookmarkStart w:id="108" w:name="bookmark306"/>
      <w:bookmarkEnd w:id="107"/>
      <w:bookmarkEnd w:id="108"/>
      <w:r w:rsidRPr="006B7388">
        <w:rPr>
          <w:rFonts w:ascii="Times New Roman" w:eastAsia="Times New Roman" w:hAnsi="Times New Roman" w:cs="Times New Roman"/>
          <w:b/>
          <w:bCs/>
          <w:sz w:val="24"/>
          <w:szCs w:val="24"/>
          <w:lang w:bidi="ru-RU"/>
        </w:rPr>
        <w:t xml:space="preserve">8.2 </w:t>
      </w:r>
      <w:r w:rsidR="00DC21E4" w:rsidRPr="006B7388">
        <w:rPr>
          <w:rFonts w:ascii="Times New Roman" w:eastAsia="Times New Roman" w:hAnsi="Times New Roman" w:cs="Times New Roman"/>
          <w:b/>
          <w:bCs/>
          <w:sz w:val="24"/>
          <w:szCs w:val="24"/>
          <w:lang w:bidi="ru-RU"/>
        </w:rPr>
        <w:t>Идентификация риска</w:t>
      </w:r>
    </w:p>
    <w:p w:rsidR="00276A3F" w:rsidRPr="006B7388" w:rsidRDefault="00276A3F" w:rsidP="00C51149">
      <w:pPr>
        <w:spacing w:after="0" w:line="240" w:lineRule="auto"/>
        <w:ind w:firstLine="709"/>
        <w:jc w:val="both"/>
        <w:rPr>
          <w:rFonts w:ascii="Times New Roman" w:eastAsia="Times New Roman" w:hAnsi="Times New Roman" w:cs="Times New Roman"/>
          <w:b/>
          <w:bCs/>
          <w:sz w:val="24"/>
          <w:szCs w:val="24"/>
          <w:lang w:bidi="ru-RU"/>
        </w:rPr>
      </w:pPr>
    </w:p>
    <w:p w:rsidR="00DC21E4" w:rsidRPr="006B7388" w:rsidRDefault="00C51149" w:rsidP="00C51149">
      <w:pPr>
        <w:spacing w:after="0" w:line="240" w:lineRule="auto"/>
        <w:ind w:firstLine="709"/>
        <w:jc w:val="both"/>
        <w:rPr>
          <w:rFonts w:ascii="Times New Roman" w:eastAsia="Times New Roman" w:hAnsi="Times New Roman" w:cs="Times New Roman"/>
          <w:b/>
          <w:bCs/>
          <w:sz w:val="24"/>
          <w:szCs w:val="24"/>
          <w:lang w:bidi="ru-RU"/>
        </w:rPr>
      </w:pPr>
      <w:bookmarkStart w:id="109" w:name="bookmark307"/>
      <w:bookmarkEnd w:id="109"/>
      <w:r w:rsidRPr="006B7388">
        <w:rPr>
          <w:rFonts w:ascii="Times New Roman" w:eastAsia="Times New Roman" w:hAnsi="Times New Roman" w:cs="Times New Roman"/>
          <w:b/>
          <w:bCs/>
          <w:sz w:val="24"/>
          <w:szCs w:val="24"/>
          <w:lang w:bidi="ru-RU"/>
        </w:rPr>
        <w:t xml:space="preserve">8.2.1 </w:t>
      </w:r>
      <w:r w:rsidR="00DC21E4" w:rsidRPr="006B7388">
        <w:rPr>
          <w:rFonts w:ascii="Times New Roman" w:eastAsia="Times New Roman" w:hAnsi="Times New Roman" w:cs="Times New Roman"/>
          <w:b/>
          <w:bCs/>
          <w:sz w:val="24"/>
          <w:szCs w:val="24"/>
          <w:lang w:bidi="ru-RU"/>
        </w:rPr>
        <w:t>Введение в идентификацию риска</w:t>
      </w:r>
    </w:p>
    <w:p w:rsidR="00DC21E4" w:rsidRDefault="00DC21E4" w:rsidP="00DC21E4">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Целью идентификации риска является определение того, что могло бы произойти, чтобы нанести потенциальный, и чтобы получить представление о том, как, где и почему мог иметь место этот вред. Этапы, описанные ниже, должны собирать входные данные для деятельности по количественной оценке риска.</w:t>
      </w:r>
    </w:p>
    <w:p w:rsidR="00276A3F" w:rsidRPr="006B7388" w:rsidRDefault="00276A3F" w:rsidP="00DC21E4">
      <w:pPr>
        <w:spacing w:after="0" w:line="240" w:lineRule="auto"/>
        <w:ind w:firstLine="708"/>
        <w:jc w:val="both"/>
        <w:rPr>
          <w:rFonts w:ascii="Times New Roman" w:eastAsia="Times New Roman" w:hAnsi="Times New Roman" w:cs="Times New Roman"/>
          <w:sz w:val="24"/>
          <w:szCs w:val="24"/>
          <w:lang w:bidi="ru-RU"/>
        </w:rPr>
      </w:pPr>
    </w:p>
    <w:p w:rsidR="00DC21E4" w:rsidRPr="00276A3F" w:rsidRDefault="00DC21E4" w:rsidP="00DC21E4">
      <w:pPr>
        <w:spacing w:after="0" w:line="240" w:lineRule="auto"/>
        <w:ind w:firstLine="708"/>
        <w:jc w:val="both"/>
        <w:rPr>
          <w:rFonts w:ascii="Times New Roman" w:eastAsia="Times New Roman" w:hAnsi="Times New Roman" w:cs="Times New Roman"/>
          <w:sz w:val="20"/>
          <w:szCs w:val="24"/>
          <w:lang w:bidi="ru-RU"/>
        </w:rPr>
      </w:pPr>
      <w:r w:rsidRPr="00276A3F">
        <w:rPr>
          <w:rFonts w:ascii="Times New Roman" w:eastAsia="Times New Roman" w:hAnsi="Times New Roman" w:cs="Times New Roman"/>
          <w:sz w:val="20"/>
          <w:szCs w:val="24"/>
          <w:lang w:bidi="ru-RU"/>
        </w:rPr>
        <w:t xml:space="preserve">Примечание </w:t>
      </w:r>
      <w:r w:rsidR="00276A3F">
        <w:rPr>
          <w:rFonts w:ascii="Times New Roman" w:eastAsia="Times New Roman" w:hAnsi="Times New Roman" w:cs="Times New Roman"/>
          <w:sz w:val="20"/>
          <w:szCs w:val="24"/>
          <w:lang w:bidi="ru-RU"/>
        </w:rPr>
        <w:t>–</w:t>
      </w:r>
      <w:r w:rsidRPr="00276A3F">
        <w:rPr>
          <w:rFonts w:ascii="Times New Roman" w:eastAsia="Times New Roman" w:hAnsi="Times New Roman" w:cs="Times New Roman"/>
          <w:sz w:val="20"/>
          <w:szCs w:val="24"/>
          <w:lang w:bidi="ru-RU"/>
        </w:rPr>
        <w:t xml:space="preserve"> Виды деятельности, описанные ниже, могут проводиться в различном порядке в зависимости от применяемой методологии.</w:t>
      </w:r>
    </w:p>
    <w:p w:rsidR="00276A3F" w:rsidRDefault="00276A3F" w:rsidP="00015247">
      <w:pPr>
        <w:spacing w:after="0" w:line="240" w:lineRule="auto"/>
        <w:ind w:firstLine="708"/>
        <w:jc w:val="both"/>
        <w:rPr>
          <w:rFonts w:ascii="Times New Roman" w:eastAsia="Times New Roman" w:hAnsi="Times New Roman" w:cs="Times New Roman"/>
          <w:b/>
          <w:bCs/>
          <w:sz w:val="24"/>
          <w:szCs w:val="24"/>
          <w:lang w:bidi="ru-RU"/>
        </w:rPr>
      </w:pPr>
      <w:bookmarkStart w:id="110" w:name="bookmark308"/>
      <w:bookmarkEnd w:id="110"/>
    </w:p>
    <w:p w:rsidR="00DC21E4" w:rsidRPr="006B7388" w:rsidRDefault="00015247" w:rsidP="00015247">
      <w:pPr>
        <w:spacing w:after="0" w:line="240" w:lineRule="auto"/>
        <w:ind w:firstLine="708"/>
        <w:jc w:val="both"/>
        <w:rPr>
          <w:rFonts w:ascii="Times New Roman" w:eastAsia="Times New Roman" w:hAnsi="Times New Roman" w:cs="Times New Roman"/>
          <w:b/>
          <w:bCs/>
          <w:sz w:val="24"/>
          <w:szCs w:val="24"/>
          <w:lang w:bidi="ru-RU"/>
        </w:rPr>
      </w:pPr>
      <w:r w:rsidRPr="006B7388">
        <w:rPr>
          <w:rFonts w:ascii="Times New Roman" w:eastAsia="Times New Roman" w:hAnsi="Times New Roman" w:cs="Times New Roman"/>
          <w:b/>
          <w:bCs/>
          <w:sz w:val="24"/>
          <w:szCs w:val="24"/>
          <w:lang w:bidi="ru-RU"/>
        </w:rPr>
        <w:t xml:space="preserve">8.2.2 </w:t>
      </w:r>
      <w:r w:rsidR="00DC21E4" w:rsidRPr="006B7388">
        <w:rPr>
          <w:rFonts w:ascii="Times New Roman" w:eastAsia="Times New Roman" w:hAnsi="Times New Roman" w:cs="Times New Roman"/>
          <w:b/>
          <w:bCs/>
          <w:sz w:val="24"/>
          <w:szCs w:val="24"/>
          <w:lang w:bidi="ru-RU"/>
        </w:rPr>
        <w:t>Идентификация активов</w:t>
      </w:r>
    </w:p>
    <w:p w:rsidR="00DC21E4" w:rsidRPr="006B7388" w:rsidRDefault="00DC21E4" w:rsidP="00015247">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Входные данные</w:t>
      </w:r>
      <w:r w:rsidRPr="006B7388">
        <w:rPr>
          <w:rFonts w:ascii="Times New Roman" w:eastAsia="Times New Roman" w:hAnsi="Times New Roman" w:cs="Times New Roman"/>
          <w:sz w:val="24"/>
          <w:szCs w:val="24"/>
          <w:lang w:bidi="ru-RU"/>
        </w:rPr>
        <w:t xml:space="preserve">: Область применения и границы </w:t>
      </w:r>
      <w:proofErr w:type="gramStart"/>
      <w:r w:rsidRPr="006B7388">
        <w:rPr>
          <w:rFonts w:ascii="Times New Roman" w:eastAsia="Times New Roman" w:hAnsi="Times New Roman" w:cs="Times New Roman"/>
          <w:sz w:val="24"/>
          <w:szCs w:val="24"/>
          <w:lang w:bidi="ru-RU"/>
        </w:rPr>
        <w:t>для</w:t>
      </w:r>
      <w:proofErr w:type="gramEnd"/>
      <w:r w:rsidRPr="006B7388">
        <w:rPr>
          <w:rFonts w:ascii="Times New Roman" w:eastAsia="Times New Roman" w:hAnsi="Times New Roman" w:cs="Times New Roman"/>
          <w:sz w:val="24"/>
          <w:szCs w:val="24"/>
          <w:lang w:bidi="ru-RU"/>
        </w:rPr>
        <w:t xml:space="preserve"> </w:t>
      </w:r>
      <w:proofErr w:type="gramStart"/>
      <w:r w:rsidRPr="006B7388">
        <w:rPr>
          <w:rFonts w:ascii="Times New Roman" w:eastAsia="Times New Roman" w:hAnsi="Times New Roman" w:cs="Times New Roman"/>
          <w:sz w:val="24"/>
          <w:szCs w:val="24"/>
          <w:lang w:bidi="ru-RU"/>
        </w:rPr>
        <w:t>подлежащей</w:t>
      </w:r>
      <w:proofErr w:type="gramEnd"/>
      <w:r w:rsidRPr="006B7388">
        <w:rPr>
          <w:rFonts w:ascii="Times New Roman" w:eastAsia="Times New Roman" w:hAnsi="Times New Roman" w:cs="Times New Roman"/>
          <w:sz w:val="24"/>
          <w:szCs w:val="24"/>
          <w:lang w:bidi="ru-RU"/>
        </w:rPr>
        <w:t xml:space="preserve"> проведению оценке риска, перечень составных частей, включающий владельцев, местоположение, функцию и т.д.</w:t>
      </w:r>
    </w:p>
    <w:p w:rsidR="00DC21E4" w:rsidRPr="006B7388" w:rsidRDefault="00DC21E4" w:rsidP="00015247">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Действие</w:t>
      </w:r>
      <w:r w:rsidRPr="006B7388">
        <w:rPr>
          <w:rFonts w:ascii="Times New Roman" w:eastAsia="Times New Roman" w:hAnsi="Times New Roman" w:cs="Times New Roman"/>
          <w:sz w:val="24"/>
          <w:szCs w:val="24"/>
          <w:lang w:bidi="ru-RU"/>
        </w:rPr>
        <w:t xml:space="preserve">: </w:t>
      </w:r>
      <w:proofErr w:type="gramStart"/>
      <w:r w:rsidRPr="006B7388">
        <w:rPr>
          <w:rFonts w:ascii="Times New Roman" w:eastAsia="Times New Roman" w:hAnsi="Times New Roman" w:cs="Times New Roman"/>
          <w:sz w:val="24"/>
          <w:szCs w:val="24"/>
          <w:lang w:bidi="ru-RU"/>
        </w:rPr>
        <w:t>Должны быть идентифицированы активы, входящие в установленную область применения  перечисление d) 1)].</w:t>
      </w:r>
      <w:proofErr w:type="gramEnd"/>
    </w:p>
    <w:p w:rsidR="00DC21E4" w:rsidRPr="006B7388" w:rsidRDefault="00DC21E4" w:rsidP="00015247">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Руководство по реализации</w:t>
      </w:r>
      <w:r w:rsidRPr="006B7388">
        <w:rPr>
          <w:rFonts w:ascii="Times New Roman" w:eastAsia="Times New Roman" w:hAnsi="Times New Roman" w:cs="Times New Roman"/>
          <w:sz w:val="24"/>
          <w:szCs w:val="24"/>
          <w:lang w:bidi="ru-RU"/>
        </w:rPr>
        <w:t>:</w:t>
      </w:r>
    </w:p>
    <w:p w:rsidR="00DC21E4" w:rsidRPr="006B7388" w:rsidRDefault="00DC21E4" w:rsidP="00015247">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Активом является нечто, имеющее ценность для организации и, следовательно, нуждающееся в защите. При идентификации активов следует иметь в виду, что информационная система состоит не только из аппаратных и программных средств.</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bookmarkStart w:id="111" w:name="bookmark219"/>
      <w:bookmarkEnd w:id="111"/>
      <w:r w:rsidRPr="006B7388">
        <w:rPr>
          <w:rFonts w:ascii="Times New Roman" w:eastAsia="Times New Roman" w:hAnsi="Times New Roman" w:cs="Times New Roman"/>
          <w:sz w:val="24"/>
          <w:szCs w:val="24"/>
          <w:lang w:bidi="ru-RU"/>
        </w:rPr>
        <w:t>Идентификацию активов следует осуществлять на соответствующем уровне детализации, обеспечивающем достаточную информацию для оценки риска. Уровень детализации, используемый при идентификации активов, влияет на общий объем информации, собранной во время оценки риска. Этот уровень может быть более детализирован при дальнейших итерациях оценки риска.</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Для актива должен быть определён владелец, чтобы обеспечить учёность и ответственность за каждый актив. Владелец актива может не обладать правами собственности на актив, но он несёт соответствующую ответственность за его получение, разработку, поддержку, использование и безопасность. Чаще всего владелец актива является наиболее подходящим лицом, способным определить реальную ценность актива для организации (см. 8.</w:t>
      </w:r>
      <w:r w:rsidR="00A709F3" w:rsidRPr="006B7388">
        <w:rPr>
          <w:rFonts w:ascii="Times New Roman" w:eastAsia="Times New Roman" w:hAnsi="Times New Roman" w:cs="Times New Roman"/>
          <w:sz w:val="24"/>
          <w:szCs w:val="24"/>
          <w:lang w:bidi="ru-RU"/>
        </w:rPr>
        <w:t>3.</w:t>
      </w:r>
      <w:r w:rsidRPr="006B7388">
        <w:rPr>
          <w:rFonts w:ascii="Times New Roman" w:eastAsia="Times New Roman" w:hAnsi="Times New Roman" w:cs="Times New Roman"/>
          <w:sz w:val="24"/>
          <w:szCs w:val="24"/>
          <w:lang w:bidi="ru-RU"/>
        </w:rPr>
        <w:t>2 на предмет определения ценности активов).</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Границей пересмотра является периметр активов организации, определённый как подлежащий менеджменту посредством процесса менеджмента риска информационной безопасности.</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Более подробную информацию об идентификации и определения ценности активов в части информационной безопасности можно найти в приложении В.</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lastRenderedPageBreak/>
        <w:t>Выходные данные</w:t>
      </w:r>
      <w:r w:rsidRPr="006B7388">
        <w:rPr>
          <w:rFonts w:ascii="Times New Roman" w:eastAsia="Times New Roman" w:hAnsi="Times New Roman" w:cs="Times New Roman"/>
          <w:sz w:val="24"/>
          <w:szCs w:val="24"/>
          <w:lang w:bidi="ru-RU"/>
        </w:rPr>
        <w:t>: Перечень активов, подлежащий менеджменту риска, и перечень бизнес-процессов, связанных с активами, и их значимость.</w:t>
      </w:r>
    </w:p>
    <w:p w:rsidR="008F10C5" w:rsidRPr="006B7388" w:rsidRDefault="007D6438" w:rsidP="007D6438">
      <w:pPr>
        <w:spacing w:after="0" w:line="240" w:lineRule="auto"/>
        <w:ind w:firstLine="708"/>
        <w:jc w:val="both"/>
        <w:rPr>
          <w:rFonts w:ascii="Times New Roman" w:eastAsia="Times New Roman" w:hAnsi="Times New Roman" w:cs="Times New Roman"/>
          <w:b/>
          <w:bCs/>
          <w:sz w:val="24"/>
          <w:szCs w:val="24"/>
          <w:lang w:bidi="ru-RU"/>
        </w:rPr>
      </w:pPr>
      <w:bookmarkStart w:id="112" w:name="bookmark309"/>
      <w:bookmarkEnd w:id="112"/>
      <w:r w:rsidRPr="006B7388">
        <w:rPr>
          <w:rFonts w:ascii="Times New Roman" w:eastAsia="Times New Roman" w:hAnsi="Times New Roman" w:cs="Times New Roman"/>
          <w:b/>
          <w:bCs/>
          <w:sz w:val="24"/>
          <w:szCs w:val="24"/>
          <w:lang w:bidi="ru-RU"/>
        </w:rPr>
        <w:t xml:space="preserve">8.2.3 </w:t>
      </w:r>
      <w:r w:rsidR="008F10C5" w:rsidRPr="006B7388">
        <w:rPr>
          <w:rFonts w:ascii="Times New Roman" w:eastAsia="Times New Roman" w:hAnsi="Times New Roman" w:cs="Times New Roman"/>
          <w:b/>
          <w:bCs/>
          <w:sz w:val="24"/>
          <w:szCs w:val="24"/>
          <w:lang w:bidi="ru-RU"/>
        </w:rPr>
        <w:t>Идентификация угроз</w:t>
      </w:r>
    </w:p>
    <w:p w:rsidR="008F10C5" w:rsidRPr="006B7388" w:rsidRDefault="008F10C5" w:rsidP="007D6438">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Входные данные</w:t>
      </w:r>
      <w:r w:rsidRPr="006B7388">
        <w:rPr>
          <w:rFonts w:ascii="Times New Roman" w:eastAsia="Times New Roman" w:hAnsi="Times New Roman" w:cs="Times New Roman"/>
          <w:sz w:val="24"/>
          <w:szCs w:val="24"/>
          <w:lang w:bidi="ru-RU"/>
        </w:rPr>
        <w:t>: Информация об угрозах, полученная в результате анализа инцидента, от владельцев активов, пользователей, а также из других источников, включая реестры внешних угроз.</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Действие</w:t>
      </w:r>
      <w:r w:rsidRPr="006B7388">
        <w:rPr>
          <w:rFonts w:ascii="Times New Roman" w:eastAsia="Times New Roman" w:hAnsi="Times New Roman" w:cs="Times New Roman"/>
          <w:sz w:val="24"/>
          <w:szCs w:val="24"/>
          <w:lang w:bidi="ru-RU"/>
        </w:rPr>
        <w:t>: Угрозы и их источники должны быть идентифицированы.</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Руководство по реализации</w:t>
      </w:r>
      <w:r w:rsidRPr="006B7388">
        <w:rPr>
          <w:rFonts w:ascii="Times New Roman" w:eastAsia="Times New Roman" w:hAnsi="Times New Roman" w:cs="Times New Roman"/>
          <w:sz w:val="24"/>
          <w:szCs w:val="24"/>
          <w:lang w:bidi="ru-RU"/>
        </w:rPr>
        <w:t>:</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Угроза обладает потенциалом причинения вреда активам, а, следовательно, и организациям, таким как информация, процессы и системы. Угрозы могут быть природного происхождения или от действий людей, они могут быть случайными или умышленными. Должны быть идентифицированы и случайные, и умышленные источники угроз. Угроза может проистекать как из самой организации, так и вне её пределов. Угрозы должны </w:t>
      </w:r>
      <w:proofErr w:type="gramStart"/>
      <w:r w:rsidRPr="006B7388">
        <w:rPr>
          <w:rFonts w:ascii="Times New Roman" w:eastAsia="Times New Roman" w:hAnsi="Times New Roman" w:cs="Times New Roman"/>
          <w:sz w:val="24"/>
          <w:szCs w:val="24"/>
          <w:lang w:bidi="ru-RU"/>
        </w:rPr>
        <w:t>идентифицироваться</w:t>
      </w:r>
      <w:proofErr w:type="gramEnd"/>
      <w:r w:rsidRPr="006B7388">
        <w:rPr>
          <w:rFonts w:ascii="Times New Roman" w:eastAsia="Times New Roman" w:hAnsi="Times New Roman" w:cs="Times New Roman"/>
          <w:sz w:val="24"/>
          <w:szCs w:val="24"/>
          <w:lang w:bidi="ru-RU"/>
        </w:rPr>
        <w:t xml:space="preserve"> в общем и по виду (например, неавторизованные действия, физический ущерб, технические сбои), а затем, где это уместно, отдельные угрозы идентифицируются внутри родового класса. </w:t>
      </w:r>
      <w:proofErr w:type="gramStart"/>
      <w:r w:rsidRPr="006B7388">
        <w:rPr>
          <w:rFonts w:ascii="Times New Roman" w:eastAsia="Times New Roman" w:hAnsi="Times New Roman" w:cs="Times New Roman"/>
          <w:sz w:val="24"/>
          <w:szCs w:val="24"/>
          <w:lang w:bidi="ru-RU"/>
        </w:rPr>
        <w:t>Это означает, что ни одна угроза, включая неожиданные, не будет упущена, но объем требуемой работы, несмотря на это, ограничен.</w:t>
      </w:r>
      <w:proofErr w:type="gramEnd"/>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Некоторые угрозы могут влиять более чем на один актив. В таких случаях они могут являться причиной различных влияний, в зависимости от того, на какие активы оказывается воздействие</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Входные данные для идентификации и измерения вероятности возникновения угроз (см. 8.</w:t>
      </w:r>
      <w:r w:rsidR="00AE5612" w:rsidRPr="006B7388">
        <w:rPr>
          <w:rFonts w:ascii="Times New Roman" w:eastAsia="Times New Roman" w:hAnsi="Times New Roman" w:cs="Times New Roman"/>
          <w:sz w:val="24"/>
          <w:szCs w:val="24"/>
          <w:lang w:bidi="ru-RU"/>
        </w:rPr>
        <w:t>3</w:t>
      </w:r>
      <w:r w:rsidRPr="006B7388">
        <w:rPr>
          <w:rFonts w:ascii="Times New Roman" w:eastAsia="Times New Roman" w:hAnsi="Times New Roman" w:cs="Times New Roman"/>
          <w:sz w:val="24"/>
          <w:szCs w:val="24"/>
          <w:lang w:bidi="ru-RU"/>
        </w:rPr>
        <w:t>.3) могут быть получены от владельцев активов или пользователей, персонала отдела кадров, руководства организации и специалистов в сфере ИБ, экспертов в сфере физической безопасности, юридического отдела и других структур, включая правовые органы, метеорологические службы, страховые компании, национальные правительственные учреждения. При рассмотрении угроз должны учитываться аспекты среды и культуры.</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Внутренний опыт, полученный в результате инцидентов, и прошлые оценки угроз должны быть учтены в текущей оценке. Может </w:t>
      </w:r>
      <w:proofErr w:type="gramStart"/>
      <w:r w:rsidRPr="006B7388">
        <w:rPr>
          <w:rFonts w:ascii="Times New Roman" w:eastAsia="Times New Roman" w:hAnsi="Times New Roman" w:cs="Times New Roman"/>
          <w:sz w:val="24"/>
          <w:szCs w:val="24"/>
          <w:lang w:bidi="ru-RU"/>
        </w:rPr>
        <w:t>быть</w:t>
      </w:r>
      <w:proofErr w:type="gramEnd"/>
      <w:r w:rsidRPr="006B7388">
        <w:rPr>
          <w:rFonts w:ascii="Times New Roman" w:eastAsia="Times New Roman" w:hAnsi="Times New Roman" w:cs="Times New Roman"/>
          <w:sz w:val="24"/>
          <w:szCs w:val="24"/>
          <w:lang w:bidi="ru-RU"/>
        </w:rPr>
        <w:t xml:space="preserve"> целесообразно справиться в других реестрах угроз (возможно, специфичных для организации или бизнеса), чтобы заполнить перечень общих угроз, где это имеет значение. Реестры и статистику угроз можно получить от промышленных организаций, национальных правительств, правовых органов, страховых компаний и т.д.</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Используя реестры угроз или результаты прежних оценок угроз, не следует забывать о том, что происходит постоянная смена значимых угроз, особенно, если изменяются бизнес-среда или информационные системы.</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Более подробную информацию о типах угроз можно найти в приложении С.</w:t>
      </w:r>
    </w:p>
    <w:p w:rsidR="008F10C5" w:rsidRPr="006B7388" w:rsidRDefault="008F10C5" w:rsidP="00AE5612">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Выходные данные</w:t>
      </w:r>
      <w:r w:rsidRPr="006B7388">
        <w:rPr>
          <w:rFonts w:ascii="Times New Roman" w:eastAsia="Times New Roman" w:hAnsi="Times New Roman" w:cs="Times New Roman"/>
          <w:sz w:val="24"/>
          <w:szCs w:val="24"/>
          <w:lang w:bidi="ru-RU"/>
        </w:rPr>
        <w:t>: Перечень угроз с идентификацией вида и источника.</w:t>
      </w:r>
    </w:p>
    <w:p w:rsidR="008F10C5" w:rsidRPr="006B7388" w:rsidRDefault="00AE5612" w:rsidP="00AE5612">
      <w:pPr>
        <w:spacing w:after="0" w:line="240" w:lineRule="auto"/>
        <w:ind w:firstLine="708"/>
        <w:jc w:val="both"/>
        <w:rPr>
          <w:rFonts w:ascii="Times New Roman" w:eastAsia="Times New Roman" w:hAnsi="Times New Roman" w:cs="Times New Roman"/>
          <w:b/>
          <w:bCs/>
          <w:sz w:val="24"/>
          <w:szCs w:val="24"/>
          <w:lang w:bidi="ru-RU"/>
        </w:rPr>
      </w:pPr>
      <w:bookmarkStart w:id="113" w:name="bookmark310"/>
      <w:bookmarkEnd w:id="113"/>
      <w:r w:rsidRPr="006B7388">
        <w:rPr>
          <w:rFonts w:ascii="Times New Roman" w:eastAsia="Times New Roman" w:hAnsi="Times New Roman" w:cs="Times New Roman"/>
          <w:b/>
          <w:bCs/>
          <w:sz w:val="24"/>
          <w:szCs w:val="24"/>
          <w:lang w:bidi="ru-RU"/>
        </w:rPr>
        <w:t xml:space="preserve">8.2.4 </w:t>
      </w:r>
      <w:r w:rsidR="008F10C5" w:rsidRPr="006B7388">
        <w:rPr>
          <w:rFonts w:ascii="Times New Roman" w:eastAsia="Times New Roman" w:hAnsi="Times New Roman" w:cs="Times New Roman"/>
          <w:b/>
          <w:bCs/>
          <w:sz w:val="24"/>
          <w:szCs w:val="24"/>
          <w:lang w:bidi="ru-RU"/>
        </w:rPr>
        <w:t>Идентификация существующих средств контроля</w:t>
      </w:r>
    </w:p>
    <w:p w:rsidR="008F10C5" w:rsidRPr="006B7388" w:rsidRDefault="008F10C5" w:rsidP="00AE5612">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Входные данные</w:t>
      </w:r>
      <w:r w:rsidRPr="006B7388">
        <w:rPr>
          <w:rFonts w:ascii="Times New Roman" w:eastAsia="Times New Roman" w:hAnsi="Times New Roman" w:cs="Times New Roman"/>
          <w:sz w:val="24"/>
          <w:szCs w:val="24"/>
          <w:lang w:bidi="ru-RU"/>
        </w:rPr>
        <w:t>: Документирование средств контроля, планов реализации обработки риска.</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Действие</w:t>
      </w:r>
      <w:r w:rsidRPr="006B7388">
        <w:rPr>
          <w:rFonts w:ascii="Times New Roman" w:eastAsia="Times New Roman" w:hAnsi="Times New Roman" w:cs="Times New Roman"/>
          <w:sz w:val="24"/>
          <w:szCs w:val="24"/>
          <w:lang w:bidi="ru-RU"/>
        </w:rPr>
        <w:t>: Существующие и планируемые средства контроля следует идентифицировать.</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Идентификация существующих средств контроля должна быть сделана, чтобы избежать ненужной работы или расходов, например, при дублировании средств контроля. Кроме того, во время идентификации существующих средств контроля следует провести проверку, чтобы удостовериться, что средства контроля функционируют правильно - ссылка на уже существующие отчёты по аудиту СМИБ должны ограничивать время, затрачиваемое на эту задачу. Если средства контроля не работают, как ожидалось, это может стать причиной уязвимости. Следует уделить внимание ситуации, когда выбранные </w:t>
      </w:r>
      <w:r w:rsidRPr="006B7388">
        <w:rPr>
          <w:rFonts w:ascii="Times New Roman" w:eastAsia="Times New Roman" w:hAnsi="Times New Roman" w:cs="Times New Roman"/>
          <w:sz w:val="24"/>
          <w:szCs w:val="24"/>
          <w:lang w:bidi="ru-RU"/>
        </w:rPr>
        <w:lastRenderedPageBreak/>
        <w:t>средства контроля (или стратегия) отказываются работать и поэтому требуются дополнительные средства контроля для эффективного рассмотрения идентифицированного риска. В СМИБ, в соответствии с ISO/IEC 27001, это поддерживается измерением эффективности средств контроля. Одним из способов количественно оценить действие средств контроля - посмотреть, как оно уменьшает вероятность угрозы и простоту использования уязвимости или влияние инцидента. Пересмотры, осуществляемые менеджерами и отчёты по аудиту, также обеспечивают информацию об эффективности существующих средств контроля.</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Средство контроля, которые планируется реализовать в соответствие с планами реализации обработки риска, должны учитываться тем же самым способом, который уже был реализован.</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Существующее или планируемое средство контроля может идентифицироваться как неэффективное или недостаточное, или необоснованное. Если его посчитали необоснованным или недостаточным, средство контроля необходимо проверить, чтобы определить стоит ли его удалить, заменить его другим, более подходящим, или стоит оставить его на месте, например, по стоимостным причинам.</w:t>
      </w:r>
    </w:p>
    <w:p w:rsidR="008F10C5" w:rsidRPr="006B7388" w:rsidRDefault="008F10C5" w:rsidP="00687FDD">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Для идентификации существующих или планируемых средств контроля могут быть полезны следующие мероприятия:</w:t>
      </w:r>
    </w:p>
    <w:p w:rsidR="008F10C5" w:rsidRPr="006B7388" w:rsidRDefault="008F10C5" w:rsidP="000C4524">
      <w:pPr>
        <w:numPr>
          <w:ilvl w:val="0"/>
          <w:numId w:val="3"/>
        </w:numPr>
        <w:tabs>
          <w:tab w:val="left" w:pos="709"/>
        </w:tabs>
        <w:spacing w:after="0" w:line="240" w:lineRule="auto"/>
        <w:ind w:left="709"/>
        <w:jc w:val="both"/>
        <w:rPr>
          <w:rFonts w:ascii="Times New Roman" w:eastAsia="Times New Roman" w:hAnsi="Times New Roman" w:cs="Times New Roman"/>
          <w:sz w:val="24"/>
          <w:szCs w:val="24"/>
          <w:lang w:bidi="ru-RU"/>
        </w:rPr>
      </w:pPr>
      <w:bookmarkStart w:id="114" w:name="bookmark311"/>
      <w:bookmarkEnd w:id="114"/>
      <w:r w:rsidRPr="006B7388">
        <w:rPr>
          <w:rFonts w:ascii="Times New Roman" w:eastAsia="Times New Roman" w:hAnsi="Times New Roman" w:cs="Times New Roman"/>
          <w:sz w:val="24"/>
          <w:szCs w:val="24"/>
          <w:lang w:bidi="ru-RU"/>
        </w:rPr>
        <w:t>просмотр документов, содержащих информацию о средствах контроля (например, планы обработки рисков). Если процессы менеджмента информационной безопасности задокументированы должным образом, то все существующие или планируемые средства контроля и состояние их реализации должны быть там доступны;</w:t>
      </w:r>
    </w:p>
    <w:p w:rsidR="008F10C5" w:rsidRPr="006B7388" w:rsidRDefault="008F10C5" w:rsidP="000C4524">
      <w:pPr>
        <w:numPr>
          <w:ilvl w:val="0"/>
          <w:numId w:val="3"/>
        </w:numPr>
        <w:tabs>
          <w:tab w:val="left" w:pos="709"/>
        </w:tabs>
        <w:spacing w:after="0" w:line="240" w:lineRule="auto"/>
        <w:ind w:left="709"/>
        <w:jc w:val="both"/>
        <w:rPr>
          <w:rFonts w:ascii="Times New Roman" w:eastAsia="Times New Roman" w:hAnsi="Times New Roman" w:cs="Times New Roman"/>
          <w:sz w:val="24"/>
          <w:szCs w:val="24"/>
          <w:lang w:bidi="ru-RU"/>
        </w:rPr>
      </w:pPr>
      <w:bookmarkStart w:id="115" w:name="bookmark312"/>
      <w:bookmarkEnd w:id="115"/>
      <w:r w:rsidRPr="006B7388">
        <w:rPr>
          <w:rFonts w:ascii="Times New Roman" w:eastAsia="Times New Roman" w:hAnsi="Times New Roman" w:cs="Times New Roman"/>
          <w:sz w:val="24"/>
          <w:szCs w:val="24"/>
          <w:lang w:bidi="ru-RU"/>
        </w:rPr>
        <w:t>проверка вместе с людьми, отвечающими за информационную безопасность (например, служащий, занимающийся обеспечением информационной безопасности, служащий, отвечающий за безопасность информационной системы, комендант здания или руководитель работ) и пользователями, какие средства контроля действительно реализованы для рассматриваемого информационного процесса или информационной системы;</w:t>
      </w:r>
    </w:p>
    <w:p w:rsidR="008F10C5" w:rsidRPr="006B7388" w:rsidRDefault="008F10C5" w:rsidP="000C4524">
      <w:pPr>
        <w:numPr>
          <w:ilvl w:val="0"/>
          <w:numId w:val="3"/>
        </w:numPr>
        <w:tabs>
          <w:tab w:val="left" w:pos="709"/>
        </w:tabs>
        <w:spacing w:after="0" w:line="240" w:lineRule="auto"/>
        <w:ind w:left="709"/>
        <w:jc w:val="both"/>
        <w:rPr>
          <w:rFonts w:ascii="Times New Roman" w:eastAsia="Times New Roman" w:hAnsi="Times New Roman" w:cs="Times New Roman"/>
          <w:sz w:val="24"/>
          <w:szCs w:val="24"/>
          <w:lang w:bidi="ru-RU"/>
        </w:rPr>
      </w:pPr>
      <w:bookmarkStart w:id="116" w:name="bookmark313"/>
      <w:bookmarkEnd w:id="116"/>
      <w:r w:rsidRPr="006B7388">
        <w:rPr>
          <w:rFonts w:ascii="Times New Roman" w:eastAsia="Times New Roman" w:hAnsi="Times New Roman" w:cs="Times New Roman"/>
          <w:sz w:val="24"/>
          <w:szCs w:val="24"/>
          <w:lang w:bidi="ru-RU"/>
        </w:rPr>
        <w:t>обход здания с проведением осмотра физических средств контроля, сравнение реализованных средств контроля с перечнем тех, которые должны быть, и проверка реализованных средств контроля на предмет правильной и эффективной работы или;</w:t>
      </w:r>
    </w:p>
    <w:p w:rsidR="008F10C5" w:rsidRPr="006B7388" w:rsidRDefault="008F10C5" w:rsidP="000C4524">
      <w:pPr>
        <w:numPr>
          <w:ilvl w:val="0"/>
          <w:numId w:val="3"/>
        </w:numPr>
        <w:tabs>
          <w:tab w:val="left" w:pos="709"/>
        </w:tabs>
        <w:spacing w:after="0" w:line="240" w:lineRule="auto"/>
        <w:ind w:left="709"/>
        <w:jc w:val="both"/>
        <w:rPr>
          <w:rFonts w:ascii="Times New Roman" w:eastAsia="Times New Roman" w:hAnsi="Times New Roman" w:cs="Times New Roman"/>
          <w:sz w:val="24"/>
          <w:szCs w:val="24"/>
          <w:lang w:bidi="ru-RU"/>
        </w:rPr>
      </w:pPr>
      <w:bookmarkStart w:id="117" w:name="bookmark314"/>
      <w:bookmarkEnd w:id="117"/>
      <w:r w:rsidRPr="006B7388">
        <w:rPr>
          <w:rFonts w:ascii="Times New Roman" w:eastAsia="Times New Roman" w:hAnsi="Times New Roman" w:cs="Times New Roman"/>
          <w:sz w:val="24"/>
          <w:szCs w:val="24"/>
          <w:lang w:bidi="ru-RU"/>
        </w:rPr>
        <w:t>рассмотрение результатов внутренних аудитов.</w:t>
      </w:r>
    </w:p>
    <w:p w:rsidR="008F10C5" w:rsidRPr="006B7388" w:rsidRDefault="008F10C5" w:rsidP="00687FDD">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Выходные данные</w:t>
      </w:r>
      <w:r w:rsidRPr="006B7388">
        <w:rPr>
          <w:rFonts w:ascii="Times New Roman" w:eastAsia="Times New Roman" w:hAnsi="Times New Roman" w:cs="Times New Roman"/>
          <w:sz w:val="24"/>
          <w:szCs w:val="24"/>
          <w:lang w:bidi="ru-RU"/>
        </w:rPr>
        <w:t>: Перечень всех существующих и планируемых средств контроля, их нахождение и состояние использования.</w:t>
      </w:r>
    </w:p>
    <w:p w:rsidR="008F10C5" w:rsidRPr="006B7388" w:rsidRDefault="00687FDD" w:rsidP="00687FDD">
      <w:pPr>
        <w:spacing w:after="0" w:line="240" w:lineRule="auto"/>
        <w:ind w:firstLine="708"/>
        <w:jc w:val="both"/>
        <w:rPr>
          <w:rFonts w:ascii="Times New Roman" w:eastAsia="Times New Roman" w:hAnsi="Times New Roman" w:cs="Times New Roman"/>
          <w:b/>
          <w:bCs/>
          <w:sz w:val="24"/>
          <w:szCs w:val="24"/>
          <w:lang w:bidi="ru-RU"/>
        </w:rPr>
      </w:pPr>
      <w:bookmarkStart w:id="118" w:name="bookmark315"/>
      <w:bookmarkEnd w:id="118"/>
      <w:r w:rsidRPr="006B7388">
        <w:rPr>
          <w:rFonts w:ascii="Times New Roman" w:eastAsia="Times New Roman" w:hAnsi="Times New Roman" w:cs="Times New Roman"/>
          <w:b/>
          <w:bCs/>
          <w:sz w:val="24"/>
          <w:szCs w:val="24"/>
          <w:lang w:bidi="ru-RU"/>
        </w:rPr>
        <w:t xml:space="preserve">8.2.5 </w:t>
      </w:r>
      <w:r w:rsidR="008F10C5" w:rsidRPr="006B7388">
        <w:rPr>
          <w:rFonts w:ascii="Times New Roman" w:eastAsia="Times New Roman" w:hAnsi="Times New Roman" w:cs="Times New Roman"/>
          <w:b/>
          <w:bCs/>
          <w:sz w:val="24"/>
          <w:szCs w:val="24"/>
          <w:lang w:bidi="ru-RU"/>
        </w:rPr>
        <w:t>Идентификация уязвимости</w:t>
      </w:r>
    </w:p>
    <w:p w:rsidR="008F10C5" w:rsidRPr="006B7388" w:rsidRDefault="008F10C5" w:rsidP="00687FDD">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Входные данные</w:t>
      </w:r>
      <w:r w:rsidRPr="006B7388">
        <w:rPr>
          <w:rFonts w:ascii="Times New Roman" w:eastAsia="Times New Roman" w:hAnsi="Times New Roman" w:cs="Times New Roman"/>
          <w:sz w:val="24"/>
          <w:szCs w:val="24"/>
          <w:lang w:bidi="ru-RU"/>
        </w:rPr>
        <w:t>: Перечни известных угроз, перечни активов и существующих средств контроля.</w:t>
      </w:r>
    </w:p>
    <w:p w:rsidR="008F10C5" w:rsidRPr="006B7388" w:rsidRDefault="008F10C5" w:rsidP="00687FDD">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Действие</w:t>
      </w:r>
      <w:r w:rsidRPr="006B7388">
        <w:rPr>
          <w:rFonts w:ascii="Times New Roman" w:eastAsia="Times New Roman" w:hAnsi="Times New Roman" w:cs="Times New Roman"/>
          <w:sz w:val="24"/>
          <w:szCs w:val="24"/>
          <w:lang w:bidi="ru-RU"/>
        </w:rPr>
        <w:t>: Необходимо идентифицировать уязвимости, которые могут быть использованы угрозами, чтобы нанести ущерб активам или организации.</w:t>
      </w:r>
    </w:p>
    <w:p w:rsidR="008F10C5" w:rsidRPr="006B7388" w:rsidRDefault="008F10C5" w:rsidP="00687FDD">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Руководство по реализации</w:t>
      </w:r>
      <w:r w:rsidRPr="006B7388">
        <w:rPr>
          <w:rFonts w:ascii="Times New Roman" w:eastAsia="Times New Roman" w:hAnsi="Times New Roman" w:cs="Times New Roman"/>
          <w:sz w:val="24"/>
          <w:szCs w:val="24"/>
          <w:lang w:bidi="ru-RU"/>
        </w:rPr>
        <w:t>:</w:t>
      </w:r>
    </w:p>
    <w:p w:rsidR="008F10C5" w:rsidRPr="006B7388" w:rsidRDefault="008F10C5" w:rsidP="00687FDD">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Уязвимости могут быть идентифицированы в следующих областях:</w:t>
      </w:r>
    </w:p>
    <w:p w:rsidR="008F10C5" w:rsidRPr="006B7388" w:rsidRDefault="008F10C5" w:rsidP="002779F6">
      <w:pPr>
        <w:numPr>
          <w:ilvl w:val="0"/>
          <w:numId w:val="3"/>
        </w:numPr>
        <w:spacing w:after="0" w:line="240" w:lineRule="auto"/>
        <w:ind w:left="709"/>
        <w:jc w:val="both"/>
        <w:rPr>
          <w:rFonts w:ascii="Times New Roman" w:eastAsia="Times New Roman" w:hAnsi="Times New Roman" w:cs="Times New Roman"/>
          <w:sz w:val="24"/>
          <w:szCs w:val="24"/>
          <w:lang w:bidi="ru-RU"/>
        </w:rPr>
      </w:pPr>
      <w:bookmarkStart w:id="119" w:name="bookmark316"/>
      <w:bookmarkEnd w:id="119"/>
      <w:r w:rsidRPr="006B7388">
        <w:rPr>
          <w:rFonts w:ascii="Times New Roman" w:eastAsia="Times New Roman" w:hAnsi="Times New Roman" w:cs="Times New Roman"/>
          <w:sz w:val="24"/>
          <w:szCs w:val="24"/>
          <w:lang w:bidi="ru-RU"/>
        </w:rPr>
        <w:t>организация работ;</w:t>
      </w:r>
    </w:p>
    <w:p w:rsidR="008F10C5" w:rsidRPr="006B7388" w:rsidRDefault="008F10C5" w:rsidP="002779F6">
      <w:pPr>
        <w:numPr>
          <w:ilvl w:val="0"/>
          <w:numId w:val="3"/>
        </w:numPr>
        <w:spacing w:after="0" w:line="240" w:lineRule="auto"/>
        <w:ind w:left="709"/>
        <w:jc w:val="both"/>
        <w:rPr>
          <w:rFonts w:ascii="Times New Roman" w:eastAsia="Times New Roman" w:hAnsi="Times New Roman" w:cs="Times New Roman"/>
          <w:sz w:val="24"/>
          <w:szCs w:val="24"/>
          <w:lang w:bidi="ru-RU"/>
        </w:rPr>
      </w:pPr>
      <w:bookmarkStart w:id="120" w:name="bookmark317"/>
      <w:bookmarkEnd w:id="120"/>
      <w:r w:rsidRPr="006B7388">
        <w:rPr>
          <w:rFonts w:ascii="Times New Roman" w:eastAsia="Times New Roman" w:hAnsi="Times New Roman" w:cs="Times New Roman"/>
          <w:sz w:val="24"/>
          <w:szCs w:val="24"/>
          <w:lang w:bidi="ru-RU"/>
        </w:rPr>
        <w:t>процессы и процедуры;</w:t>
      </w:r>
    </w:p>
    <w:p w:rsidR="008F10C5" w:rsidRPr="006B7388" w:rsidRDefault="008F10C5" w:rsidP="002779F6">
      <w:pPr>
        <w:numPr>
          <w:ilvl w:val="0"/>
          <w:numId w:val="3"/>
        </w:numPr>
        <w:spacing w:after="0" w:line="240" w:lineRule="auto"/>
        <w:ind w:left="709"/>
        <w:jc w:val="both"/>
        <w:rPr>
          <w:rFonts w:ascii="Times New Roman" w:eastAsia="Times New Roman" w:hAnsi="Times New Roman" w:cs="Times New Roman"/>
          <w:sz w:val="24"/>
          <w:szCs w:val="24"/>
          <w:lang w:bidi="ru-RU"/>
        </w:rPr>
      </w:pPr>
      <w:bookmarkStart w:id="121" w:name="bookmark318"/>
      <w:bookmarkEnd w:id="121"/>
      <w:r w:rsidRPr="006B7388">
        <w:rPr>
          <w:rFonts w:ascii="Times New Roman" w:eastAsia="Times New Roman" w:hAnsi="Times New Roman" w:cs="Times New Roman"/>
          <w:sz w:val="24"/>
          <w:szCs w:val="24"/>
          <w:lang w:bidi="ru-RU"/>
        </w:rPr>
        <w:t>установившиеся нормы управления;</w:t>
      </w:r>
    </w:p>
    <w:p w:rsidR="008F10C5" w:rsidRPr="006B7388" w:rsidRDefault="008F10C5" w:rsidP="002779F6">
      <w:pPr>
        <w:numPr>
          <w:ilvl w:val="0"/>
          <w:numId w:val="3"/>
        </w:numPr>
        <w:spacing w:after="0" w:line="240" w:lineRule="auto"/>
        <w:ind w:left="709"/>
        <w:jc w:val="both"/>
        <w:rPr>
          <w:rFonts w:ascii="Times New Roman" w:eastAsia="Times New Roman" w:hAnsi="Times New Roman" w:cs="Times New Roman"/>
          <w:sz w:val="24"/>
          <w:szCs w:val="24"/>
          <w:lang w:bidi="ru-RU"/>
        </w:rPr>
      </w:pPr>
      <w:bookmarkStart w:id="122" w:name="bookmark319"/>
      <w:bookmarkEnd w:id="122"/>
      <w:r w:rsidRPr="006B7388">
        <w:rPr>
          <w:rFonts w:ascii="Times New Roman" w:eastAsia="Times New Roman" w:hAnsi="Times New Roman" w:cs="Times New Roman"/>
          <w:sz w:val="24"/>
          <w:szCs w:val="24"/>
          <w:lang w:bidi="ru-RU"/>
        </w:rPr>
        <w:t>персонал;</w:t>
      </w:r>
    </w:p>
    <w:p w:rsidR="008F10C5" w:rsidRPr="006B7388" w:rsidRDefault="008F10C5" w:rsidP="002779F6">
      <w:pPr>
        <w:numPr>
          <w:ilvl w:val="0"/>
          <w:numId w:val="3"/>
        </w:numPr>
        <w:spacing w:after="0" w:line="240" w:lineRule="auto"/>
        <w:ind w:left="709"/>
        <w:jc w:val="both"/>
        <w:rPr>
          <w:rFonts w:ascii="Times New Roman" w:eastAsia="Times New Roman" w:hAnsi="Times New Roman" w:cs="Times New Roman"/>
          <w:sz w:val="24"/>
          <w:szCs w:val="24"/>
          <w:lang w:bidi="ru-RU"/>
        </w:rPr>
      </w:pPr>
      <w:bookmarkStart w:id="123" w:name="bookmark320"/>
      <w:bookmarkEnd w:id="123"/>
      <w:r w:rsidRPr="006B7388">
        <w:rPr>
          <w:rFonts w:ascii="Times New Roman" w:eastAsia="Times New Roman" w:hAnsi="Times New Roman" w:cs="Times New Roman"/>
          <w:sz w:val="24"/>
          <w:szCs w:val="24"/>
          <w:lang w:bidi="ru-RU"/>
        </w:rPr>
        <w:lastRenderedPageBreak/>
        <w:t>физическая среда;</w:t>
      </w:r>
    </w:p>
    <w:p w:rsidR="008F10C5" w:rsidRPr="006B7388" w:rsidRDefault="008F10C5" w:rsidP="002779F6">
      <w:pPr>
        <w:numPr>
          <w:ilvl w:val="0"/>
          <w:numId w:val="3"/>
        </w:numPr>
        <w:spacing w:after="0" w:line="240" w:lineRule="auto"/>
        <w:ind w:left="709"/>
        <w:jc w:val="both"/>
        <w:rPr>
          <w:rFonts w:ascii="Times New Roman" w:eastAsia="Times New Roman" w:hAnsi="Times New Roman" w:cs="Times New Roman"/>
          <w:sz w:val="24"/>
          <w:szCs w:val="24"/>
          <w:lang w:bidi="ru-RU"/>
        </w:rPr>
      </w:pPr>
      <w:bookmarkStart w:id="124" w:name="bookmark321"/>
      <w:bookmarkEnd w:id="124"/>
      <w:r w:rsidRPr="006B7388">
        <w:rPr>
          <w:rFonts w:ascii="Times New Roman" w:eastAsia="Times New Roman" w:hAnsi="Times New Roman" w:cs="Times New Roman"/>
          <w:sz w:val="24"/>
          <w:szCs w:val="24"/>
          <w:lang w:bidi="ru-RU"/>
        </w:rPr>
        <w:t>конфигурация информационной системы;</w:t>
      </w:r>
    </w:p>
    <w:p w:rsidR="008F10C5" w:rsidRPr="006B7388" w:rsidRDefault="008F10C5" w:rsidP="002779F6">
      <w:pPr>
        <w:numPr>
          <w:ilvl w:val="0"/>
          <w:numId w:val="3"/>
        </w:numPr>
        <w:spacing w:after="0" w:line="240" w:lineRule="auto"/>
        <w:ind w:left="709"/>
        <w:jc w:val="both"/>
        <w:rPr>
          <w:rFonts w:ascii="Times New Roman" w:eastAsia="Times New Roman" w:hAnsi="Times New Roman" w:cs="Times New Roman"/>
          <w:sz w:val="24"/>
          <w:szCs w:val="24"/>
          <w:lang w:bidi="ru-RU"/>
        </w:rPr>
      </w:pPr>
      <w:bookmarkStart w:id="125" w:name="bookmark322"/>
      <w:bookmarkEnd w:id="125"/>
      <w:r w:rsidRPr="006B7388">
        <w:rPr>
          <w:rFonts w:ascii="Times New Roman" w:eastAsia="Times New Roman" w:hAnsi="Times New Roman" w:cs="Times New Roman"/>
          <w:sz w:val="24"/>
          <w:szCs w:val="24"/>
          <w:lang w:bidi="ru-RU"/>
        </w:rPr>
        <w:t>аппаратные средства, программное обеспечение и аппаратура связи;</w:t>
      </w:r>
    </w:p>
    <w:p w:rsidR="008F10C5" w:rsidRPr="006B7388" w:rsidRDefault="008F10C5" w:rsidP="002779F6">
      <w:pPr>
        <w:numPr>
          <w:ilvl w:val="0"/>
          <w:numId w:val="3"/>
        </w:numPr>
        <w:spacing w:after="0" w:line="240" w:lineRule="auto"/>
        <w:ind w:left="709"/>
        <w:jc w:val="both"/>
        <w:rPr>
          <w:rFonts w:ascii="Times New Roman" w:eastAsia="Times New Roman" w:hAnsi="Times New Roman" w:cs="Times New Roman"/>
          <w:sz w:val="24"/>
          <w:szCs w:val="24"/>
          <w:lang w:bidi="ru-RU"/>
        </w:rPr>
      </w:pPr>
      <w:bookmarkStart w:id="126" w:name="bookmark323"/>
      <w:bookmarkEnd w:id="126"/>
      <w:r w:rsidRPr="006B7388">
        <w:rPr>
          <w:rFonts w:ascii="Times New Roman" w:eastAsia="Times New Roman" w:hAnsi="Times New Roman" w:cs="Times New Roman"/>
          <w:sz w:val="24"/>
          <w:szCs w:val="24"/>
          <w:lang w:bidi="ru-RU"/>
        </w:rPr>
        <w:t>зависимость от внешних сторон.</w:t>
      </w:r>
    </w:p>
    <w:p w:rsidR="008F10C5" w:rsidRPr="006B7388" w:rsidRDefault="008F10C5" w:rsidP="00687FDD">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Наличие уязвимости не причиняет вреда само по себе, так как необходимо наличие угрозы, которая воспользуется ею. Уязвимость, не имеющая соответствующей угрозы, может не требовать внедрения средства контроля, но должна осознаваться и подвергаться мониторингу на предмет измерений. Следует отметить, что неверно реализованное или неправильно функционирующее средство контроля или средство контроля, которое неправильно используется, само может быть уязвимостью. Средство контроля может быть эффективным или неэффективным в зависимости от среды, в которой оно функционирует. И наоборот, угроза, не имеющая соответствующей уязвимости, может не приводить к риску.</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Уязвимости могут быть связаны со свойствами актива, которые могут использоваться способом и с целью, отличающимися от тех, которые планировались при приобретении или создании актива. Уязвимости, возникающие из различных источников, подлежат рассмотрению, например, те которые являются внешними или внутренними по отношению к активу.</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Примеры уязвимостей и методы оценки уязвимостей можно найти в приложении D.</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Выходные данные</w:t>
      </w:r>
      <w:r w:rsidRPr="006B7388">
        <w:rPr>
          <w:rFonts w:ascii="Times New Roman" w:eastAsia="Times New Roman" w:hAnsi="Times New Roman" w:cs="Times New Roman"/>
          <w:sz w:val="24"/>
          <w:szCs w:val="24"/>
          <w:lang w:bidi="ru-RU"/>
        </w:rPr>
        <w:t>: Перечень уязвимостей, связанных с активами, угрозами и средствами контроля; перечень уязвимостей, которые не связаны с подлежащей рассмотрению идентифицированной угрозой.</w:t>
      </w:r>
    </w:p>
    <w:p w:rsidR="008F10C5" w:rsidRPr="006B7388" w:rsidRDefault="00687FDD" w:rsidP="00687FDD">
      <w:pPr>
        <w:spacing w:after="0" w:line="240" w:lineRule="auto"/>
        <w:ind w:firstLine="709"/>
        <w:jc w:val="both"/>
        <w:rPr>
          <w:rFonts w:ascii="Times New Roman" w:eastAsia="Times New Roman" w:hAnsi="Times New Roman" w:cs="Times New Roman"/>
          <w:b/>
          <w:bCs/>
          <w:sz w:val="24"/>
          <w:szCs w:val="24"/>
          <w:lang w:bidi="ru-RU"/>
        </w:rPr>
      </w:pPr>
      <w:bookmarkStart w:id="127" w:name="bookmark324"/>
      <w:bookmarkEnd w:id="127"/>
      <w:r w:rsidRPr="006B7388">
        <w:rPr>
          <w:rFonts w:ascii="Times New Roman" w:eastAsia="Times New Roman" w:hAnsi="Times New Roman" w:cs="Times New Roman"/>
          <w:b/>
          <w:bCs/>
          <w:sz w:val="24"/>
          <w:szCs w:val="24"/>
          <w:lang w:bidi="ru-RU"/>
        </w:rPr>
        <w:t xml:space="preserve">8.2.6 </w:t>
      </w:r>
      <w:r w:rsidR="008F10C5" w:rsidRPr="006B7388">
        <w:rPr>
          <w:rFonts w:ascii="Times New Roman" w:eastAsia="Times New Roman" w:hAnsi="Times New Roman" w:cs="Times New Roman"/>
          <w:b/>
          <w:bCs/>
          <w:sz w:val="24"/>
          <w:szCs w:val="24"/>
          <w:lang w:bidi="ru-RU"/>
        </w:rPr>
        <w:t>Идентификация последствий</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Входные данные</w:t>
      </w:r>
      <w:r w:rsidRPr="006B7388">
        <w:rPr>
          <w:rFonts w:ascii="Times New Roman" w:eastAsia="Times New Roman" w:hAnsi="Times New Roman" w:cs="Times New Roman"/>
          <w:sz w:val="24"/>
          <w:szCs w:val="24"/>
          <w:lang w:bidi="ru-RU"/>
        </w:rPr>
        <w:t>: Перечень активов, перечень бизнес-процессов, перечень угроз и уязвимостей, где это уместно, связанных с активами, и их значимость.</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Действие</w:t>
      </w:r>
      <w:r w:rsidRPr="006B7388">
        <w:rPr>
          <w:rFonts w:ascii="Times New Roman" w:eastAsia="Times New Roman" w:hAnsi="Times New Roman" w:cs="Times New Roman"/>
          <w:sz w:val="24"/>
          <w:szCs w:val="24"/>
          <w:lang w:bidi="ru-RU"/>
        </w:rPr>
        <w:t>: Должны быть идентифицированы последствия для активов, которые могут быть результатом потери конфиденциальности, целостности и доступности. Последствием может быть потеря эффективности, неблагоприятные операционные условия, потеря бизнеса, ущерб, нанесённый репутации и т.д.</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Эта деятельность идентифицирует ущерб для организации или последствия для организации, которые могут быть обусловлены сценарием инцидента, оказываемой угрозой, использующей определённую уязвимость в инциденте ИБ. Влияние сценариев инцидентов следует определять, используя критерии влияния, определённые в течение деятельности, связанной с установлением контекста. Оно может затронуть один или большее количество активов; или часть актива. Поэтому активам может назначаться ценность в зависимости от их финансовой стоимости и по причине последствий для бизнеса в случае их порчи или компрометации. Последствия могут быть временными или постоянными, как в случае разрушения активов.</w:t>
      </w:r>
    </w:p>
    <w:p w:rsidR="008F10C5" w:rsidRPr="006B7388" w:rsidRDefault="008F10C5" w:rsidP="000E3B8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Организации должны определять операционные последствия сценариев инцидентов на основе (но не ограничиваясь):</w:t>
      </w:r>
    </w:p>
    <w:p w:rsidR="008F10C5" w:rsidRPr="006B7388" w:rsidRDefault="008F10C5" w:rsidP="002779F6">
      <w:pPr>
        <w:numPr>
          <w:ilvl w:val="0"/>
          <w:numId w:val="3"/>
        </w:numPr>
        <w:tabs>
          <w:tab w:val="left" w:pos="709"/>
        </w:tabs>
        <w:spacing w:after="0" w:line="240" w:lineRule="auto"/>
        <w:ind w:left="709"/>
        <w:jc w:val="both"/>
        <w:rPr>
          <w:rFonts w:ascii="Times New Roman" w:eastAsia="Times New Roman" w:hAnsi="Times New Roman" w:cs="Times New Roman"/>
          <w:sz w:val="24"/>
          <w:szCs w:val="24"/>
          <w:lang w:bidi="ru-RU"/>
        </w:rPr>
      </w:pPr>
      <w:bookmarkStart w:id="128" w:name="bookmark325"/>
      <w:bookmarkEnd w:id="128"/>
      <w:r w:rsidRPr="006B7388">
        <w:rPr>
          <w:rFonts w:ascii="Times New Roman" w:eastAsia="Times New Roman" w:hAnsi="Times New Roman" w:cs="Times New Roman"/>
          <w:sz w:val="24"/>
          <w:szCs w:val="24"/>
          <w:lang w:bidi="ru-RU"/>
        </w:rPr>
        <w:t>времени на расследование и восстановление;</w:t>
      </w:r>
    </w:p>
    <w:p w:rsidR="008F10C5" w:rsidRPr="006B7388" w:rsidRDefault="008F10C5" w:rsidP="002779F6">
      <w:pPr>
        <w:numPr>
          <w:ilvl w:val="0"/>
          <w:numId w:val="3"/>
        </w:numPr>
        <w:tabs>
          <w:tab w:val="left" w:pos="709"/>
        </w:tabs>
        <w:spacing w:after="0" w:line="240" w:lineRule="auto"/>
        <w:ind w:left="709"/>
        <w:jc w:val="both"/>
        <w:rPr>
          <w:rFonts w:ascii="Times New Roman" w:eastAsia="Times New Roman" w:hAnsi="Times New Roman" w:cs="Times New Roman"/>
          <w:sz w:val="24"/>
          <w:szCs w:val="24"/>
          <w:lang w:bidi="ru-RU"/>
        </w:rPr>
      </w:pPr>
      <w:bookmarkStart w:id="129" w:name="bookmark326"/>
      <w:bookmarkEnd w:id="129"/>
      <w:r w:rsidRPr="006B7388">
        <w:rPr>
          <w:rFonts w:ascii="Times New Roman" w:eastAsia="Times New Roman" w:hAnsi="Times New Roman" w:cs="Times New Roman"/>
          <w:sz w:val="24"/>
          <w:szCs w:val="24"/>
          <w:lang w:bidi="ru-RU"/>
        </w:rPr>
        <w:t>потерь (рабочего) времени;</w:t>
      </w:r>
    </w:p>
    <w:p w:rsidR="008F10C5" w:rsidRPr="006B7388" w:rsidRDefault="008F10C5" w:rsidP="002779F6">
      <w:pPr>
        <w:numPr>
          <w:ilvl w:val="0"/>
          <w:numId w:val="3"/>
        </w:numPr>
        <w:tabs>
          <w:tab w:val="left" w:pos="709"/>
        </w:tabs>
        <w:spacing w:after="0" w:line="240" w:lineRule="auto"/>
        <w:ind w:left="709"/>
        <w:jc w:val="both"/>
        <w:rPr>
          <w:rFonts w:ascii="Times New Roman" w:eastAsia="Times New Roman" w:hAnsi="Times New Roman" w:cs="Times New Roman"/>
          <w:sz w:val="24"/>
          <w:szCs w:val="24"/>
          <w:lang w:bidi="ru-RU"/>
        </w:rPr>
      </w:pPr>
      <w:bookmarkStart w:id="130" w:name="bookmark327"/>
      <w:bookmarkEnd w:id="130"/>
      <w:r w:rsidRPr="006B7388">
        <w:rPr>
          <w:rFonts w:ascii="Times New Roman" w:eastAsia="Times New Roman" w:hAnsi="Times New Roman" w:cs="Times New Roman"/>
          <w:sz w:val="24"/>
          <w:szCs w:val="24"/>
          <w:lang w:bidi="ru-RU"/>
        </w:rPr>
        <w:t>упущенной возможности;</w:t>
      </w:r>
    </w:p>
    <w:p w:rsidR="008F10C5" w:rsidRPr="006B7388" w:rsidRDefault="008F10C5" w:rsidP="002779F6">
      <w:pPr>
        <w:numPr>
          <w:ilvl w:val="0"/>
          <w:numId w:val="3"/>
        </w:numPr>
        <w:tabs>
          <w:tab w:val="left" w:pos="709"/>
        </w:tabs>
        <w:spacing w:after="0" w:line="240" w:lineRule="auto"/>
        <w:ind w:left="709"/>
        <w:jc w:val="both"/>
        <w:rPr>
          <w:rFonts w:ascii="Times New Roman" w:eastAsia="Times New Roman" w:hAnsi="Times New Roman" w:cs="Times New Roman"/>
          <w:sz w:val="24"/>
          <w:szCs w:val="24"/>
          <w:lang w:bidi="ru-RU"/>
        </w:rPr>
      </w:pPr>
      <w:bookmarkStart w:id="131" w:name="bookmark328"/>
      <w:bookmarkEnd w:id="131"/>
      <w:r w:rsidRPr="006B7388">
        <w:rPr>
          <w:rFonts w:ascii="Times New Roman" w:eastAsia="Times New Roman" w:hAnsi="Times New Roman" w:cs="Times New Roman"/>
          <w:sz w:val="24"/>
          <w:szCs w:val="24"/>
          <w:lang w:bidi="ru-RU"/>
        </w:rPr>
        <w:t>охраны труда и безопасности;</w:t>
      </w:r>
    </w:p>
    <w:p w:rsidR="008F10C5" w:rsidRPr="006B7388" w:rsidRDefault="008F10C5" w:rsidP="002779F6">
      <w:pPr>
        <w:numPr>
          <w:ilvl w:val="0"/>
          <w:numId w:val="3"/>
        </w:numPr>
        <w:tabs>
          <w:tab w:val="left" w:pos="709"/>
        </w:tabs>
        <w:spacing w:after="0" w:line="240" w:lineRule="auto"/>
        <w:ind w:left="709"/>
        <w:jc w:val="both"/>
        <w:rPr>
          <w:rFonts w:ascii="Times New Roman" w:eastAsia="Times New Roman" w:hAnsi="Times New Roman" w:cs="Times New Roman"/>
          <w:sz w:val="24"/>
          <w:szCs w:val="24"/>
          <w:lang w:bidi="ru-RU"/>
        </w:rPr>
      </w:pPr>
      <w:bookmarkStart w:id="132" w:name="bookmark329"/>
      <w:bookmarkEnd w:id="132"/>
      <w:r w:rsidRPr="006B7388">
        <w:rPr>
          <w:rFonts w:ascii="Times New Roman" w:eastAsia="Times New Roman" w:hAnsi="Times New Roman" w:cs="Times New Roman"/>
          <w:sz w:val="24"/>
          <w:szCs w:val="24"/>
          <w:lang w:bidi="ru-RU"/>
        </w:rPr>
        <w:t>финансовых затрат на специфические навыки, необходимые для устранения неисправности;</w:t>
      </w:r>
    </w:p>
    <w:p w:rsidR="008F10C5" w:rsidRPr="006B7388" w:rsidRDefault="008F10C5" w:rsidP="002779F6">
      <w:pPr>
        <w:numPr>
          <w:ilvl w:val="0"/>
          <w:numId w:val="3"/>
        </w:numPr>
        <w:tabs>
          <w:tab w:val="left" w:pos="709"/>
        </w:tabs>
        <w:spacing w:after="0" w:line="240" w:lineRule="auto"/>
        <w:ind w:left="709"/>
        <w:jc w:val="both"/>
        <w:rPr>
          <w:rFonts w:ascii="Times New Roman" w:eastAsia="Times New Roman" w:hAnsi="Times New Roman" w:cs="Times New Roman"/>
          <w:sz w:val="24"/>
          <w:szCs w:val="24"/>
          <w:lang w:bidi="ru-RU"/>
        </w:rPr>
      </w:pPr>
      <w:bookmarkStart w:id="133" w:name="bookmark330"/>
      <w:bookmarkEnd w:id="133"/>
      <w:r w:rsidRPr="006B7388">
        <w:rPr>
          <w:rFonts w:ascii="Times New Roman" w:eastAsia="Times New Roman" w:hAnsi="Times New Roman" w:cs="Times New Roman"/>
          <w:sz w:val="24"/>
          <w:szCs w:val="24"/>
          <w:lang w:bidi="ru-RU"/>
        </w:rPr>
        <w:lastRenderedPageBreak/>
        <w:t>репутации и иного "неосязаемого капитала".</w:t>
      </w:r>
    </w:p>
    <w:p w:rsidR="008F10C5" w:rsidRPr="006B7388" w:rsidRDefault="008F10C5" w:rsidP="000E3B8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Подробности, касающиеся оценки технических уязвимостей, можно найти в B.3 (приложение B).</w:t>
      </w:r>
    </w:p>
    <w:p w:rsidR="008F10C5" w:rsidRPr="006B7388" w:rsidRDefault="008F10C5" w:rsidP="000E3B8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Выходные данные</w:t>
      </w:r>
      <w:r w:rsidRPr="006B7388">
        <w:rPr>
          <w:rFonts w:ascii="Times New Roman" w:eastAsia="Times New Roman" w:hAnsi="Times New Roman" w:cs="Times New Roman"/>
          <w:sz w:val="24"/>
          <w:szCs w:val="24"/>
          <w:lang w:bidi="ru-RU"/>
        </w:rPr>
        <w:t>: Перечень сценариев инцидентов с их последствиями, связанными с активами и бизнес-процессами.</w:t>
      </w:r>
    </w:p>
    <w:p w:rsidR="000E3B85" w:rsidRPr="006B7388" w:rsidRDefault="000E3B85" w:rsidP="0029705A">
      <w:pPr>
        <w:spacing w:after="0" w:line="240" w:lineRule="auto"/>
        <w:ind w:firstLine="708"/>
        <w:jc w:val="both"/>
        <w:rPr>
          <w:rFonts w:ascii="Times New Roman" w:eastAsia="Times New Roman" w:hAnsi="Times New Roman" w:cs="Times New Roman"/>
          <w:sz w:val="24"/>
          <w:szCs w:val="24"/>
          <w:lang w:bidi="ru-RU"/>
        </w:rPr>
      </w:pPr>
    </w:p>
    <w:p w:rsidR="008F10C5" w:rsidRDefault="0029705A" w:rsidP="0029705A">
      <w:pPr>
        <w:spacing w:after="0" w:line="240" w:lineRule="auto"/>
        <w:ind w:firstLine="708"/>
        <w:jc w:val="both"/>
        <w:rPr>
          <w:rFonts w:ascii="Times New Roman" w:eastAsia="Times New Roman" w:hAnsi="Times New Roman" w:cs="Times New Roman"/>
          <w:b/>
          <w:bCs/>
          <w:sz w:val="24"/>
          <w:szCs w:val="24"/>
          <w:lang w:bidi="ru-RU"/>
        </w:rPr>
      </w:pPr>
      <w:bookmarkStart w:id="134" w:name="bookmark331"/>
      <w:bookmarkEnd w:id="134"/>
      <w:r w:rsidRPr="006B7388">
        <w:rPr>
          <w:rFonts w:ascii="Times New Roman" w:eastAsia="Times New Roman" w:hAnsi="Times New Roman" w:cs="Times New Roman"/>
          <w:b/>
          <w:bCs/>
          <w:sz w:val="24"/>
          <w:szCs w:val="24"/>
          <w:lang w:bidi="ru-RU"/>
        </w:rPr>
        <w:t xml:space="preserve">8.3 </w:t>
      </w:r>
      <w:r w:rsidR="008F10C5" w:rsidRPr="006B7388">
        <w:rPr>
          <w:rFonts w:ascii="Times New Roman" w:eastAsia="Times New Roman" w:hAnsi="Times New Roman" w:cs="Times New Roman"/>
          <w:b/>
          <w:bCs/>
          <w:sz w:val="24"/>
          <w:szCs w:val="24"/>
          <w:lang w:bidi="ru-RU"/>
        </w:rPr>
        <w:t>Измерение риска</w:t>
      </w:r>
    </w:p>
    <w:p w:rsidR="00276A3F" w:rsidRPr="006B7388" w:rsidRDefault="00276A3F" w:rsidP="0029705A">
      <w:pPr>
        <w:spacing w:after="0" w:line="240" w:lineRule="auto"/>
        <w:ind w:firstLine="708"/>
        <w:jc w:val="both"/>
        <w:rPr>
          <w:rFonts w:ascii="Times New Roman" w:eastAsia="Times New Roman" w:hAnsi="Times New Roman" w:cs="Times New Roman"/>
          <w:b/>
          <w:bCs/>
          <w:sz w:val="24"/>
          <w:szCs w:val="24"/>
          <w:lang w:bidi="ru-RU"/>
        </w:rPr>
      </w:pPr>
    </w:p>
    <w:p w:rsidR="008F10C5" w:rsidRPr="006B7388" w:rsidRDefault="008F10C5" w:rsidP="0029705A">
      <w:pPr>
        <w:spacing w:after="0" w:line="240" w:lineRule="auto"/>
        <w:ind w:firstLine="708"/>
        <w:jc w:val="both"/>
        <w:rPr>
          <w:rFonts w:ascii="Times New Roman" w:eastAsia="Times New Roman" w:hAnsi="Times New Roman" w:cs="Times New Roman"/>
          <w:b/>
          <w:bCs/>
          <w:sz w:val="24"/>
          <w:szCs w:val="24"/>
          <w:lang w:bidi="ru-RU"/>
        </w:rPr>
      </w:pPr>
      <w:r w:rsidRPr="006B7388">
        <w:rPr>
          <w:rFonts w:ascii="Times New Roman" w:eastAsia="Times New Roman" w:hAnsi="Times New Roman" w:cs="Times New Roman"/>
          <w:b/>
          <w:bCs/>
          <w:sz w:val="24"/>
          <w:szCs w:val="24"/>
          <w:lang w:bidi="ru-RU"/>
        </w:rPr>
        <w:t>8.</w:t>
      </w:r>
      <w:r w:rsidR="0029705A" w:rsidRPr="006B7388">
        <w:rPr>
          <w:rFonts w:ascii="Times New Roman" w:eastAsia="Times New Roman" w:hAnsi="Times New Roman" w:cs="Times New Roman"/>
          <w:b/>
          <w:bCs/>
          <w:sz w:val="24"/>
          <w:szCs w:val="24"/>
          <w:lang w:bidi="ru-RU"/>
        </w:rPr>
        <w:t>3.1</w:t>
      </w:r>
      <w:r w:rsidRPr="006B7388">
        <w:rPr>
          <w:rFonts w:ascii="Times New Roman" w:eastAsia="Times New Roman" w:hAnsi="Times New Roman" w:cs="Times New Roman"/>
          <w:b/>
          <w:bCs/>
          <w:sz w:val="24"/>
          <w:szCs w:val="24"/>
          <w:lang w:bidi="ru-RU"/>
        </w:rPr>
        <w:t xml:space="preserve"> Методология измерения риска</w:t>
      </w:r>
    </w:p>
    <w:p w:rsidR="008F10C5" w:rsidRPr="006B7388" w:rsidRDefault="008F10C5" w:rsidP="0029705A">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Анализ риска может быть осуществлён с различной степенью детализации в зависимости от критичности активов, распространённости известных уязвимостей и прежних инцидентов, касавшихся организации. Методология измерения может быть качественной или количественной, или их комбинацией, в зависимости от обстоятельств. На практике качественная оценка часто используется первой для получения общих сведений об уровне риска и выявления основных значений рисков. Позднее может возникнуть необходимость в осуществлении более специфичного или количественного анализа основных значений рисков, поскольку обычно выполнение качественного анализа по сравнению </w:t>
      </w:r>
      <w:proofErr w:type="gramStart"/>
      <w:r w:rsidRPr="006B7388">
        <w:rPr>
          <w:rFonts w:ascii="Times New Roman" w:eastAsia="Times New Roman" w:hAnsi="Times New Roman" w:cs="Times New Roman"/>
          <w:sz w:val="24"/>
          <w:szCs w:val="24"/>
          <w:lang w:bidi="ru-RU"/>
        </w:rPr>
        <w:t>с</w:t>
      </w:r>
      <w:proofErr w:type="gramEnd"/>
      <w:r w:rsidRPr="006B7388">
        <w:rPr>
          <w:rFonts w:ascii="Times New Roman" w:eastAsia="Times New Roman" w:hAnsi="Times New Roman" w:cs="Times New Roman"/>
          <w:sz w:val="24"/>
          <w:szCs w:val="24"/>
          <w:lang w:bidi="ru-RU"/>
        </w:rPr>
        <w:t xml:space="preserve"> количественным является менее сложным и менее затратным.</w:t>
      </w:r>
    </w:p>
    <w:p w:rsidR="008F10C5" w:rsidRPr="006B7388" w:rsidRDefault="008F10C5" w:rsidP="0029705A">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Форма анализа должна согласовываться с критериями оценивания риска, разработанными как часть установления контекста.</w:t>
      </w:r>
    </w:p>
    <w:p w:rsidR="008F10C5" w:rsidRPr="006B7388" w:rsidRDefault="008F10C5" w:rsidP="0029705A">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Далее более подробно описываются детали методологии оценки:</w:t>
      </w:r>
    </w:p>
    <w:p w:rsidR="008F10C5" w:rsidRPr="006B7388" w:rsidRDefault="0029705A" w:rsidP="0029705A">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а</w:t>
      </w:r>
      <w:r w:rsidR="008F10C5" w:rsidRPr="006B7388">
        <w:rPr>
          <w:rFonts w:ascii="Times New Roman" w:eastAsia="Times New Roman" w:hAnsi="Times New Roman" w:cs="Times New Roman"/>
          <w:sz w:val="24"/>
          <w:szCs w:val="24"/>
          <w:lang w:bidi="ru-RU"/>
        </w:rPr>
        <w:t>) качественная оценка.</w:t>
      </w:r>
    </w:p>
    <w:p w:rsidR="008F10C5" w:rsidRPr="006B7388" w:rsidRDefault="008F10C5" w:rsidP="0029705A">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Качественная оценка использует шкалу квалификации атрибутов для описания величины возможных последствий (например, </w:t>
      </w:r>
      <w:proofErr w:type="gramStart"/>
      <w:r w:rsidRPr="006B7388">
        <w:rPr>
          <w:rFonts w:ascii="Times New Roman" w:eastAsia="Times New Roman" w:hAnsi="Times New Roman" w:cs="Times New Roman"/>
          <w:sz w:val="24"/>
          <w:szCs w:val="24"/>
          <w:lang w:bidi="ru-RU"/>
        </w:rPr>
        <w:t>низкий</w:t>
      </w:r>
      <w:proofErr w:type="gramEnd"/>
      <w:r w:rsidRPr="006B7388">
        <w:rPr>
          <w:rFonts w:ascii="Times New Roman" w:eastAsia="Times New Roman" w:hAnsi="Times New Roman" w:cs="Times New Roman"/>
          <w:sz w:val="24"/>
          <w:szCs w:val="24"/>
          <w:lang w:bidi="ru-RU"/>
        </w:rPr>
        <w:t>, средний и высокий) и вероятности возникновения этих последствий. Преимущество качественной оценки заключается в простоте её понимания всем соответствующим персоналом, а недостатком является зависимость от субъективного выбора шкалы.</w:t>
      </w:r>
    </w:p>
    <w:p w:rsidR="008F10C5" w:rsidRPr="006B7388" w:rsidRDefault="008F10C5" w:rsidP="0029705A">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Такие шкалы могут быть адаптированы или скорректированы таким образом, чтобы удовлетворять требованиям обстоятельств, а для разных рисков могут использоваться разные описания. Качественная оценка может использоваться:</w:t>
      </w:r>
    </w:p>
    <w:p w:rsidR="008F10C5" w:rsidRPr="006B7388" w:rsidRDefault="008F10C5" w:rsidP="002779F6">
      <w:pPr>
        <w:numPr>
          <w:ilvl w:val="0"/>
          <w:numId w:val="3"/>
        </w:numPr>
        <w:tabs>
          <w:tab w:val="left" w:pos="709"/>
        </w:tabs>
        <w:spacing w:after="0" w:line="240" w:lineRule="auto"/>
        <w:ind w:left="709"/>
        <w:jc w:val="both"/>
        <w:rPr>
          <w:rFonts w:ascii="Times New Roman" w:eastAsia="Times New Roman" w:hAnsi="Times New Roman" w:cs="Times New Roman"/>
          <w:sz w:val="24"/>
          <w:szCs w:val="24"/>
          <w:lang w:bidi="ru-RU"/>
        </w:rPr>
      </w:pPr>
      <w:bookmarkStart w:id="135" w:name="bookmark332"/>
      <w:bookmarkEnd w:id="135"/>
      <w:r w:rsidRPr="006B7388">
        <w:rPr>
          <w:rFonts w:ascii="Times New Roman" w:eastAsia="Times New Roman" w:hAnsi="Times New Roman" w:cs="Times New Roman"/>
          <w:sz w:val="24"/>
          <w:szCs w:val="24"/>
          <w:lang w:bidi="ru-RU"/>
        </w:rPr>
        <w:t>как начальная деятельность по тщательной проверке для идентификации рисков, требующих более детального анализа;</w:t>
      </w:r>
    </w:p>
    <w:p w:rsidR="008F10C5" w:rsidRPr="006B7388" w:rsidRDefault="008F10C5" w:rsidP="002779F6">
      <w:pPr>
        <w:numPr>
          <w:ilvl w:val="0"/>
          <w:numId w:val="3"/>
        </w:numPr>
        <w:tabs>
          <w:tab w:val="left" w:pos="709"/>
        </w:tabs>
        <w:spacing w:after="0" w:line="240" w:lineRule="auto"/>
        <w:ind w:left="709"/>
        <w:jc w:val="both"/>
        <w:rPr>
          <w:rFonts w:ascii="Times New Roman" w:eastAsia="Times New Roman" w:hAnsi="Times New Roman" w:cs="Times New Roman"/>
          <w:sz w:val="24"/>
          <w:szCs w:val="24"/>
          <w:lang w:bidi="ru-RU"/>
        </w:rPr>
      </w:pPr>
      <w:bookmarkStart w:id="136" w:name="bookmark333"/>
      <w:bookmarkEnd w:id="136"/>
      <w:r w:rsidRPr="006B7388">
        <w:rPr>
          <w:rFonts w:ascii="Times New Roman" w:eastAsia="Times New Roman" w:hAnsi="Times New Roman" w:cs="Times New Roman"/>
          <w:sz w:val="24"/>
          <w:szCs w:val="24"/>
          <w:lang w:bidi="ru-RU"/>
        </w:rPr>
        <w:t>там, где этот вид анализа является соответствующим для принятия решения;</w:t>
      </w:r>
    </w:p>
    <w:p w:rsidR="008F10C5" w:rsidRPr="006B7388" w:rsidRDefault="008F10C5" w:rsidP="002779F6">
      <w:pPr>
        <w:numPr>
          <w:ilvl w:val="0"/>
          <w:numId w:val="3"/>
        </w:numPr>
        <w:tabs>
          <w:tab w:val="left" w:pos="709"/>
        </w:tabs>
        <w:spacing w:after="0" w:line="240" w:lineRule="auto"/>
        <w:ind w:left="709"/>
        <w:jc w:val="both"/>
        <w:rPr>
          <w:rFonts w:ascii="Times New Roman" w:eastAsia="Times New Roman" w:hAnsi="Times New Roman" w:cs="Times New Roman"/>
          <w:sz w:val="24"/>
          <w:szCs w:val="24"/>
          <w:lang w:bidi="ru-RU"/>
        </w:rPr>
      </w:pPr>
      <w:bookmarkStart w:id="137" w:name="bookmark334"/>
      <w:bookmarkEnd w:id="137"/>
      <w:r w:rsidRPr="006B7388">
        <w:rPr>
          <w:rFonts w:ascii="Times New Roman" w:eastAsia="Times New Roman" w:hAnsi="Times New Roman" w:cs="Times New Roman"/>
          <w:sz w:val="24"/>
          <w:szCs w:val="24"/>
          <w:lang w:bidi="ru-RU"/>
        </w:rPr>
        <w:t>там, где числовые данные или ресурсы являются неадекватными для количественной оценки.</w:t>
      </w:r>
    </w:p>
    <w:p w:rsidR="008F10C5" w:rsidRPr="006B7388" w:rsidRDefault="008F10C5" w:rsidP="0029705A">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Качественный анализ должен использовать фактическую информацию и данные, где они доступны;</w:t>
      </w:r>
    </w:p>
    <w:p w:rsidR="008F10C5" w:rsidRPr="006B7388" w:rsidRDefault="008F10C5" w:rsidP="0029705A">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b) количественная оценка.</w:t>
      </w:r>
    </w:p>
    <w:p w:rsidR="008F10C5" w:rsidRPr="006B7388" w:rsidRDefault="008F10C5" w:rsidP="0029705A">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Количественная оценка использует шкалу с числовыми значениями (а не описательные шкалы, используемые в качественной оценке) и последствий, и вероятности, применяя данные из различных источников. Качество анализа зависит от точности и полноты числовых значений и от обоснованности используемых моделей. В большинстве случаев количественная оценка использует фактические данные за прошлый период, обеспечивая преимущество в том, что она может быть напрямую связана с целями информационной безопасности и проблемами организации. Недостатки количественного подхода могут иметь место тогда, когда фактические проверяемые данные недоступны, поэтому создаётся иллюзия ценности и точности оценки риска.</w:t>
      </w:r>
    </w:p>
    <w:p w:rsidR="008F10C5" w:rsidRPr="006B7388" w:rsidRDefault="008F10C5" w:rsidP="0029705A">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Способ выражения последствий и вероятности и способы их объединения для обеспечения сведений об уровне риска изменяются в соответствии с видом риска и целью, </w:t>
      </w:r>
      <w:r w:rsidRPr="006B7388">
        <w:rPr>
          <w:rFonts w:ascii="Times New Roman" w:eastAsia="Times New Roman" w:hAnsi="Times New Roman" w:cs="Times New Roman"/>
          <w:sz w:val="24"/>
          <w:szCs w:val="24"/>
          <w:lang w:bidi="ru-RU"/>
        </w:rPr>
        <w:lastRenderedPageBreak/>
        <w:t>для которой должны использоваться выходные данные оценки риска. Неопределённость и изменяемость последствий и вероятности следует учитывать при анализе и сообщать о них эффективным образом.</w:t>
      </w:r>
    </w:p>
    <w:p w:rsidR="005002DF" w:rsidRPr="006B7388" w:rsidRDefault="005002DF" w:rsidP="00B90E61">
      <w:pPr>
        <w:spacing w:after="0" w:line="240" w:lineRule="auto"/>
        <w:ind w:firstLine="708"/>
        <w:jc w:val="both"/>
        <w:rPr>
          <w:rFonts w:ascii="Times New Roman" w:eastAsia="Times New Roman" w:hAnsi="Times New Roman" w:cs="Times New Roman"/>
          <w:sz w:val="24"/>
          <w:szCs w:val="24"/>
          <w:lang w:bidi="ru-RU"/>
        </w:rPr>
      </w:pPr>
    </w:p>
    <w:p w:rsidR="008F10C5" w:rsidRPr="006B7388" w:rsidRDefault="00B90E61" w:rsidP="00B90E61">
      <w:pPr>
        <w:spacing w:after="0" w:line="240" w:lineRule="auto"/>
        <w:ind w:firstLine="708"/>
        <w:jc w:val="both"/>
        <w:rPr>
          <w:rFonts w:ascii="Times New Roman" w:eastAsia="Times New Roman" w:hAnsi="Times New Roman" w:cs="Times New Roman"/>
          <w:b/>
          <w:bCs/>
          <w:sz w:val="24"/>
          <w:szCs w:val="24"/>
          <w:lang w:bidi="ru-RU"/>
        </w:rPr>
      </w:pPr>
      <w:bookmarkStart w:id="138" w:name="bookmark335"/>
      <w:bookmarkEnd w:id="138"/>
      <w:r w:rsidRPr="006B7388">
        <w:rPr>
          <w:rFonts w:ascii="Times New Roman" w:eastAsia="Times New Roman" w:hAnsi="Times New Roman" w:cs="Times New Roman"/>
          <w:b/>
          <w:bCs/>
          <w:sz w:val="24"/>
          <w:szCs w:val="24"/>
          <w:lang w:bidi="ru-RU"/>
        </w:rPr>
        <w:t xml:space="preserve">8.3.2 </w:t>
      </w:r>
      <w:r w:rsidR="008F10C5" w:rsidRPr="006B7388">
        <w:rPr>
          <w:rFonts w:ascii="Times New Roman" w:eastAsia="Times New Roman" w:hAnsi="Times New Roman" w:cs="Times New Roman"/>
          <w:b/>
          <w:bCs/>
          <w:sz w:val="24"/>
          <w:szCs w:val="24"/>
          <w:lang w:bidi="ru-RU"/>
        </w:rPr>
        <w:t>Оценка последствий</w:t>
      </w:r>
    </w:p>
    <w:p w:rsidR="008F10C5" w:rsidRPr="006B7388" w:rsidRDefault="008F10C5" w:rsidP="00B90E61">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Входные данные</w:t>
      </w:r>
      <w:r w:rsidRPr="006B7388">
        <w:rPr>
          <w:rFonts w:ascii="Times New Roman" w:eastAsia="Times New Roman" w:hAnsi="Times New Roman" w:cs="Times New Roman"/>
          <w:sz w:val="24"/>
          <w:szCs w:val="24"/>
          <w:lang w:bidi="ru-RU"/>
        </w:rPr>
        <w:t>: Перечень идентифицированных значимых сценарием инцидентов, включая идентификацию угроз, уязвимостей и затронутых активов, последствий для активов и бизнес-процессов.</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Действие</w:t>
      </w:r>
      <w:r w:rsidRPr="006B7388">
        <w:rPr>
          <w:rFonts w:ascii="Times New Roman" w:eastAsia="Times New Roman" w:hAnsi="Times New Roman" w:cs="Times New Roman"/>
          <w:sz w:val="24"/>
          <w:szCs w:val="24"/>
          <w:lang w:bidi="ru-RU"/>
        </w:rPr>
        <w:t>: Влияние бизнеса на организацию, которое может быть результатом возможных или фактических инцидентов ИБ должно быть оценено с учётом последствий нарушения информационной безопасности, таких как потеря конфиденциальности, целостности или доступности активов.</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Руководство по реализации</w:t>
      </w:r>
      <w:r w:rsidRPr="006B7388">
        <w:rPr>
          <w:rFonts w:ascii="Times New Roman" w:eastAsia="Times New Roman" w:hAnsi="Times New Roman" w:cs="Times New Roman"/>
          <w:sz w:val="24"/>
          <w:szCs w:val="24"/>
          <w:lang w:bidi="ru-RU"/>
        </w:rPr>
        <w:t>:</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После идентификации всех пересматриваемых активов ценность, присвоенная этим активам, должна учитываться при оценке последствий.</w:t>
      </w:r>
    </w:p>
    <w:p w:rsidR="008F10C5" w:rsidRPr="006B7388" w:rsidRDefault="008F10C5" w:rsidP="006A47CF">
      <w:pPr>
        <w:spacing w:after="0" w:line="240" w:lineRule="auto"/>
        <w:ind w:firstLine="708"/>
        <w:jc w:val="both"/>
        <w:rPr>
          <w:rFonts w:ascii="Times New Roman" w:eastAsia="Times New Roman" w:hAnsi="Times New Roman" w:cs="Times New Roman"/>
          <w:sz w:val="24"/>
          <w:szCs w:val="24"/>
          <w:lang w:bidi="ru-RU"/>
        </w:rPr>
      </w:pPr>
      <w:proofErr w:type="gramStart"/>
      <w:r w:rsidRPr="006B7388">
        <w:rPr>
          <w:rFonts w:ascii="Times New Roman" w:eastAsia="Times New Roman" w:hAnsi="Times New Roman" w:cs="Times New Roman"/>
          <w:sz w:val="24"/>
          <w:szCs w:val="24"/>
          <w:lang w:bidi="ru-RU"/>
        </w:rPr>
        <w:t>Это значение влияния бизнеса может быть выражено в качественной или количественной формах, однако, любой метод присвоения денежного значения может, в общем, дать больше информации для принятия решений и, следовательно, сделает возможным более эффективный процесс принятия решений.</w:t>
      </w:r>
      <w:proofErr w:type="gramEnd"/>
    </w:p>
    <w:p w:rsidR="008F10C5" w:rsidRPr="006B7388" w:rsidRDefault="008F10C5" w:rsidP="006A47CF">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Определение ценности активов начинается с классификации активов в соответствии с их критичностью, с точки зрения важности активов для осуществления </w:t>
      </w:r>
      <w:proofErr w:type="gramStart"/>
      <w:r w:rsidRPr="006B7388">
        <w:rPr>
          <w:rFonts w:ascii="Times New Roman" w:eastAsia="Times New Roman" w:hAnsi="Times New Roman" w:cs="Times New Roman"/>
          <w:sz w:val="24"/>
          <w:szCs w:val="24"/>
          <w:lang w:bidi="ru-RU"/>
        </w:rPr>
        <w:t>бизнес-целей</w:t>
      </w:r>
      <w:proofErr w:type="gramEnd"/>
      <w:r w:rsidRPr="006B7388">
        <w:rPr>
          <w:rFonts w:ascii="Times New Roman" w:eastAsia="Times New Roman" w:hAnsi="Times New Roman" w:cs="Times New Roman"/>
          <w:sz w:val="24"/>
          <w:szCs w:val="24"/>
          <w:lang w:bidi="ru-RU"/>
        </w:rPr>
        <w:t xml:space="preserve"> организации. Затем определяется ценность с использованием двух мер: восстановительной стоимости актива:</w:t>
      </w:r>
    </w:p>
    <w:p w:rsidR="008F10C5" w:rsidRPr="006B7388" w:rsidRDefault="008F10C5" w:rsidP="002779F6">
      <w:pPr>
        <w:numPr>
          <w:ilvl w:val="0"/>
          <w:numId w:val="3"/>
        </w:numPr>
        <w:spacing w:after="0" w:line="240" w:lineRule="auto"/>
        <w:ind w:left="709"/>
        <w:jc w:val="both"/>
        <w:rPr>
          <w:rFonts w:ascii="Times New Roman" w:eastAsia="Times New Roman" w:hAnsi="Times New Roman" w:cs="Times New Roman"/>
          <w:sz w:val="24"/>
          <w:szCs w:val="24"/>
          <w:lang w:bidi="ru-RU"/>
        </w:rPr>
      </w:pPr>
      <w:bookmarkStart w:id="139" w:name="bookmark336"/>
      <w:bookmarkEnd w:id="139"/>
      <w:r w:rsidRPr="006B7388">
        <w:rPr>
          <w:rFonts w:ascii="Times New Roman" w:eastAsia="Times New Roman" w:hAnsi="Times New Roman" w:cs="Times New Roman"/>
          <w:sz w:val="24"/>
          <w:szCs w:val="24"/>
          <w:lang w:bidi="ru-RU"/>
        </w:rPr>
        <w:t>стоимости очистки с целью восстановления и замены информации (если это возможно); и</w:t>
      </w:r>
    </w:p>
    <w:p w:rsidR="008F10C5" w:rsidRPr="006B7388" w:rsidRDefault="008F10C5" w:rsidP="002779F6">
      <w:pPr>
        <w:numPr>
          <w:ilvl w:val="0"/>
          <w:numId w:val="3"/>
        </w:numPr>
        <w:spacing w:after="0" w:line="240" w:lineRule="auto"/>
        <w:ind w:left="709"/>
        <w:jc w:val="both"/>
        <w:rPr>
          <w:rFonts w:ascii="Times New Roman" w:eastAsia="Times New Roman" w:hAnsi="Times New Roman" w:cs="Times New Roman"/>
          <w:sz w:val="24"/>
          <w:szCs w:val="24"/>
          <w:lang w:bidi="ru-RU"/>
        </w:rPr>
      </w:pPr>
      <w:bookmarkStart w:id="140" w:name="bookmark337"/>
      <w:bookmarkEnd w:id="140"/>
      <w:r w:rsidRPr="006B7388">
        <w:rPr>
          <w:rFonts w:ascii="Times New Roman" w:eastAsia="Times New Roman" w:hAnsi="Times New Roman" w:cs="Times New Roman"/>
          <w:sz w:val="24"/>
          <w:szCs w:val="24"/>
          <w:lang w:bidi="ru-RU"/>
        </w:rPr>
        <w:t>последствия для бизнеса от потери или компрометации актива, например, возможные неблагоприятные деловые и/или законодательные или регулирующие последствия раскрытия, модификации, недоступности и/или разрушения информации и других информационных активов.</w:t>
      </w:r>
    </w:p>
    <w:p w:rsidR="008F10C5" w:rsidRPr="006B7388" w:rsidRDefault="001074A8" w:rsidP="006A47CF">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Данное</w:t>
      </w:r>
      <w:r w:rsidR="008F10C5" w:rsidRPr="006B7388">
        <w:rPr>
          <w:rFonts w:ascii="Times New Roman" w:eastAsia="Times New Roman" w:hAnsi="Times New Roman" w:cs="Times New Roman"/>
          <w:sz w:val="24"/>
          <w:szCs w:val="24"/>
          <w:lang w:bidi="ru-RU"/>
        </w:rPr>
        <w:t xml:space="preserve"> определение ценности может быть определено из анализа влияния на бизнес. Ценность определяется последствиями для бизнеса, обычно значительно выше просто восстановительной стоимости и зависит от важности актива для организации при выполнении её </w:t>
      </w:r>
      <w:proofErr w:type="gramStart"/>
      <w:r w:rsidR="008F10C5" w:rsidRPr="006B7388">
        <w:rPr>
          <w:rFonts w:ascii="Times New Roman" w:eastAsia="Times New Roman" w:hAnsi="Times New Roman" w:cs="Times New Roman"/>
          <w:sz w:val="24"/>
          <w:szCs w:val="24"/>
          <w:lang w:bidi="ru-RU"/>
        </w:rPr>
        <w:t>бизнес-целей</w:t>
      </w:r>
      <w:proofErr w:type="gramEnd"/>
      <w:r w:rsidR="008F10C5" w:rsidRPr="006B7388">
        <w:rPr>
          <w:rFonts w:ascii="Times New Roman" w:eastAsia="Times New Roman" w:hAnsi="Times New Roman" w:cs="Times New Roman"/>
          <w:sz w:val="24"/>
          <w:szCs w:val="24"/>
          <w:lang w:bidi="ru-RU"/>
        </w:rPr>
        <w:t>.</w:t>
      </w:r>
    </w:p>
    <w:p w:rsidR="008F10C5" w:rsidRPr="006B7388" w:rsidRDefault="008F10C5" w:rsidP="006A47CF">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Определение ценности активов является ключевым фактором оценки влияния сценария инцидента, поскольку инцидент может затрагивать более чем один актив (например, зависимые активы), или только часть актива. Различные угрозы и уязвимости могут иметь различное влияние на активы, например, потеря конфиденциальности, целостности и доступности. Оценка последствий является, поэтому, связанной с определением ценности активов или делается исходя из анализа влияния на бизнес.</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Последствия или влияние бизнеса могут определяться путём моделирования результатов события или совокупности событий, или экстраполяции экспериментальных исследований или данных за прошедшее время.</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Последствия могут быть выражены с точки зрения денежных, технических или персональных критериев влияния, или других критериев, значимых для организации. В отдельных случаях для определения последствий, связанных с различным временем, местами, группами или ситуациями, требуется больше чем одно цифровое значение.</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Последствия, связанные со временем или финансами, должны измеряться посредством того же подхода, который используется в отношении вероятности угрозы и уязвимости. Должна поддерживаться последовательность количественного или качественного подхода.</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lastRenderedPageBreak/>
        <w:t>В приложении B приводится более подробная информация по определению ценности активов и оценке влияния.</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Выходные данные</w:t>
      </w:r>
      <w:r w:rsidRPr="006B7388">
        <w:rPr>
          <w:rFonts w:ascii="Times New Roman" w:eastAsia="Times New Roman" w:hAnsi="Times New Roman" w:cs="Times New Roman"/>
          <w:sz w:val="24"/>
          <w:szCs w:val="24"/>
          <w:lang w:bidi="ru-RU"/>
        </w:rPr>
        <w:t>: Перечень оценённых последствий сценария инцидентов, выраженных по отношению к активам и критериям влияния.</w:t>
      </w:r>
    </w:p>
    <w:p w:rsidR="008F10C5" w:rsidRPr="006B7388" w:rsidRDefault="001074A8" w:rsidP="001074A8">
      <w:pPr>
        <w:spacing w:after="0" w:line="240" w:lineRule="auto"/>
        <w:ind w:firstLine="709"/>
        <w:jc w:val="both"/>
        <w:rPr>
          <w:rFonts w:ascii="Times New Roman" w:eastAsia="Times New Roman" w:hAnsi="Times New Roman" w:cs="Times New Roman"/>
          <w:b/>
          <w:bCs/>
          <w:sz w:val="24"/>
          <w:szCs w:val="24"/>
          <w:lang w:bidi="ru-RU"/>
        </w:rPr>
      </w:pPr>
      <w:bookmarkStart w:id="141" w:name="bookmark338"/>
      <w:bookmarkEnd w:id="141"/>
      <w:r w:rsidRPr="006B7388">
        <w:rPr>
          <w:rFonts w:ascii="Times New Roman" w:eastAsia="Times New Roman" w:hAnsi="Times New Roman" w:cs="Times New Roman"/>
          <w:b/>
          <w:bCs/>
          <w:sz w:val="24"/>
          <w:szCs w:val="24"/>
          <w:lang w:bidi="ru-RU"/>
        </w:rPr>
        <w:t xml:space="preserve">8.3.3 </w:t>
      </w:r>
      <w:r w:rsidR="008F10C5" w:rsidRPr="006B7388">
        <w:rPr>
          <w:rFonts w:ascii="Times New Roman" w:eastAsia="Times New Roman" w:hAnsi="Times New Roman" w:cs="Times New Roman"/>
          <w:b/>
          <w:bCs/>
          <w:sz w:val="24"/>
          <w:szCs w:val="24"/>
          <w:lang w:bidi="ru-RU"/>
        </w:rPr>
        <w:t>Оценка вероятности инцидента</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Входные данные</w:t>
      </w:r>
      <w:r w:rsidRPr="006B7388">
        <w:rPr>
          <w:rFonts w:ascii="Times New Roman" w:eastAsia="Times New Roman" w:hAnsi="Times New Roman" w:cs="Times New Roman"/>
          <w:sz w:val="24"/>
          <w:szCs w:val="24"/>
          <w:lang w:bidi="ru-RU"/>
        </w:rPr>
        <w:t>: Перечень идентифицированных уместных сценариев инцидентов, включая идентификацию угроз, затрагиваемые активы, используемые уязвимости и последствия для активов и бизнес-процессов. Кроме того, список всех существующих и планируемых средств контроля, их эффективности и состояния реализации и использования.</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Действие</w:t>
      </w:r>
      <w:r w:rsidRPr="006B7388">
        <w:rPr>
          <w:rFonts w:ascii="Times New Roman" w:eastAsia="Times New Roman" w:hAnsi="Times New Roman" w:cs="Times New Roman"/>
          <w:sz w:val="24"/>
          <w:szCs w:val="24"/>
          <w:lang w:bidi="ru-RU"/>
        </w:rPr>
        <w:t>: Должна быть оценена вероятность действия сценариев инцидентов.</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Руководство по реализации</w:t>
      </w:r>
      <w:r w:rsidRPr="006B7388">
        <w:rPr>
          <w:rFonts w:ascii="Times New Roman" w:eastAsia="Times New Roman" w:hAnsi="Times New Roman" w:cs="Times New Roman"/>
          <w:sz w:val="24"/>
          <w:szCs w:val="24"/>
          <w:lang w:bidi="ru-RU"/>
        </w:rPr>
        <w:t>:</w:t>
      </w:r>
    </w:p>
    <w:p w:rsidR="008F10C5" w:rsidRPr="006B7388" w:rsidRDefault="008F10C5" w:rsidP="00C56780">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После идентификации сценариев инцидентов необходимо оценить вероятность каждого сценария и возникающее влияние, используя качественные или количественные методы оценки. Здесь нужно учитывать тот факт, как часто возникают угрозы и насколько легко могут быть использованы уязвимости, рассматривая:</w:t>
      </w:r>
    </w:p>
    <w:p w:rsidR="008F10C5" w:rsidRPr="006B7388" w:rsidRDefault="008F10C5" w:rsidP="002779F6">
      <w:pPr>
        <w:numPr>
          <w:ilvl w:val="0"/>
          <w:numId w:val="3"/>
        </w:numPr>
        <w:tabs>
          <w:tab w:val="left" w:pos="709"/>
        </w:tabs>
        <w:spacing w:after="0" w:line="240" w:lineRule="auto"/>
        <w:ind w:left="709"/>
        <w:jc w:val="both"/>
        <w:rPr>
          <w:rFonts w:ascii="Times New Roman" w:eastAsia="Times New Roman" w:hAnsi="Times New Roman" w:cs="Times New Roman"/>
          <w:sz w:val="24"/>
          <w:szCs w:val="24"/>
          <w:lang w:bidi="ru-RU"/>
        </w:rPr>
      </w:pPr>
      <w:bookmarkStart w:id="142" w:name="bookmark339"/>
      <w:bookmarkEnd w:id="142"/>
      <w:r w:rsidRPr="006B7388">
        <w:rPr>
          <w:rFonts w:ascii="Times New Roman" w:eastAsia="Times New Roman" w:hAnsi="Times New Roman" w:cs="Times New Roman"/>
          <w:sz w:val="24"/>
          <w:szCs w:val="24"/>
          <w:lang w:bidi="ru-RU"/>
        </w:rPr>
        <w:t>опыт и применимую статистику вероятности угроз;</w:t>
      </w:r>
    </w:p>
    <w:p w:rsidR="008F10C5" w:rsidRPr="006B7388" w:rsidRDefault="008F10C5" w:rsidP="002779F6">
      <w:pPr>
        <w:numPr>
          <w:ilvl w:val="0"/>
          <w:numId w:val="3"/>
        </w:numPr>
        <w:tabs>
          <w:tab w:val="left" w:pos="709"/>
        </w:tabs>
        <w:spacing w:after="0" w:line="240" w:lineRule="auto"/>
        <w:ind w:left="709"/>
        <w:jc w:val="both"/>
        <w:rPr>
          <w:rFonts w:ascii="Times New Roman" w:eastAsia="Times New Roman" w:hAnsi="Times New Roman" w:cs="Times New Roman"/>
          <w:sz w:val="24"/>
          <w:szCs w:val="24"/>
          <w:lang w:bidi="ru-RU"/>
        </w:rPr>
      </w:pPr>
      <w:bookmarkStart w:id="143" w:name="bookmark340"/>
      <w:bookmarkEnd w:id="143"/>
      <w:r w:rsidRPr="006B7388">
        <w:rPr>
          <w:rFonts w:ascii="Times New Roman" w:eastAsia="Times New Roman" w:hAnsi="Times New Roman" w:cs="Times New Roman"/>
          <w:sz w:val="24"/>
          <w:szCs w:val="24"/>
          <w:lang w:bidi="ru-RU"/>
        </w:rPr>
        <w:t>для источников умышленных угроз: мотивацию и возможности, которые будут меняться с течением времени, и доступные для возможных нарушителей ресурсы, а также восприятие привлекательности и уязвимости активов возможным нарушителем;</w:t>
      </w:r>
    </w:p>
    <w:p w:rsidR="008F10C5" w:rsidRPr="006B7388" w:rsidRDefault="008F10C5" w:rsidP="002779F6">
      <w:pPr>
        <w:numPr>
          <w:ilvl w:val="0"/>
          <w:numId w:val="3"/>
        </w:numPr>
        <w:tabs>
          <w:tab w:val="left" w:pos="709"/>
        </w:tabs>
        <w:spacing w:after="0" w:line="240" w:lineRule="auto"/>
        <w:ind w:left="709"/>
        <w:jc w:val="both"/>
        <w:rPr>
          <w:rFonts w:ascii="Times New Roman" w:eastAsia="Times New Roman" w:hAnsi="Times New Roman" w:cs="Times New Roman"/>
          <w:sz w:val="24"/>
          <w:szCs w:val="24"/>
          <w:lang w:bidi="ru-RU"/>
        </w:rPr>
      </w:pPr>
      <w:bookmarkStart w:id="144" w:name="bookmark341"/>
      <w:bookmarkEnd w:id="144"/>
      <w:r w:rsidRPr="006B7388">
        <w:rPr>
          <w:rFonts w:ascii="Times New Roman" w:eastAsia="Times New Roman" w:hAnsi="Times New Roman" w:cs="Times New Roman"/>
          <w:sz w:val="24"/>
          <w:szCs w:val="24"/>
          <w:lang w:bidi="ru-RU"/>
        </w:rPr>
        <w:t>для источников случайных угроз: географические факторы, например, близость к химическому или нефтеперерабатывающему заводу, возможность экстремальных погодных условий и факторы, которые могут оказывать влияние на ошибки персонала и сбои оборудования;</w:t>
      </w:r>
    </w:p>
    <w:p w:rsidR="008F10C5" w:rsidRPr="006B7388" w:rsidRDefault="008F10C5" w:rsidP="002779F6">
      <w:pPr>
        <w:numPr>
          <w:ilvl w:val="0"/>
          <w:numId w:val="3"/>
        </w:numPr>
        <w:tabs>
          <w:tab w:val="left" w:pos="709"/>
        </w:tabs>
        <w:spacing w:after="0" w:line="240" w:lineRule="auto"/>
        <w:ind w:left="709"/>
        <w:jc w:val="both"/>
        <w:rPr>
          <w:rFonts w:ascii="Times New Roman" w:eastAsia="Times New Roman" w:hAnsi="Times New Roman" w:cs="Times New Roman"/>
          <w:sz w:val="24"/>
          <w:szCs w:val="24"/>
          <w:lang w:bidi="ru-RU"/>
        </w:rPr>
      </w:pPr>
      <w:bookmarkStart w:id="145" w:name="bookmark342"/>
      <w:bookmarkEnd w:id="145"/>
      <w:r w:rsidRPr="006B7388">
        <w:rPr>
          <w:rFonts w:ascii="Times New Roman" w:eastAsia="Times New Roman" w:hAnsi="Times New Roman" w:cs="Times New Roman"/>
          <w:sz w:val="24"/>
          <w:szCs w:val="24"/>
          <w:lang w:bidi="ru-RU"/>
        </w:rPr>
        <w:t>уязвимости, в индивидуальном плане и в совокупности;</w:t>
      </w:r>
    </w:p>
    <w:p w:rsidR="008F10C5" w:rsidRPr="006B7388" w:rsidRDefault="008F10C5" w:rsidP="002779F6">
      <w:pPr>
        <w:numPr>
          <w:ilvl w:val="0"/>
          <w:numId w:val="3"/>
        </w:numPr>
        <w:tabs>
          <w:tab w:val="left" w:pos="709"/>
        </w:tabs>
        <w:spacing w:after="0" w:line="240" w:lineRule="auto"/>
        <w:ind w:left="709"/>
        <w:jc w:val="both"/>
        <w:rPr>
          <w:rFonts w:ascii="Times New Roman" w:eastAsia="Times New Roman" w:hAnsi="Times New Roman" w:cs="Times New Roman"/>
          <w:sz w:val="24"/>
          <w:szCs w:val="24"/>
          <w:lang w:bidi="ru-RU"/>
        </w:rPr>
      </w:pPr>
      <w:bookmarkStart w:id="146" w:name="bookmark343"/>
      <w:bookmarkEnd w:id="146"/>
      <w:r w:rsidRPr="006B7388">
        <w:rPr>
          <w:rFonts w:ascii="Times New Roman" w:eastAsia="Times New Roman" w:hAnsi="Times New Roman" w:cs="Times New Roman"/>
          <w:sz w:val="24"/>
          <w:szCs w:val="24"/>
          <w:lang w:bidi="ru-RU"/>
        </w:rPr>
        <w:t>существующие средства контроля и то, насколько эффективно они снижают уязвимости.</w:t>
      </w:r>
    </w:p>
    <w:p w:rsidR="008F10C5" w:rsidRPr="006B7388" w:rsidRDefault="008F10C5" w:rsidP="00C56780">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Например, у информационной системы может быть уязвимость к угрозам имитации личности пользователя и злоупотреблению ресурсами. Уязвимость, связанная с имитацией личности пользователя, может быть высокой из-за отсутствия аутентификации пользователей. С другой стороны, вероятность злоупотребления ресурсами может быть низкой, несмотря на отсутствие аутентификации пользователей, потому что способы злоупотребления ресурсами ограничены.</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В зависимости от потребности в точности активы могут быть сгруппированы или может возникать необходимость разбиения активов на элементы и связывания сценариев с элементами. Например, для географических местоположений характер угроз одним и тем же видам активов может меняться или может различаться эффективность существующих средств контроля.</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Выходные данные</w:t>
      </w:r>
      <w:r w:rsidRPr="006B7388">
        <w:rPr>
          <w:rFonts w:ascii="Times New Roman" w:eastAsia="Times New Roman" w:hAnsi="Times New Roman" w:cs="Times New Roman"/>
          <w:sz w:val="24"/>
          <w:szCs w:val="24"/>
          <w:lang w:bidi="ru-RU"/>
        </w:rPr>
        <w:t>: Вероятность действия сценариев инцидентов (количественная или качественная).</w:t>
      </w:r>
    </w:p>
    <w:p w:rsidR="008F10C5" w:rsidRPr="006B7388" w:rsidRDefault="00064271" w:rsidP="00064271">
      <w:pPr>
        <w:spacing w:after="0" w:line="240" w:lineRule="auto"/>
        <w:ind w:firstLine="708"/>
        <w:jc w:val="both"/>
        <w:rPr>
          <w:rFonts w:ascii="Times New Roman" w:eastAsia="Times New Roman" w:hAnsi="Times New Roman" w:cs="Times New Roman"/>
          <w:b/>
          <w:bCs/>
          <w:sz w:val="24"/>
          <w:szCs w:val="24"/>
          <w:lang w:bidi="ru-RU"/>
        </w:rPr>
      </w:pPr>
      <w:bookmarkStart w:id="147" w:name="bookmark344"/>
      <w:bookmarkEnd w:id="147"/>
      <w:r w:rsidRPr="006B7388">
        <w:rPr>
          <w:rFonts w:ascii="Times New Roman" w:eastAsia="Times New Roman" w:hAnsi="Times New Roman" w:cs="Times New Roman"/>
          <w:b/>
          <w:bCs/>
          <w:sz w:val="24"/>
          <w:szCs w:val="24"/>
          <w:lang w:bidi="ru-RU"/>
        </w:rPr>
        <w:t xml:space="preserve">8.3.4 </w:t>
      </w:r>
      <w:r w:rsidR="008F10C5" w:rsidRPr="006B7388">
        <w:rPr>
          <w:rFonts w:ascii="Times New Roman" w:eastAsia="Times New Roman" w:hAnsi="Times New Roman" w:cs="Times New Roman"/>
          <w:b/>
          <w:bCs/>
          <w:sz w:val="24"/>
          <w:szCs w:val="24"/>
          <w:lang w:bidi="ru-RU"/>
        </w:rPr>
        <w:t>Измерение уровня риска</w:t>
      </w:r>
    </w:p>
    <w:p w:rsidR="008F10C5" w:rsidRPr="006B7388" w:rsidRDefault="008F10C5" w:rsidP="00064271">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Входные данные</w:t>
      </w:r>
      <w:r w:rsidRPr="006B7388">
        <w:rPr>
          <w:rFonts w:ascii="Times New Roman" w:eastAsia="Times New Roman" w:hAnsi="Times New Roman" w:cs="Times New Roman"/>
          <w:sz w:val="24"/>
          <w:szCs w:val="24"/>
          <w:lang w:bidi="ru-RU"/>
        </w:rPr>
        <w:t>: Перечень сценариев инцидентов с их последствиями, касающимися активов, и бизнес-процессов и их вероятности (количественных или качественных).</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Действие</w:t>
      </w:r>
      <w:r w:rsidRPr="006B7388">
        <w:rPr>
          <w:rFonts w:ascii="Times New Roman" w:eastAsia="Times New Roman" w:hAnsi="Times New Roman" w:cs="Times New Roman"/>
          <w:sz w:val="24"/>
          <w:szCs w:val="24"/>
          <w:lang w:bidi="ru-RU"/>
        </w:rPr>
        <w:t>: Должно быть осуществлено измерение уровня рисков для всех значимых сценариев инцидентов.</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При измерении риска присваиваются значения вероятности и последствий риска. Эти значения могут быть качественными или количественными. Измерение риска </w:t>
      </w:r>
      <w:r w:rsidRPr="006B7388">
        <w:rPr>
          <w:rFonts w:ascii="Times New Roman" w:eastAsia="Times New Roman" w:hAnsi="Times New Roman" w:cs="Times New Roman"/>
          <w:sz w:val="24"/>
          <w:szCs w:val="24"/>
          <w:lang w:bidi="ru-RU"/>
        </w:rPr>
        <w:lastRenderedPageBreak/>
        <w:t>основывается на оценённых последствиях и вероятности. Кроме того, оно может также учитывать стоимостные преимущества, проблемы причастных сторон и другие переменные, используемые при оценивании риска. Измеренный риск является комбинацией вероятности нежелательного сценария и его последствий.</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В приложении E приводятся примеры различных методов и подходов к измерению рисков информационной безопасности.</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Выходные данные</w:t>
      </w:r>
      <w:r w:rsidRPr="006B7388">
        <w:rPr>
          <w:rFonts w:ascii="Times New Roman" w:eastAsia="Times New Roman" w:hAnsi="Times New Roman" w:cs="Times New Roman"/>
          <w:sz w:val="24"/>
          <w:szCs w:val="24"/>
          <w:lang w:bidi="ru-RU"/>
        </w:rPr>
        <w:t>: Перечень рисков с присвоенными уровнями значений.</w:t>
      </w:r>
    </w:p>
    <w:p w:rsidR="00064271" w:rsidRPr="006B7388" w:rsidRDefault="00064271" w:rsidP="008F10C5">
      <w:pPr>
        <w:spacing w:after="0" w:line="240" w:lineRule="auto"/>
        <w:ind w:firstLine="708"/>
        <w:jc w:val="both"/>
        <w:rPr>
          <w:rFonts w:ascii="Times New Roman" w:eastAsia="Times New Roman" w:hAnsi="Times New Roman" w:cs="Times New Roman"/>
          <w:sz w:val="24"/>
          <w:szCs w:val="24"/>
          <w:lang w:bidi="ru-RU"/>
        </w:rPr>
      </w:pPr>
    </w:p>
    <w:p w:rsidR="008F10C5" w:rsidRDefault="000A6BA1" w:rsidP="000A6BA1">
      <w:pPr>
        <w:spacing w:after="0" w:line="240" w:lineRule="auto"/>
        <w:ind w:firstLine="709"/>
        <w:jc w:val="both"/>
        <w:rPr>
          <w:rFonts w:ascii="Times New Roman" w:eastAsia="Times New Roman" w:hAnsi="Times New Roman" w:cs="Times New Roman"/>
          <w:b/>
          <w:bCs/>
          <w:iCs/>
          <w:sz w:val="24"/>
          <w:szCs w:val="24"/>
          <w:lang w:bidi="ru-RU"/>
        </w:rPr>
      </w:pPr>
      <w:bookmarkStart w:id="148" w:name="bookmark347"/>
      <w:bookmarkStart w:id="149" w:name="bookmark345"/>
      <w:bookmarkStart w:id="150" w:name="bookmark346"/>
      <w:bookmarkStart w:id="151" w:name="bookmark348"/>
      <w:bookmarkEnd w:id="148"/>
      <w:r w:rsidRPr="006B7388">
        <w:rPr>
          <w:rFonts w:ascii="Times New Roman" w:eastAsia="Times New Roman" w:hAnsi="Times New Roman" w:cs="Times New Roman"/>
          <w:b/>
          <w:bCs/>
          <w:iCs/>
          <w:sz w:val="24"/>
          <w:szCs w:val="24"/>
          <w:lang w:bidi="ru-RU"/>
        </w:rPr>
        <w:t xml:space="preserve">8.4 </w:t>
      </w:r>
      <w:r w:rsidR="008F10C5" w:rsidRPr="006B7388">
        <w:rPr>
          <w:rFonts w:ascii="Times New Roman" w:eastAsia="Times New Roman" w:hAnsi="Times New Roman" w:cs="Times New Roman"/>
          <w:b/>
          <w:bCs/>
          <w:iCs/>
          <w:sz w:val="24"/>
          <w:szCs w:val="24"/>
          <w:lang w:bidi="ru-RU"/>
        </w:rPr>
        <w:t>Оценивание риска</w:t>
      </w:r>
      <w:bookmarkEnd w:id="149"/>
      <w:bookmarkEnd w:id="150"/>
      <w:bookmarkEnd w:id="151"/>
    </w:p>
    <w:p w:rsidR="00276A3F" w:rsidRPr="006B7388" w:rsidRDefault="00276A3F" w:rsidP="000A6BA1">
      <w:pPr>
        <w:spacing w:after="0" w:line="240" w:lineRule="auto"/>
        <w:ind w:firstLine="709"/>
        <w:jc w:val="both"/>
        <w:rPr>
          <w:rFonts w:ascii="Times New Roman" w:eastAsia="Times New Roman" w:hAnsi="Times New Roman" w:cs="Times New Roman"/>
          <w:b/>
          <w:bCs/>
          <w:iCs/>
          <w:sz w:val="24"/>
          <w:szCs w:val="24"/>
          <w:lang w:bidi="ru-RU"/>
        </w:rPr>
      </w:pP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Входные данные</w:t>
      </w:r>
      <w:r w:rsidRPr="006B7388">
        <w:rPr>
          <w:rFonts w:ascii="Times New Roman" w:eastAsia="Times New Roman" w:hAnsi="Times New Roman" w:cs="Times New Roman"/>
          <w:sz w:val="24"/>
          <w:szCs w:val="24"/>
          <w:lang w:bidi="ru-RU"/>
        </w:rPr>
        <w:t>: Перечень рисков с присвоенными уровнями значений и критерии оценивания риска.</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Действие:</w:t>
      </w:r>
      <w:r w:rsidRPr="006B7388">
        <w:rPr>
          <w:rFonts w:ascii="Times New Roman" w:eastAsia="Times New Roman" w:hAnsi="Times New Roman" w:cs="Times New Roman"/>
          <w:sz w:val="24"/>
          <w:szCs w:val="24"/>
          <w:lang w:bidi="ru-RU"/>
        </w:rPr>
        <w:t xml:space="preserve"> Уровни рисков должны сравниваться с критериями оценивания риска и критериями принятия риска [связано с ISO/IEC 27001, 4.2.1 перечисление е) 4)].</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Руководство по реализации</w:t>
      </w:r>
      <w:r w:rsidRPr="006B7388">
        <w:rPr>
          <w:rFonts w:ascii="Times New Roman" w:eastAsia="Times New Roman" w:hAnsi="Times New Roman" w:cs="Times New Roman"/>
          <w:sz w:val="24"/>
          <w:szCs w:val="24"/>
          <w:lang w:bidi="ru-RU"/>
        </w:rPr>
        <w:t>:</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Характер решений, относящихся к оцениванию риска, и критерии оценивания риска, которые будут использованы для принятия этих решений, должны были быть определены при установлении контекста. Эти решения и контекст должны быть более детально пересмотрены на данном этапе, когда стало известно больше информации о конкретных идентифицированных рисках. Для оценивания рисков организации должны сравниваться измеренные риски (используя выбранные методы, которые рассматриваются в приложении E) с критериями оценивания риска, выбранными на этапе установления контекста.</w:t>
      </w:r>
    </w:p>
    <w:p w:rsidR="008F10C5" w:rsidRPr="006B7388" w:rsidRDefault="008F10C5" w:rsidP="000A6BA1">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Критерии оценивания риска, используемые для принятия решений, должны согласовываться с определённым внешним и внутренним контекстом менеджмента риска информационной безопасности и принимать в расчёт цели организации, мнения причастных сторон и т.д. Решения, связанные с оцениванием риска, обычно основываются на приемлемом уровне риска. Однако последствия, вероятность, степень уверенности в идентификации и анализе риска должны быть также учтены. Совокупность множества рисков низкого и среднего уровня может дать в итоге общий риск более высокого уровня.</w:t>
      </w:r>
    </w:p>
    <w:p w:rsidR="008F10C5" w:rsidRPr="006B7388" w:rsidRDefault="008F10C5" w:rsidP="000A6BA1">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При этом следует учесть следующее:</w:t>
      </w:r>
    </w:p>
    <w:p w:rsidR="008F10C5" w:rsidRPr="006B7388" w:rsidRDefault="008F10C5" w:rsidP="002779F6">
      <w:pPr>
        <w:numPr>
          <w:ilvl w:val="0"/>
          <w:numId w:val="3"/>
        </w:numPr>
        <w:spacing w:after="0" w:line="240" w:lineRule="auto"/>
        <w:ind w:left="709"/>
        <w:jc w:val="both"/>
        <w:rPr>
          <w:rFonts w:ascii="Times New Roman" w:eastAsia="Times New Roman" w:hAnsi="Times New Roman" w:cs="Times New Roman"/>
          <w:sz w:val="24"/>
          <w:szCs w:val="24"/>
          <w:lang w:bidi="ru-RU"/>
        </w:rPr>
      </w:pPr>
      <w:bookmarkStart w:id="152" w:name="bookmark349"/>
      <w:bookmarkEnd w:id="152"/>
      <w:r w:rsidRPr="006B7388">
        <w:rPr>
          <w:rFonts w:ascii="Times New Roman" w:eastAsia="Times New Roman" w:hAnsi="Times New Roman" w:cs="Times New Roman"/>
          <w:sz w:val="24"/>
          <w:szCs w:val="24"/>
          <w:lang w:bidi="ru-RU"/>
        </w:rPr>
        <w:t>свойства информационной безопасности:</w:t>
      </w:r>
      <w:r w:rsidR="00D1756E"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если один критерий не актуален для организации (например, потеря конфиденциальности), то все риски, влияющие на этот критерий, могут быть также не актуальными;</w:t>
      </w:r>
    </w:p>
    <w:p w:rsidR="008F10C5" w:rsidRPr="006B7388" w:rsidRDefault="008F10C5" w:rsidP="002779F6">
      <w:pPr>
        <w:numPr>
          <w:ilvl w:val="0"/>
          <w:numId w:val="3"/>
        </w:numPr>
        <w:spacing w:after="0" w:line="240" w:lineRule="auto"/>
        <w:ind w:left="709"/>
        <w:jc w:val="both"/>
        <w:rPr>
          <w:rFonts w:ascii="Times New Roman" w:eastAsia="Times New Roman" w:hAnsi="Times New Roman" w:cs="Times New Roman"/>
          <w:sz w:val="24"/>
          <w:szCs w:val="24"/>
          <w:lang w:bidi="ru-RU"/>
        </w:rPr>
      </w:pPr>
      <w:bookmarkStart w:id="153" w:name="bookmark350"/>
      <w:bookmarkEnd w:id="153"/>
      <w:r w:rsidRPr="006B7388">
        <w:rPr>
          <w:rFonts w:ascii="Times New Roman" w:eastAsia="Times New Roman" w:hAnsi="Times New Roman" w:cs="Times New Roman"/>
          <w:sz w:val="24"/>
          <w:szCs w:val="24"/>
          <w:lang w:bidi="ru-RU"/>
        </w:rPr>
        <w:t>значимость бизнес-процесса или деятельности, поддерживаемых конкретным активом или совокупностью активов:</w:t>
      </w:r>
      <w:r w:rsidR="00D1756E"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если процесс определён как имеющий низкую значимость, связанные с ним риски должны рассматриваться в меньшей степени, чем риски, влияющие на более важные процессы или деятельность.</w:t>
      </w:r>
    </w:p>
    <w:p w:rsidR="008F10C5" w:rsidRPr="006B7388" w:rsidRDefault="008F10C5" w:rsidP="000A6BA1">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Оценивание риска основывается на понимании сути риска, полученном на этапе анализа риска, для принятия решений о будущих действиях. Решения должны включать в себя следующее:</w:t>
      </w:r>
    </w:p>
    <w:p w:rsidR="008F10C5" w:rsidRPr="006B7388" w:rsidRDefault="008F10C5" w:rsidP="002779F6">
      <w:pPr>
        <w:numPr>
          <w:ilvl w:val="0"/>
          <w:numId w:val="3"/>
        </w:numPr>
        <w:tabs>
          <w:tab w:val="left" w:pos="709"/>
        </w:tabs>
        <w:spacing w:after="0" w:line="240" w:lineRule="auto"/>
        <w:ind w:left="709"/>
        <w:jc w:val="both"/>
        <w:rPr>
          <w:rFonts w:ascii="Times New Roman" w:eastAsia="Times New Roman" w:hAnsi="Times New Roman" w:cs="Times New Roman"/>
          <w:sz w:val="24"/>
          <w:szCs w:val="24"/>
          <w:lang w:bidi="ru-RU"/>
        </w:rPr>
      </w:pPr>
      <w:bookmarkStart w:id="154" w:name="bookmark351"/>
      <w:bookmarkEnd w:id="154"/>
      <w:r w:rsidRPr="006B7388">
        <w:rPr>
          <w:rFonts w:ascii="Times New Roman" w:eastAsia="Times New Roman" w:hAnsi="Times New Roman" w:cs="Times New Roman"/>
          <w:sz w:val="24"/>
          <w:szCs w:val="24"/>
          <w:lang w:bidi="ru-RU"/>
        </w:rPr>
        <w:t>должна ли быть предпринята какая-то деятельность;</w:t>
      </w:r>
    </w:p>
    <w:p w:rsidR="008F10C5" w:rsidRPr="006B7388" w:rsidRDefault="008F10C5" w:rsidP="002779F6">
      <w:pPr>
        <w:numPr>
          <w:ilvl w:val="0"/>
          <w:numId w:val="3"/>
        </w:numPr>
        <w:tabs>
          <w:tab w:val="left" w:pos="709"/>
        </w:tabs>
        <w:spacing w:after="0" w:line="240" w:lineRule="auto"/>
        <w:ind w:left="709"/>
        <w:jc w:val="both"/>
        <w:rPr>
          <w:rFonts w:ascii="Times New Roman" w:eastAsia="Times New Roman" w:hAnsi="Times New Roman" w:cs="Times New Roman"/>
          <w:sz w:val="24"/>
          <w:szCs w:val="24"/>
          <w:lang w:bidi="ru-RU"/>
        </w:rPr>
      </w:pPr>
      <w:bookmarkStart w:id="155" w:name="bookmark352"/>
      <w:bookmarkEnd w:id="155"/>
      <w:r w:rsidRPr="006B7388">
        <w:rPr>
          <w:rFonts w:ascii="Times New Roman" w:eastAsia="Times New Roman" w:hAnsi="Times New Roman" w:cs="Times New Roman"/>
          <w:sz w:val="24"/>
          <w:szCs w:val="24"/>
          <w:lang w:bidi="ru-RU"/>
        </w:rPr>
        <w:t>приоритеты при обработке риска, учитывающие измеренные уровни рисков.</w:t>
      </w:r>
    </w:p>
    <w:p w:rsidR="008F10C5" w:rsidRPr="006B7388" w:rsidRDefault="008F10C5" w:rsidP="000A6BA1">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На стадии оценивания риска к факторам, которые должны приниматься в расчёт, в дополнение к получившим измеренное значение рискам, дополняются правовые и регулирующие требования.</w:t>
      </w:r>
    </w:p>
    <w:p w:rsidR="008F10C5" w:rsidRPr="006B7388" w:rsidRDefault="008F10C5" w:rsidP="000A6BA1">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lastRenderedPageBreak/>
        <w:t>Выходные данные</w:t>
      </w:r>
      <w:r w:rsidRPr="006B7388">
        <w:rPr>
          <w:rFonts w:ascii="Times New Roman" w:eastAsia="Times New Roman" w:hAnsi="Times New Roman" w:cs="Times New Roman"/>
          <w:sz w:val="24"/>
          <w:szCs w:val="24"/>
          <w:lang w:bidi="ru-RU"/>
        </w:rPr>
        <w:t>: Перечень рисков, с назначенными приоритетами в соответствии с критериями оценивания риска в отношении сценариев инцидентов, которые приводят к этим рискам.</w:t>
      </w:r>
    </w:p>
    <w:p w:rsidR="000A6BA1" w:rsidRPr="006B7388" w:rsidRDefault="000A6BA1" w:rsidP="000A6BA1">
      <w:pPr>
        <w:spacing w:after="0" w:line="240" w:lineRule="auto"/>
        <w:ind w:firstLine="708"/>
        <w:jc w:val="both"/>
        <w:rPr>
          <w:rFonts w:ascii="Times New Roman" w:eastAsia="Times New Roman" w:hAnsi="Times New Roman" w:cs="Times New Roman"/>
          <w:sz w:val="24"/>
          <w:szCs w:val="24"/>
          <w:lang w:bidi="ru-RU"/>
        </w:rPr>
      </w:pPr>
    </w:p>
    <w:p w:rsidR="008F10C5" w:rsidRDefault="00001C4D" w:rsidP="00001C4D">
      <w:pPr>
        <w:pStyle w:val="aa"/>
        <w:spacing w:after="0" w:line="240" w:lineRule="auto"/>
        <w:jc w:val="both"/>
        <w:rPr>
          <w:rFonts w:ascii="Times New Roman" w:eastAsia="Times New Roman" w:hAnsi="Times New Roman" w:cs="Times New Roman"/>
          <w:b/>
          <w:bCs/>
          <w:sz w:val="24"/>
          <w:szCs w:val="24"/>
          <w:lang w:bidi="ru-RU"/>
        </w:rPr>
      </w:pPr>
      <w:bookmarkStart w:id="156" w:name="bookmark355"/>
      <w:bookmarkStart w:id="157" w:name="bookmark353"/>
      <w:bookmarkStart w:id="158" w:name="bookmark354"/>
      <w:bookmarkStart w:id="159" w:name="bookmark356"/>
      <w:bookmarkEnd w:id="156"/>
      <w:r w:rsidRPr="006B7388">
        <w:rPr>
          <w:rFonts w:ascii="Times New Roman" w:eastAsia="Times New Roman" w:hAnsi="Times New Roman" w:cs="Times New Roman"/>
          <w:b/>
          <w:bCs/>
          <w:sz w:val="24"/>
          <w:szCs w:val="24"/>
          <w:lang w:bidi="ru-RU"/>
        </w:rPr>
        <w:t xml:space="preserve">9 </w:t>
      </w:r>
      <w:r w:rsidR="008F10C5" w:rsidRPr="006B7388">
        <w:rPr>
          <w:rFonts w:ascii="Times New Roman" w:eastAsia="Times New Roman" w:hAnsi="Times New Roman" w:cs="Times New Roman"/>
          <w:b/>
          <w:bCs/>
          <w:sz w:val="24"/>
          <w:szCs w:val="24"/>
          <w:lang w:bidi="ru-RU"/>
        </w:rPr>
        <w:t>Обработка рисков информационной безопасности</w:t>
      </w:r>
      <w:bookmarkEnd w:id="157"/>
      <w:bookmarkEnd w:id="158"/>
      <w:bookmarkEnd w:id="159"/>
    </w:p>
    <w:p w:rsidR="00276A3F" w:rsidRPr="006B7388" w:rsidRDefault="00276A3F" w:rsidP="00001C4D">
      <w:pPr>
        <w:pStyle w:val="aa"/>
        <w:spacing w:after="0" w:line="240" w:lineRule="auto"/>
        <w:jc w:val="both"/>
        <w:rPr>
          <w:rFonts w:ascii="Times New Roman" w:eastAsia="Times New Roman" w:hAnsi="Times New Roman" w:cs="Times New Roman"/>
          <w:b/>
          <w:bCs/>
          <w:sz w:val="24"/>
          <w:szCs w:val="24"/>
          <w:lang w:bidi="ru-RU"/>
        </w:rPr>
      </w:pPr>
    </w:p>
    <w:p w:rsidR="008F10C5" w:rsidRDefault="00001C4D" w:rsidP="00001C4D">
      <w:pPr>
        <w:spacing w:after="0" w:line="240" w:lineRule="auto"/>
        <w:ind w:left="720"/>
        <w:jc w:val="both"/>
        <w:rPr>
          <w:rFonts w:ascii="Times New Roman" w:eastAsia="Times New Roman" w:hAnsi="Times New Roman" w:cs="Times New Roman"/>
          <w:b/>
          <w:bCs/>
          <w:iCs/>
          <w:sz w:val="24"/>
          <w:szCs w:val="24"/>
          <w:lang w:bidi="ru-RU"/>
        </w:rPr>
      </w:pPr>
      <w:bookmarkStart w:id="160" w:name="bookmark359"/>
      <w:bookmarkStart w:id="161" w:name="bookmark357"/>
      <w:bookmarkStart w:id="162" w:name="bookmark358"/>
      <w:bookmarkStart w:id="163" w:name="bookmark360"/>
      <w:bookmarkEnd w:id="160"/>
      <w:r w:rsidRPr="006B7388">
        <w:rPr>
          <w:rFonts w:ascii="Times New Roman" w:eastAsia="Times New Roman" w:hAnsi="Times New Roman" w:cs="Times New Roman"/>
          <w:b/>
          <w:bCs/>
          <w:iCs/>
          <w:sz w:val="24"/>
          <w:szCs w:val="24"/>
          <w:lang w:bidi="ru-RU"/>
        </w:rPr>
        <w:t xml:space="preserve">9.1 </w:t>
      </w:r>
      <w:r w:rsidR="008F10C5" w:rsidRPr="006B7388">
        <w:rPr>
          <w:rFonts w:ascii="Times New Roman" w:eastAsia="Times New Roman" w:hAnsi="Times New Roman" w:cs="Times New Roman"/>
          <w:b/>
          <w:bCs/>
          <w:iCs/>
          <w:sz w:val="24"/>
          <w:szCs w:val="24"/>
          <w:lang w:bidi="ru-RU"/>
        </w:rPr>
        <w:t>Общее описание обработки риска</w:t>
      </w:r>
      <w:bookmarkEnd w:id="161"/>
      <w:bookmarkEnd w:id="162"/>
      <w:bookmarkEnd w:id="163"/>
    </w:p>
    <w:p w:rsidR="00276A3F" w:rsidRPr="006B7388" w:rsidRDefault="00276A3F" w:rsidP="00001C4D">
      <w:pPr>
        <w:spacing w:after="0" w:line="240" w:lineRule="auto"/>
        <w:ind w:left="720"/>
        <w:jc w:val="both"/>
        <w:rPr>
          <w:rFonts w:ascii="Times New Roman" w:eastAsia="Times New Roman" w:hAnsi="Times New Roman" w:cs="Times New Roman"/>
          <w:b/>
          <w:bCs/>
          <w:iCs/>
          <w:sz w:val="24"/>
          <w:szCs w:val="24"/>
          <w:lang w:bidi="ru-RU"/>
        </w:rPr>
      </w:pP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Входные данные: Перечень рисков с назначенными приоритетами в соответствии с критериями оценивания риска в отношении сценариев инцидентов, которые приводят к этим рискам.</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Действие</w:t>
      </w:r>
      <w:r w:rsidRPr="006B7388">
        <w:rPr>
          <w:rFonts w:ascii="Times New Roman" w:eastAsia="Times New Roman" w:hAnsi="Times New Roman" w:cs="Times New Roman"/>
          <w:sz w:val="24"/>
          <w:szCs w:val="24"/>
          <w:lang w:bidi="ru-RU"/>
        </w:rPr>
        <w:t xml:space="preserve">: Должны быть выбраны средства контроля для уменьшения, сохранения, </w:t>
      </w:r>
      <w:proofErr w:type="gramStart"/>
      <w:r w:rsidRPr="006B7388">
        <w:rPr>
          <w:rFonts w:ascii="Times New Roman" w:eastAsia="Times New Roman" w:hAnsi="Times New Roman" w:cs="Times New Roman"/>
          <w:sz w:val="24"/>
          <w:szCs w:val="24"/>
          <w:lang w:bidi="ru-RU"/>
        </w:rPr>
        <w:t>избежание</w:t>
      </w:r>
      <w:proofErr w:type="gramEnd"/>
      <w:r w:rsidRPr="006B7388">
        <w:rPr>
          <w:rFonts w:ascii="Times New Roman" w:eastAsia="Times New Roman" w:hAnsi="Times New Roman" w:cs="Times New Roman"/>
          <w:sz w:val="24"/>
          <w:szCs w:val="24"/>
          <w:lang w:bidi="ru-RU"/>
        </w:rPr>
        <w:t xml:space="preserve"> или переноса рисков и определён план обработки рисков.</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Руководство по реализации</w:t>
      </w:r>
      <w:r w:rsidRPr="006B7388">
        <w:rPr>
          <w:rFonts w:ascii="Times New Roman" w:eastAsia="Times New Roman" w:hAnsi="Times New Roman" w:cs="Times New Roman"/>
          <w:sz w:val="24"/>
          <w:szCs w:val="24"/>
          <w:lang w:bidi="ru-RU"/>
        </w:rPr>
        <w:t>:</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proofErr w:type="gramStart"/>
      <w:r w:rsidRPr="006B7388">
        <w:rPr>
          <w:rFonts w:ascii="Times New Roman" w:eastAsia="Times New Roman" w:hAnsi="Times New Roman" w:cs="Times New Roman"/>
          <w:sz w:val="24"/>
          <w:szCs w:val="24"/>
          <w:lang w:bidi="ru-RU"/>
        </w:rPr>
        <w:t>Для обработки риска имеется четыре варианта: снижение риска (см. 9.2), сохранение риска (см. 9.3), избежание (предотвращение) риска (см. 9.4) и перенос риска (см. 9.5).</w:t>
      </w:r>
      <w:proofErr w:type="gramEnd"/>
    </w:p>
    <w:p w:rsidR="00554094"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На рисунке </w:t>
      </w:r>
      <w:r w:rsidR="00001C4D" w:rsidRPr="006B7388">
        <w:rPr>
          <w:rFonts w:ascii="Times New Roman" w:eastAsia="Times New Roman" w:hAnsi="Times New Roman" w:cs="Times New Roman"/>
          <w:sz w:val="24"/>
          <w:szCs w:val="24"/>
          <w:lang w:bidi="ru-RU"/>
        </w:rPr>
        <w:t xml:space="preserve">3 </w:t>
      </w:r>
      <w:r w:rsidRPr="006B7388">
        <w:rPr>
          <w:rFonts w:ascii="Times New Roman" w:eastAsia="Times New Roman" w:hAnsi="Times New Roman" w:cs="Times New Roman"/>
          <w:sz w:val="24"/>
          <w:szCs w:val="24"/>
          <w:lang w:bidi="ru-RU"/>
        </w:rPr>
        <w:t>иллюстрируется деятельность по обработке риска в рамках процесса менеджмента риска информационной безопасности.</w:t>
      </w:r>
    </w:p>
    <w:p w:rsidR="00554094" w:rsidRPr="006B7388" w:rsidRDefault="00554094" w:rsidP="008F10C5">
      <w:pPr>
        <w:spacing w:after="0" w:line="240" w:lineRule="auto"/>
        <w:ind w:firstLine="708"/>
        <w:jc w:val="both"/>
        <w:rPr>
          <w:rFonts w:ascii="Times New Roman" w:eastAsia="Times New Roman" w:hAnsi="Times New Roman" w:cs="Times New Roman"/>
          <w:sz w:val="24"/>
          <w:szCs w:val="24"/>
          <w:lang w:bidi="ru-RU"/>
        </w:rPr>
      </w:pP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noProof/>
          <w:sz w:val="24"/>
          <w:szCs w:val="24"/>
          <w:lang w:eastAsia="ru-RU"/>
        </w:rPr>
        <w:lastRenderedPageBreak/>
        <w:drawing>
          <wp:inline distT="0" distB="0" distL="0" distR="0" wp14:anchorId="377F52F6" wp14:editId="2A9E73DF">
            <wp:extent cx="5490636" cy="6456459"/>
            <wp:effectExtent l="0" t="0" r="0" b="1905"/>
            <wp:docPr id="12" name="Picutre 12"/>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2"/>
                    <a:stretch/>
                  </pic:blipFill>
                  <pic:spPr>
                    <a:xfrm>
                      <a:off x="0" y="0"/>
                      <a:ext cx="5492750" cy="6458945"/>
                    </a:xfrm>
                    <a:prstGeom prst="rect">
                      <a:avLst/>
                    </a:prstGeom>
                  </pic:spPr>
                </pic:pic>
              </a:graphicData>
            </a:graphic>
          </wp:inline>
        </w:drawing>
      </w:r>
    </w:p>
    <w:p w:rsidR="008F10C5" w:rsidRPr="00276A3F" w:rsidRDefault="008F10C5" w:rsidP="00276A3F">
      <w:pPr>
        <w:spacing w:after="0" w:line="240" w:lineRule="auto"/>
        <w:ind w:firstLine="708"/>
        <w:jc w:val="center"/>
        <w:rPr>
          <w:rFonts w:ascii="Times New Roman" w:eastAsia="Times New Roman" w:hAnsi="Times New Roman" w:cs="Times New Roman"/>
          <w:b/>
          <w:sz w:val="24"/>
          <w:szCs w:val="24"/>
          <w:lang w:bidi="ru-RU"/>
        </w:rPr>
      </w:pPr>
      <w:r w:rsidRPr="00276A3F">
        <w:rPr>
          <w:rFonts w:ascii="Times New Roman" w:eastAsia="Times New Roman" w:hAnsi="Times New Roman" w:cs="Times New Roman"/>
          <w:b/>
          <w:sz w:val="24"/>
          <w:szCs w:val="24"/>
          <w:lang w:bidi="ru-RU"/>
        </w:rPr>
        <w:t xml:space="preserve">Рисунок 2 </w:t>
      </w:r>
      <w:r w:rsidR="00276A3F">
        <w:rPr>
          <w:rFonts w:ascii="Times New Roman" w:eastAsia="Times New Roman" w:hAnsi="Times New Roman" w:cs="Times New Roman"/>
          <w:b/>
          <w:sz w:val="24"/>
          <w:szCs w:val="24"/>
          <w:lang w:bidi="ru-RU"/>
        </w:rPr>
        <w:t>– Д</w:t>
      </w:r>
      <w:r w:rsidRPr="00276A3F">
        <w:rPr>
          <w:rFonts w:ascii="Times New Roman" w:eastAsia="Times New Roman" w:hAnsi="Times New Roman" w:cs="Times New Roman"/>
          <w:b/>
          <w:sz w:val="24"/>
          <w:szCs w:val="24"/>
          <w:lang w:bidi="ru-RU"/>
        </w:rPr>
        <w:t>еятельность обработки риска</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Варианты обработки риска должны выбираться на основе результатов оценки риска, ожидаемой стоимости реализации этих вариантов и ожидаемой выгоды от этих вариантов.</w:t>
      </w:r>
    </w:p>
    <w:p w:rsidR="008F10C5" w:rsidRPr="006B7388" w:rsidRDefault="00311D5A"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Если</w:t>
      </w:r>
      <w:r w:rsidR="008F10C5" w:rsidRPr="006B7388">
        <w:rPr>
          <w:rFonts w:ascii="Times New Roman" w:eastAsia="Times New Roman" w:hAnsi="Times New Roman" w:cs="Times New Roman"/>
          <w:sz w:val="24"/>
          <w:szCs w:val="24"/>
          <w:lang w:bidi="ru-RU"/>
        </w:rPr>
        <w:t xml:space="preserve"> значительное снижение риска может быть достигнуто при относительно небольших затратах, такие варианты должны реализовываться. Дополнительные варианты улучшений могут быть неэкономичными, и решение необходимо изучать в отношении того, являются ли они оправданными.</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Неблагоприятные последствия рисков необходимо снижать до разумных пределов и независимо от каких-либо абсолютных критериев. Менеджеры должны рассматривать редкие, но серьёзные риски. В таких случаях может возникнуть необходимость реализации средств контроля, которые являются необоснованными по строго </w:t>
      </w:r>
      <w:r w:rsidRPr="006B7388">
        <w:rPr>
          <w:rFonts w:ascii="Times New Roman" w:eastAsia="Times New Roman" w:hAnsi="Times New Roman" w:cs="Times New Roman"/>
          <w:sz w:val="24"/>
          <w:szCs w:val="24"/>
          <w:lang w:bidi="ru-RU"/>
        </w:rPr>
        <w:lastRenderedPageBreak/>
        <w:t>экономическим причинам (например, средства контроля непрерывности бизнеса, рассматриваемые для охвата специфических высоких рисков).</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Четыре варианта обработки рисков не являются взаимоисключающими. Иногда организация может значительно выиграть от объединения вариантов, таких как снижение вероятности риска, уменьшение их последствий и перенос или сохранение любых остаточных рисков.</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Некоторые виды обработки рисков могут быть эффективными </w:t>
      </w:r>
      <w:proofErr w:type="gramStart"/>
      <w:r w:rsidRPr="006B7388">
        <w:rPr>
          <w:rFonts w:ascii="Times New Roman" w:eastAsia="Times New Roman" w:hAnsi="Times New Roman" w:cs="Times New Roman"/>
          <w:sz w:val="24"/>
          <w:szCs w:val="24"/>
          <w:lang w:bidi="ru-RU"/>
        </w:rPr>
        <w:t>для</w:t>
      </w:r>
      <w:proofErr w:type="gramEnd"/>
      <w:r w:rsidRPr="006B7388">
        <w:rPr>
          <w:rFonts w:ascii="Times New Roman" w:eastAsia="Times New Roman" w:hAnsi="Times New Roman" w:cs="Times New Roman"/>
          <w:sz w:val="24"/>
          <w:szCs w:val="24"/>
          <w:lang w:bidi="ru-RU"/>
        </w:rPr>
        <w:t xml:space="preserve"> более </w:t>
      </w:r>
      <w:proofErr w:type="gramStart"/>
      <w:r w:rsidRPr="006B7388">
        <w:rPr>
          <w:rFonts w:ascii="Times New Roman" w:eastAsia="Times New Roman" w:hAnsi="Times New Roman" w:cs="Times New Roman"/>
          <w:sz w:val="24"/>
          <w:szCs w:val="24"/>
          <w:lang w:bidi="ru-RU"/>
        </w:rPr>
        <w:t>чем</w:t>
      </w:r>
      <w:proofErr w:type="gramEnd"/>
      <w:r w:rsidRPr="006B7388">
        <w:rPr>
          <w:rFonts w:ascii="Times New Roman" w:eastAsia="Times New Roman" w:hAnsi="Times New Roman" w:cs="Times New Roman"/>
          <w:sz w:val="24"/>
          <w:szCs w:val="24"/>
          <w:lang w:bidi="ru-RU"/>
        </w:rPr>
        <w:t xml:space="preserve"> одного риска (например, обучение и осведомлённость в части информационной безопасности). План обработки риска должен чётко определять порядок приоритетов, в котором должна реализовываться обработка отдельных рисков. Порядок приоритетов может устанавливаться с использованием различных методов, включая ранжирование рисков и анализ "</w:t>
      </w:r>
      <w:proofErr w:type="gramStart"/>
      <w:r w:rsidRPr="006B7388">
        <w:rPr>
          <w:rFonts w:ascii="Times New Roman" w:eastAsia="Times New Roman" w:hAnsi="Times New Roman" w:cs="Times New Roman"/>
          <w:sz w:val="24"/>
          <w:szCs w:val="24"/>
          <w:lang w:bidi="ru-RU"/>
        </w:rPr>
        <w:t>затраты-выгода</w:t>
      </w:r>
      <w:proofErr w:type="gramEnd"/>
      <w:r w:rsidRPr="006B7388">
        <w:rPr>
          <w:rFonts w:ascii="Times New Roman" w:eastAsia="Times New Roman" w:hAnsi="Times New Roman" w:cs="Times New Roman"/>
          <w:sz w:val="24"/>
          <w:szCs w:val="24"/>
          <w:lang w:bidi="ru-RU"/>
        </w:rPr>
        <w:t>". В обязанности руководства входит принятие решения о балансе между затратами на реализацию средств контроля и бюджетными отчислениями.</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Идентификация существующих средств контроля может определять те существующие средства контроля, которые превышают текущую потребность также и с точки зрения сравнения затрат, включая поддержку. Если рассматривается удаление избыточных или ненужных средств контроля (особенно, если расходы на поддержку этих средств контроля велики), должны приниматься во внимание факторы информационной безопасности и стоимости. Поскольку средства контроля оказывают влияние друг на друга, удаление избыточных средств контроля может в итоге снизить эффективность использования всех оставшихся средств обеспечения безопасности. Кроме того, может быть дешевле оставить избыточные или ненужные средства контроля, чем удалить их.</w:t>
      </w:r>
    </w:p>
    <w:p w:rsidR="008F10C5" w:rsidRPr="006B7388" w:rsidRDefault="008F10C5" w:rsidP="000A65EE">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Варианты обработки риска должны учитывать:</w:t>
      </w:r>
    </w:p>
    <w:p w:rsidR="008F10C5" w:rsidRPr="006B7388" w:rsidRDefault="008F10C5" w:rsidP="002779F6">
      <w:pPr>
        <w:numPr>
          <w:ilvl w:val="0"/>
          <w:numId w:val="3"/>
        </w:numPr>
        <w:tabs>
          <w:tab w:val="left" w:pos="709"/>
        </w:tabs>
        <w:spacing w:after="0" w:line="240" w:lineRule="auto"/>
        <w:ind w:left="709"/>
        <w:jc w:val="both"/>
        <w:rPr>
          <w:rFonts w:ascii="Times New Roman" w:eastAsia="Times New Roman" w:hAnsi="Times New Roman" w:cs="Times New Roman"/>
          <w:sz w:val="24"/>
          <w:szCs w:val="24"/>
          <w:lang w:bidi="ru-RU"/>
        </w:rPr>
      </w:pPr>
      <w:bookmarkStart w:id="164" w:name="bookmark361"/>
      <w:bookmarkEnd w:id="164"/>
      <w:r w:rsidRPr="006B7388">
        <w:rPr>
          <w:rFonts w:ascii="Times New Roman" w:eastAsia="Times New Roman" w:hAnsi="Times New Roman" w:cs="Times New Roman"/>
          <w:sz w:val="24"/>
          <w:szCs w:val="24"/>
          <w:lang w:bidi="ru-RU"/>
        </w:rPr>
        <w:t>как риск осознается затрагиваемыми сторонами;</w:t>
      </w:r>
    </w:p>
    <w:p w:rsidR="008F10C5" w:rsidRPr="006B7388" w:rsidRDefault="008F10C5" w:rsidP="002779F6">
      <w:pPr>
        <w:numPr>
          <w:ilvl w:val="0"/>
          <w:numId w:val="3"/>
        </w:numPr>
        <w:tabs>
          <w:tab w:val="left" w:pos="709"/>
        </w:tabs>
        <w:spacing w:after="0" w:line="240" w:lineRule="auto"/>
        <w:ind w:left="709"/>
        <w:jc w:val="both"/>
        <w:rPr>
          <w:rFonts w:ascii="Times New Roman" w:eastAsia="Times New Roman" w:hAnsi="Times New Roman" w:cs="Times New Roman"/>
          <w:sz w:val="24"/>
          <w:szCs w:val="24"/>
          <w:lang w:bidi="ru-RU"/>
        </w:rPr>
      </w:pPr>
      <w:bookmarkStart w:id="165" w:name="bookmark362"/>
      <w:bookmarkEnd w:id="165"/>
      <w:r w:rsidRPr="006B7388">
        <w:rPr>
          <w:rFonts w:ascii="Times New Roman" w:eastAsia="Times New Roman" w:hAnsi="Times New Roman" w:cs="Times New Roman"/>
          <w:sz w:val="24"/>
          <w:szCs w:val="24"/>
          <w:lang w:bidi="ru-RU"/>
        </w:rPr>
        <w:t>наиболее соответствующие пути коммуникации с этими сторонами.</w:t>
      </w:r>
    </w:p>
    <w:p w:rsidR="008F10C5" w:rsidRPr="006B7388" w:rsidRDefault="008F10C5" w:rsidP="000A65EE">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Установление контекста (см. 7.2 - Критерии оценивания риска) даёт информацию о правовых и регулирующих требованиях, которым необходимо следовать организации. Для организаций является риском отказ от соответствия указанным требованиям, в этой связи должны быть рассмотрены варианты обработки для ограничения этой возможности. Все ограничения - организационные, технические, структурные и др., которые определяются в течение деятельности, связанной с установлением контекста, следует принимать во внимание в течение обработки риска.</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После того как был определён план обработки риска, необходимо определить остаточные риски. Это включает обновление или повторную операцию оценки риска, принимая во внимание ожидаемый эффект от предполагаемой обработки риска. Если остаточные риски по-прежнему не будут удовлетворять критериям принятия риска организации, может возникнуть необходимость дальнейшей итерации обработки риска, прежде чем перейти к принятию риска.</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Выходные данные</w:t>
      </w:r>
      <w:r w:rsidRPr="006B7388">
        <w:rPr>
          <w:rFonts w:ascii="Times New Roman" w:eastAsia="Times New Roman" w:hAnsi="Times New Roman" w:cs="Times New Roman"/>
          <w:sz w:val="24"/>
          <w:szCs w:val="24"/>
          <w:lang w:bidi="ru-RU"/>
        </w:rPr>
        <w:t>: План обработки риска и остаточные риски - предмет обсуждения для принятия решения руководством организации.</w:t>
      </w:r>
    </w:p>
    <w:p w:rsidR="003D3C0B" w:rsidRPr="006B7388" w:rsidRDefault="003D3C0B" w:rsidP="008F10C5">
      <w:pPr>
        <w:spacing w:after="0" w:line="240" w:lineRule="auto"/>
        <w:ind w:firstLine="708"/>
        <w:jc w:val="both"/>
        <w:rPr>
          <w:rFonts w:ascii="Times New Roman" w:eastAsia="Times New Roman" w:hAnsi="Times New Roman" w:cs="Times New Roman"/>
          <w:sz w:val="24"/>
          <w:szCs w:val="24"/>
          <w:lang w:bidi="ru-RU"/>
        </w:rPr>
      </w:pPr>
    </w:p>
    <w:p w:rsidR="008F10C5" w:rsidRDefault="003D3C0B" w:rsidP="003D3C0B">
      <w:pPr>
        <w:spacing w:after="0" w:line="240" w:lineRule="auto"/>
        <w:ind w:firstLine="709"/>
        <w:jc w:val="both"/>
        <w:rPr>
          <w:rFonts w:ascii="Times New Roman" w:eastAsia="Times New Roman" w:hAnsi="Times New Roman" w:cs="Times New Roman"/>
          <w:b/>
          <w:bCs/>
          <w:iCs/>
          <w:sz w:val="24"/>
          <w:szCs w:val="24"/>
          <w:lang w:bidi="ru-RU"/>
        </w:rPr>
      </w:pPr>
      <w:bookmarkStart w:id="166" w:name="bookmark365"/>
      <w:bookmarkStart w:id="167" w:name="bookmark363"/>
      <w:bookmarkStart w:id="168" w:name="bookmark364"/>
      <w:bookmarkStart w:id="169" w:name="bookmark366"/>
      <w:bookmarkEnd w:id="166"/>
      <w:r w:rsidRPr="006B7388">
        <w:rPr>
          <w:rFonts w:ascii="Times New Roman" w:eastAsia="Times New Roman" w:hAnsi="Times New Roman" w:cs="Times New Roman"/>
          <w:b/>
          <w:bCs/>
          <w:iCs/>
          <w:sz w:val="24"/>
          <w:szCs w:val="24"/>
          <w:lang w:bidi="ru-RU"/>
        </w:rPr>
        <w:t xml:space="preserve">9.2 </w:t>
      </w:r>
      <w:r w:rsidR="008F10C5" w:rsidRPr="006B7388">
        <w:rPr>
          <w:rFonts w:ascii="Times New Roman" w:eastAsia="Times New Roman" w:hAnsi="Times New Roman" w:cs="Times New Roman"/>
          <w:b/>
          <w:bCs/>
          <w:iCs/>
          <w:sz w:val="24"/>
          <w:szCs w:val="24"/>
          <w:lang w:bidi="ru-RU"/>
        </w:rPr>
        <w:t>Снижение риска</w:t>
      </w:r>
      <w:bookmarkEnd w:id="167"/>
      <w:bookmarkEnd w:id="168"/>
      <w:bookmarkEnd w:id="169"/>
    </w:p>
    <w:p w:rsidR="00276A3F" w:rsidRPr="006B7388" w:rsidRDefault="00276A3F" w:rsidP="003D3C0B">
      <w:pPr>
        <w:spacing w:after="0" w:line="240" w:lineRule="auto"/>
        <w:ind w:firstLine="709"/>
        <w:jc w:val="both"/>
        <w:rPr>
          <w:rFonts w:ascii="Times New Roman" w:eastAsia="Times New Roman" w:hAnsi="Times New Roman" w:cs="Times New Roman"/>
          <w:b/>
          <w:bCs/>
          <w:iCs/>
          <w:sz w:val="24"/>
          <w:szCs w:val="24"/>
          <w:lang w:bidi="ru-RU"/>
        </w:rPr>
      </w:pP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Действие</w:t>
      </w:r>
      <w:r w:rsidRPr="006B7388">
        <w:rPr>
          <w:rFonts w:ascii="Times New Roman" w:eastAsia="Times New Roman" w:hAnsi="Times New Roman" w:cs="Times New Roman"/>
          <w:sz w:val="24"/>
          <w:szCs w:val="24"/>
          <w:lang w:bidi="ru-RU"/>
        </w:rPr>
        <w:t>: Уровень риска должен быть снижен посредством выбора средства контроля так, чтобы остаточный риск мог быть повторно оценён как допустимый.</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Руководство по реализации</w:t>
      </w:r>
      <w:r w:rsidRPr="006B7388">
        <w:rPr>
          <w:rFonts w:ascii="Times New Roman" w:eastAsia="Times New Roman" w:hAnsi="Times New Roman" w:cs="Times New Roman"/>
          <w:sz w:val="24"/>
          <w:szCs w:val="24"/>
          <w:lang w:bidi="ru-RU"/>
        </w:rPr>
        <w:t>:</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Должны быть выбраны соответствующие и обоснованные средства контроля для того, чтобы удовлетворять требованиям, идентифицированным с помощью оценки риска и процесса обработки риска. Такой выбор должен учитывать критерии принятия рисков, а также правовые, регулирующие и договорные требования. Этот выбор должен также</w:t>
      </w:r>
      <w:r w:rsidR="003D3C0B"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lastRenderedPageBreak/>
        <w:t>принимать в расчёт стоимость и период реализации средств контроля или технические аспекты, аспекты среды или культурные аспекты. Зачастую можно снизить общие расходы владельца системы с помощью соответствующим образом выбранных средств контроля безопасности.</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В целом, средства контроля могут обеспечивать один или несколько из следующих видов защиты: исправление, исключение, предупреждение, уменьшение влияния, сдерживание, обнаружение, восстановление, мониторинг и информированность. Во время выбора средств контроля важно "взвешивать" стоимость приобретения, реализации, администрирования, функционирования, мониторинга и поддержки средств контроля по отношению к ценности защищаемых активов. Кроме того, рентабельность инвестиций с точки зрения снижения риска, и потенциал для использования новых возможностей бизнеса, предоставляемых определёнными средствами контроля. Дополнительно следует обратить внимание на специализированные навыки, которые могут потребоваться для определения и реализации новых средств контроля или модификации существующих.</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В ISO/IEC 27002 даётся подробная информация по выбору средств контроля.</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Существует много ограничений, которые могут влиять на выбор средств контроля. Технические ограничения, такие как </w:t>
      </w:r>
      <w:proofErr w:type="gramStart"/>
      <w:r w:rsidRPr="006B7388">
        <w:rPr>
          <w:rFonts w:ascii="Times New Roman" w:eastAsia="Times New Roman" w:hAnsi="Times New Roman" w:cs="Times New Roman"/>
          <w:sz w:val="24"/>
          <w:szCs w:val="24"/>
          <w:lang w:bidi="ru-RU"/>
        </w:rPr>
        <w:t>требования</w:t>
      </w:r>
      <w:proofErr w:type="gramEnd"/>
      <w:r w:rsidRPr="006B7388">
        <w:rPr>
          <w:rFonts w:ascii="Times New Roman" w:eastAsia="Times New Roman" w:hAnsi="Times New Roman" w:cs="Times New Roman"/>
          <w:sz w:val="24"/>
          <w:szCs w:val="24"/>
          <w:lang w:bidi="ru-RU"/>
        </w:rPr>
        <w:t xml:space="preserve"> к функционированию, вопросы управляемости (требования операционной поддержки) и совместимости могут препятствовать использованию определённых средств контроля или могут вводить ошибку персонала, или аннулирующую средство контроля, вселяя ложное чувство безопасности, или даже увеличивающую риск, по отношению к тому как если бы не имелось никакого средства контроля (например, требования использования сложных паролей без соответствующего обучения, что может привести к записи паролей пользователями). Более того, может произойти так, что средства контроля будут влиять на производительность. Менеджеры должны работать над идентификацией решения, которое удовлетворяет требованиям производительности, в то же время гарантирует достаточную информационную безопасность. Результатом этого первого шага является перечень возможных средств контроля с их стоимостью, выгодой и приоритетом реализации.</w:t>
      </w:r>
    </w:p>
    <w:p w:rsidR="008F10C5" w:rsidRPr="006B7388" w:rsidRDefault="008F10C5" w:rsidP="002779F6">
      <w:pPr>
        <w:spacing w:after="0" w:line="240" w:lineRule="auto"/>
        <w:ind w:left="709"/>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При формировании рекомендаций и в процессе реализации должны приниматься в расчёт различные ограничения. Типичными ограничениями являются:</w:t>
      </w:r>
    </w:p>
    <w:p w:rsidR="008F10C5" w:rsidRPr="006B7388" w:rsidRDefault="008F10C5" w:rsidP="002779F6">
      <w:pPr>
        <w:numPr>
          <w:ilvl w:val="0"/>
          <w:numId w:val="3"/>
        </w:numPr>
        <w:spacing w:after="0" w:line="240" w:lineRule="auto"/>
        <w:ind w:left="709"/>
        <w:jc w:val="both"/>
        <w:rPr>
          <w:rFonts w:ascii="Times New Roman" w:eastAsia="Times New Roman" w:hAnsi="Times New Roman" w:cs="Times New Roman"/>
          <w:sz w:val="24"/>
          <w:szCs w:val="24"/>
          <w:lang w:bidi="ru-RU"/>
        </w:rPr>
      </w:pPr>
      <w:bookmarkStart w:id="170" w:name="bookmark367"/>
      <w:bookmarkEnd w:id="170"/>
      <w:r w:rsidRPr="006B7388">
        <w:rPr>
          <w:rFonts w:ascii="Times New Roman" w:eastAsia="Times New Roman" w:hAnsi="Times New Roman" w:cs="Times New Roman"/>
          <w:sz w:val="24"/>
          <w:szCs w:val="24"/>
          <w:lang w:bidi="ru-RU"/>
        </w:rPr>
        <w:t>временные ограничения;</w:t>
      </w:r>
    </w:p>
    <w:p w:rsidR="008F10C5" w:rsidRPr="006B7388" w:rsidRDefault="008F10C5" w:rsidP="002779F6">
      <w:pPr>
        <w:numPr>
          <w:ilvl w:val="0"/>
          <w:numId w:val="3"/>
        </w:numPr>
        <w:spacing w:after="0" w:line="240" w:lineRule="auto"/>
        <w:ind w:left="709"/>
        <w:jc w:val="both"/>
        <w:rPr>
          <w:rFonts w:ascii="Times New Roman" w:eastAsia="Times New Roman" w:hAnsi="Times New Roman" w:cs="Times New Roman"/>
          <w:sz w:val="24"/>
          <w:szCs w:val="24"/>
          <w:lang w:bidi="ru-RU"/>
        </w:rPr>
      </w:pPr>
      <w:bookmarkStart w:id="171" w:name="bookmark368"/>
      <w:bookmarkEnd w:id="171"/>
      <w:r w:rsidRPr="006B7388">
        <w:rPr>
          <w:rFonts w:ascii="Times New Roman" w:eastAsia="Times New Roman" w:hAnsi="Times New Roman" w:cs="Times New Roman"/>
          <w:sz w:val="24"/>
          <w:szCs w:val="24"/>
          <w:lang w:bidi="ru-RU"/>
        </w:rPr>
        <w:t>финансовые ограничения;</w:t>
      </w:r>
    </w:p>
    <w:p w:rsidR="008F10C5" w:rsidRPr="006B7388" w:rsidRDefault="008F10C5" w:rsidP="002779F6">
      <w:pPr>
        <w:numPr>
          <w:ilvl w:val="0"/>
          <w:numId w:val="3"/>
        </w:numPr>
        <w:spacing w:after="0" w:line="240" w:lineRule="auto"/>
        <w:ind w:left="709"/>
        <w:jc w:val="both"/>
        <w:rPr>
          <w:rFonts w:ascii="Times New Roman" w:eastAsia="Times New Roman" w:hAnsi="Times New Roman" w:cs="Times New Roman"/>
          <w:sz w:val="24"/>
          <w:szCs w:val="24"/>
          <w:lang w:bidi="ru-RU"/>
        </w:rPr>
      </w:pPr>
      <w:bookmarkStart w:id="172" w:name="bookmark369"/>
      <w:bookmarkEnd w:id="172"/>
      <w:r w:rsidRPr="006B7388">
        <w:rPr>
          <w:rFonts w:ascii="Times New Roman" w:eastAsia="Times New Roman" w:hAnsi="Times New Roman" w:cs="Times New Roman"/>
          <w:sz w:val="24"/>
          <w:szCs w:val="24"/>
          <w:lang w:bidi="ru-RU"/>
        </w:rPr>
        <w:t>технические ограничения;</w:t>
      </w:r>
    </w:p>
    <w:p w:rsidR="008F10C5" w:rsidRPr="006B7388" w:rsidRDefault="008F10C5" w:rsidP="002779F6">
      <w:pPr>
        <w:numPr>
          <w:ilvl w:val="0"/>
          <w:numId w:val="3"/>
        </w:numPr>
        <w:spacing w:after="0" w:line="240" w:lineRule="auto"/>
        <w:ind w:left="709"/>
        <w:jc w:val="both"/>
        <w:rPr>
          <w:rFonts w:ascii="Times New Roman" w:eastAsia="Times New Roman" w:hAnsi="Times New Roman" w:cs="Times New Roman"/>
          <w:sz w:val="24"/>
          <w:szCs w:val="24"/>
          <w:lang w:bidi="ru-RU"/>
        </w:rPr>
      </w:pPr>
      <w:bookmarkStart w:id="173" w:name="bookmark370"/>
      <w:bookmarkEnd w:id="173"/>
      <w:r w:rsidRPr="006B7388">
        <w:rPr>
          <w:rFonts w:ascii="Times New Roman" w:eastAsia="Times New Roman" w:hAnsi="Times New Roman" w:cs="Times New Roman"/>
          <w:sz w:val="24"/>
          <w:szCs w:val="24"/>
          <w:lang w:bidi="ru-RU"/>
        </w:rPr>
        <w:t>операционные ограничения;</w:t>
      </w:r>
    </w:p>
    <w:p w:rsidR="008F10C5" w:rsidRPr="006B7388" w:rsidRDefault="008F10C5" w:rsidP="002779F6">
      <w:pPr>
        <w:numPr>
          <w:ilvl w:val="0"/>
          <w:numId w:val="3"/>
        </w:numPr>
        <w:spacing w:after="0" w:line="240" w:lineRule="auto"/>
        <w:ind w:left="709"/>
        <w:jc w:val="both"/>
        <w:rPr>
          <w:rFonts w:ascii="Times New Roman" w:eastAsia="Times New Roman" w:hAnsi="Times New Roman" w:cs="Times New Roman"/>
          <w:sz w:val="24"/>
          <w:szCs w:val="24"/>
          <w:lang w:bidi="ru-RU"/>
        </w:rPr>
      </w:pPr>
      <w:bookmarkStart w:id="174" w:name="bookmark371"/>
      <w:bookmarkEnd w:id="174"/>
      <w:r w:rsidRPr="006B7388">
        <w:rPr>
          <w:rFonts w:ascii="Times New Roman" w:eastAsia="Times New Roman" w:hAnsi="Times New Roman" w:cs="Times New Roman"/>
          <w:sz w:val="24"/>
          <w:szCs w:val="24"/>
          <w:lang w:bidi="ru-RU"/>
        </w:rPr>
        <w:t>культурные ограничения;</w:t>
      </w:r>
    </w:p>
    <w:p w:rsidR="008F10C5" w:rsidRPr="006B7388" w:rsidRDefault="008F10C5" w:rsidP="002779F6">
      <w:pPr>
        <w:numPr>
          <w:ilvl w:val="0"/>
          <w:numId w:val="3"/>
        </w:numPr>
        <w:spacing w:after="0" w:line="240" w:lineRule="auto"/>
        <w:ind w:left="709"/>
        <w:jc w:val="both"/>
        <w:rPr>
          <w:rFonts w:ascii="Times New Roman" w:eastAsia="Times New Roman" w:hAnsi="Times New Roman" w:cs="Times New Roman"/>
          <w:sz w:val="24"/>
          <w:szCs w:val="24"/>
          <w:lang w:bidi="ru-RU"/>
        </w:rPr>
      </w:pPr>
      <w:bookmarkStart w:id="175" w:name="bookmark372"/>
      <w:bookmarkEnd w:id="175"/>
      <w:r w:rsidRPr="006B7388">
        <w:rPr>
          <w:rFonts w:ascii="Times New Roman" w:eastAsia="Times New Roman" w:hAnsi="Times New Roman" w:cs="Times New Roman"/>
          <w:sz w:val="24"/>
          <w:szCs w:val="24"/>
          <w:lang w:bidi="ru-RU"/>
        </w:rPr>
        <w:t>этические ограничения;</w:t>
      </w:r>
    </w:p>
    <w:p w:rsidR="008F10C5" w:rsidRPr="006B7388" w:rsidRDefault="008F10C5" w:rsidP="002779F6">
      <w:pPr>
        <w:numPr>
          <w:ilvl w:val="0"/>
          <w:numId w:val="3"/>
        </w:numPr>
        <w:spacing w:after="0" w:line="240" w:lineRule="auto"/>
        <w:ind w:left="709"/>
        <w:jc w:val="both"/>
        <w:rPr>
          <w:rFonts w:ascii="Times New Roman" w:eastAsia="Times New Roman" w:hAnsi="Times New Roman" w:cs="Times New Roman"/>
          <w:sz w:val="24"/>
          <w:szCs w:val="24"/>
          <w:lang w:bidi="ru-RU"/>
        </w:rPr>
      </w:pPr>
      <w:bookmarkStart w:id="176" w:name="bookmark373"/>
      <w:bookmarkEnd w:id="176"/>
      <w:r w:rsidRPr="006B7388">
        <w:rPr>
          <w:rFonts w:ascii="Times New Roman" w:eastAsia="Times New Roman" w:hAnsi="Times New Roman" w:cs="Times New Roman"/>
          <w:sz w:val="24"/>
          <w:szCs w:val="24"/>
          <w:lang w:bidi="ru-RU"/>
        </w:rPr>
        <w:t>ограничения, связанные с окружающей средой;</w:t>
      </w:r>
    </w:p>
    <w:p w:rsidR="008F10C5" w:rsidRPr="006B7388" w:rsidRDefault="008F10C5" w:rsidP="002779F6">
      <w:pPr>
        <w:numPr>
          <w:ilvl w:val="0"/>
          <w:numId w:val="3"/>
        </w:numPr>
        <w:spacing w:after="0" w:line="240" w:lineRule="auto"/>
        <w:ind w:left="709"/>
        <w:jc w:val="both"/>
        <w:rPr>
          <w:rFonts w:ascii="Times New Roman" w:eastAsia="Times New Roman" w:hAnsi="Times New Roman" w:cs="Times New Roman"/>
          <w:sz w:val="24"/>
          <w:szCs w:val="24"/>
          <w:lang w:bidi="ru-RU"/>
        </w:rPr>
      </w:pPr>
      <w:bookmarkStart w:id="177" w:name="bookmark374"/>
      <w:bookmarkEnd w:id="177"/>
      <w:r w:rsidRPr="006B7388">
        <w:rPr>
          <w:rFonts w:ascii="Times New Roman" w:eastAsia="Times New Roman" w:hAnsi="Times New Roman" w:cs="Times New Roman"/>
          <w:sz w:val="24"/>
          <w:szCs w:val="24"/>
          <w:lang w:bidi="ru-RU"/>
        </w:rPr>
        <w:t>юридические ограничения;</w:t>
      </w:r>
    </w:p>
    <w:p w:rsidR="008F10C5" w:rsidRPr="006B7388" w:rsidRDefault="008F10C5" w:rsidP="002779F6">
      <w:pPr>
        <w:numPr>
          <w:ilvl w:val="0"/>
          <w:numId w:val="3"/>
        </w:numPr>
        <w:spacing w:after="0" w:line="240" w:lineRule="auto"/>
        <w:ind w:left="709"/>
        <w:jc w:val="both"/>
        <w:rPr>
          <w:rFonts w:ascii="Times New Roman" w:eastAsia="Times New Roman" w:hAnsi="Times New Roman" w:cs="Times New Roman"/>
          <w:sz w:val="24"/>
          <w:szCs w:val="24"/>
          <w:lang w:bidi="ru-RU"/>
        </w:rPr>
      </w:pPr>
      <w:bookmarkStart w:id="178" w:name="bookmark375"/>
      <w:bookmarkEnd w:id="178"/>
      <w:r w:rsidRPr="006B7388">
        <w:rPr>
          <w:rFonts w:ascii="Times New Roman" w:eastAsia="Times New Roman" w:hAnsi="Times New Roman" w:cs="Times New Roman"/>
          <w:sz w:val="24"/>
          <w:szCs w:val="24"/>
          <w:lang w:bidi="ru-RU"/>
        </w:rPr>
        <w:t>простота использования;</w:t>
      </w:r>
    </w:p>
    <w:p w:rsidR="008F10C5" w:rsidRPr="006B7388" w:rsidRDefault="008F10C5" w:rsidP="002779F6">
      <w:pPr>
        <w:numPr>
          <w:ilvl w:val="0"/>
          <w:numId w:val="3"/>
        </w:numPr>
        <w:spacing w:after="0" w:line="240" w:lineRule="auto"/>
        <w:ind w:left="709"/>
        <w:jc w:val="both"/>
        <w:rPr>
          <w:rFonts w:ascii="Times New Roman" w:eastAsia="Times New Roman" w:hAnsi="Times New Roman" w:cs="Times New Roman"/>
          <w:sz w:val="24"/>
          <w:szCs w:val="24"/>
          <w:lang w:bidi="ru-RU"/>
        </w:rPr>
      </w:pPr>
      <w:bookmarkStart w:id="179" w:name="bookmark376"/>
      <w:bookmarkEnd w:id="179"/>
      <w:r w:rsidRPr="006B7388">
        <w:rPr>
          <w:rFonts w:ascii="Times New Roman" w:eastAsia="Times New Roman" w:hAnsi="Times New Roman" w:cs="Times New Roman"/>
          <w:sz w:val="24"/>
          <w:szCs w:val="24"/>
          <w:lang w:bidi="ru-RU"/>
        </w:rPr>
        <w:t>кадровые ограничения;</w:t>
      </w:r>
    </w:p>
    <w:p w:rsidR="008F10C5" w:rsidRPr="006B7388" w:rsidRDefault="008F10C5" w:rsidP="002779F6">
      <w:pPr>
        <w:numPr>
          <w:ilvl w:val="0"/>
          <w:numId w:val="3"/>
        </w:numPr>
        <w:spacing w:after="0" w:line="240" w:lineRule="auto"/>
        <w:ind w:left="709"/>
        <w:jc w:val="both"/>
        <w:rPr>
          <w:rFonts w:ascii="Times New Roman" w:eastAsia="Times New Roman" w:hAnsi="Times New Roman" w:cs="Times New Roman"/>
          <w:sz w:val="24"/>
          <w:szCs w:val="24"/>
          <w:lang w:bidi="ru-RU"/>
        </w:rPr>
      </w:pPr>
      <w:bookmarkStart w:id="180" w:name="bookmark377"/>
      <w:bookmarkEnd w:id="180"/>
      <w:r w:rsidRPr="006B7388">
        <w:rPr>
          <w:rFonts w:ascii="Times New Roman" w:eastAsia="Times New Roman" w:hAnsi="Times New Roman" w:cs="Times New Roman"/>
          <w:sz w:val="24"/>
          <w:szCs w:val="24"/>
          <w:lang w:bidi="ru-RU"/>
        </w:rPr>
        <w:t>ограничения, касающиеся интеграции новых и существующих средств контроля.</w:t>
      </w:r>
    </w:p>
    <w:p w:rsidR="008F10C5" w:rsidRPr="006B7388" w:rsidRDefault="008F10C5" w:rsidP="00A526B1">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Более подробную информацию об ограничениях, сопутствующих решениям по снижению риска можно найти в приложении F.</w:t>
      </w:r>
    </w:p>
    <w:p w:rsidR="00A526B1" w:rsidRPr="006B7388" w:rsidRDefault="00A526B1" w:rsidP="00A526B1">
      <w:pPr>
        <w:spacing w:after="0" w:line="240" w:lineRule="auto"/>
        <w:ind w:firstLine="708"/>
        <w:jc w:val="both"/>
        <w:rPr>
          <w:rFonts w:ascii="Times New Roman" w:eastAsia="Times New Roman" w:hAnsi="Times New Roman" w:cs="Times New Roman"/>
          <w:sz w:val="24"/>
          <w:szCs w:val="24"/>
          <w:lang w:bidi="ru-RU"/>
        </w:rPr>
      </w:pPr>
    </w:p>
    <w:p w:rsidR="008F10C5" w:rsidRDefault="00A526B1" w:rsidP="00A526B1">
      <w:pPr>
        <w:spacing w:after="0" w:line="240" w:lineRule="auto"/>
        <w:ind w:firstLine="708"/>
        <w:jc w:val="both"/>
        <w:rPr>
          <w:rFonts w:ascii="Times New Roman" w:eastAsia="Times New Roman" w:hAnsi="Times New Roman" w:cs="Times New Roman"/>
          <w:b/>
          <w:bCs/>
          <w:iCs/>
          <w:sz w:val="24"/>
          <w:szCs w:val="24"/>
          <w:lang w:bidi="ru-RU"/>
        </w:rPr>
      </w:pPr>
      <w:bookmarkStart w:id="181" w:name="bookmark380"/>
      <w:bookmarkStart w:id="182" w:name="bookmark378"/>
      <w:bookmarkStart w:id="183" w:name="bookmark379"/>
      <w:bookmarkStart w:id="184" w:name="bookmark381"/>
      <w:bookmarkEnd w:id="181"/>
      <w:r w:rsidRPr="006B7388">
        <w:rPr>
          <w:rFonts w:ascii="Times New Roman" w:eastAsia="Times New Roman" w:hAnsi="Times New Roman" w:cs="Times New Roman"/>
          <w:b/>
          <w:bCs/>
          <w:iCs/>
          <w:sz w:val="24"/>
          <w:szCs w:val="24"/>
          <w:lang w:bidi="ru-RU"/>
        </w:rPr>
        <w:t xml:space="preserve">9.3 </w:t>
      </w:r>
      <w:r w:rsidR="008F10C5" w:rsidRPr="006B7388">
        <w:rPr>
          <w:rFonts w:ascii="Times New Roman" w:eastAsia="Times New Roman" w:hAnsi="Times New Roman" w:cs="Times New Roman"/>
          <w:b/>
          <w:bCs/>
          <w:iCs/>
          <w:sz w:val="24"/>
          <w:szCs w:val="24"/>
          <w:lang w:bidi="ru-RU"/>
        </w:rPr>
        <w:t>Сохранение риска</w:t>
      </w:r>
      <w:bookmarkEnd w:id="182"/>
      <w:bookmarkEnd w:id="183"/>
      <w:bookmarkEnd w:id="184"/>
    </w:p>
    <w:p w:rsidR="00276A3F" w:rsidRPr="006B7388" w:rsidRDefault="00276A3F" w:rsidP="00A526B1">
      <w:pPr>
        <w:spacing w:after="0" w:line="240" w:lineRule="auto"/>
        <w:ind w:firstLine="708"/>
        <w:jc w:val="both"/>
        <w:rPr>
          <w:rFonts w:ascii="Times New Roman" w:eastAsia="Times New Roman" w:hAnsi="Times New Roman" w:cs="Times New Roman"/>
          <w:b/>
          <w:bCs/>
          <w:iCs/>
          <w:sz w:val="24"/>
          <w:szCs w:val="24"/>
          <w:lang w:bidi="ru-RU"/>
        </w:rPr>
      </w:pPr>
    </w:p>
    <w:p w:rsidR="008F10C5" w:rsidRPr="006B7388" w:rsidRDefault="008F10C5" w:rsidP="00A526B1">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lastRenderedPageBreak/>
        <w:t>Действие</w:t>
      </w:r>
      <w:r w:rsidRPr="006B7388">
        <w:rPr>
          <w:rFonts w:ascii="Times New Roman" w:eastAsia="Times New Roman" w:hAnsi="Times New Roman" w:cs="Times New Roman"/>
          <w:sz w:val="24"/>
          <w:szCs w:val="24"/>
          <w:lang w:bidi="ru-RU"/>
        </w:rPr>
        <w:t>: Решение сохранить риск, не предпринимая дальнейшего действия, следует принимать в зависимости от оценивания риска.</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Руководство по реализации</w:t>
      </w:r>
      <w:r w:rsidRPr="006B7388">
        <w:rPr>
          <w:rFonts w:ascii="Times New Roman" w:eastAsia="Times New Roman" w:hAnsi="Times New Roman" w:cs="Times New Roman"/>
          <w:sz w:val="24"/>
          <w:szCs w:val="24"/>
          <w:lang w:bidi="ru-RU"/>
        </w:rPr>
        <w:t>:</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Если уровень риска соответствует критериям принятия риска, то нет необходимости реализовывать дополнительные средства контроля и риск может быть сохранен.</w:t>
      </w:r>
    </w:p>
    <w:p w:rsidR="00A526B1" w:rsidRPr="006B7388" w:rsidRDefault="00A526B1" w:rsidP="008F10C5">
      <w:pPr>
        <w:spacing w:after="0" w:line="240" w:lineRule="auto"/>
        <w:ind w:firstLine="708"/>
        <w:jc w:val="both"/>
        <w:rPr>
          <w:rFonts w:ascii="Times New Roman" w:eastAsia="Times New Roman" w:hAnsi="Times New Roman" w:cs="Times New Roman"/>
          <w:sz w:val="24"/>
          <w:szCs w:val="24"/>
          <w:lang w:bidi="ru-RU"/>
        </w:rPr>
      </w:pPr>
    </w:p>
    <w:p w:rsidR="008F10C5" w:rsidRDefault="00A526B1" w:rsidP="00A526B1">
      <w:pPr>
        <w:spacing w:after="0" w:line="240" w:lineRule="auto"/>
        <w:ind w:firstLine="709"/>
        <w:jc w:val="both"/>
        <w:rPr>
          <w:rFonts w:ascii="Times New Roman" w:eastAsia="Times New Roman" w:hAnsi="Times New Roman" w:cs="Times New Roman"/>
          <w:b/>
          <w:bCs/>
          <w:iCs/>
          <w:sz w:val="24"/>
          <w:szCs w:val="24"/>
          <w:lang w:bidi="ru-RU"/>
        </w:rPr>
      </w:pPr>
      <w:bookmarkStart w:id="185" w:name="bookmark384"/>
      <w:bookmarkStart w:id="186" w:name="bookmark382"/>
      <w:bookmarkStart w:id="187" w:name="bookmark383"/>
      <w:bookmarkStart w:id="188" w:name="bookmark385"/>
      <w:bookmarkEnd w:id="185"/>
      <w:r w:rsidRPr="006B7388">
        <w:rPr>
          <w:rFonts w:ascii="Times New Roman" w:eastAsia="Times New Roman" w:hAnsi="Times New Roman" w:cs="Times New Roman"/>
          <w:b/>
          <w:bCs/>
          <w:iCs/>
          <w:sz w:val="24"/>
          <w:szCs w:val="24"/>
          <w:lang w:bidi="ru-RU"/>
        </w:rPr>
        <w:t xml:space="preserve">9.4 </w:t>
      </w:r>
      <w:r w:rsidR="008F10C5" w:rsidRPr="006B7388">
        <w:rPr>
          <w:rFonts w:ascii="Times New Roman" w:eastAsia="Times New Roman" w:hAnsi="Times New Roman" w:cs="Times New Roman"/>
          <w:b/>
          <w:bCs/>
          <w:iCs/>
          <w:sz w:val="24"/>
          <w:szCs w:val="24"/>
          <w:lang w:bidi="ru-RU"/>
        </w:rPr>
        <w:t>Предотвращение риска</w:t>
      </w:r>
      <w:bookmarkEnd w:id="186"/>
      <w:bookmarkEnd w:id="187"/>
      <w:bookmarkEnd w:id="188"/>
    </w:p>
    <w:p w:rsidR="00276A3F" w:rsidRPr="006B7388" w:rsidRDefault="00276A3F" w:rsidP="00A526B1">
      <w:pPr>
        <w:spacing w:after="0" w:line="240" w:lineRule="auto"/>
        <w:ind w:firstLine="709"/>
        <w:jc w:val="both"/>
        <w:rPr>
          <w:rFonts w:ascii="Times New Roman" w:eastAsia="Times New Roman" w:hAnsi="Times New Roman" w:cs="Times New Roman"/>
          <w:b/>
          <w:bCs/>
          <w:iCs/>
          <w:sz w:val="24"/>
          <w:szCs w:val="24"/>
          <w:lang w:bidi="ru-RU"/>
        </w:rPr>
      </w:pP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Действие</w:t>
      </w:r>
      <w:r w:rsidRPr="006B7388">
        <w:rPr>
          <w:rFonts w:ascii="Times New Roman" w:eastAsia="Times New Roman" w:hAnsi="Times New Roman" w:cs="Times New Roman"/>
          <w:sz w:val="24"/>
          <w:szCs w:val="24"/>
          <w:lang w:bidi="ru-RU"/>
        </w:rPr>
        <w:t>: Следует отказаться от деятельности или условия, вызывающего конкретный риск.</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Руководство по реализации</w:t>
      </w:r>
      <w:r w:rsidRPr="006B7388">
        <w:rPr>
          <w:rFonts w:ascii="Times New Roman" w:eastAsia="Times New Roman" w:hAnsi="Times New Roman" w:cs="Times New Roman"/>
          <w:sz w:val="24"/>
          <w:szCs w:val="24"/>
          <w:lang w:bidi="ru-RU"/>
        </w:rPr>
        <w:t>:</w:t>
      </w:r>
    </w:p>
    <w:p w:rsidR="008F10C5" w:rsidRPr="006B7388" w:rsidRDefault="00730CCE"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Если</w:t>
      </w:r>
      <w:r w:rsidR="008F10C5" w:rsidRPr="006B7388">
        <w:rPr>
          <w:rFonts w:ascii="Times New Roman" w:eastAsia="Times New Roman" w:hAnsi="Times New Roman" w:cs="Times New Roman"/>
          <w:sz w:val="24"/>
          <w:szCs w:val="24"/>
          <w:lang w:bidi="ru-RU"/>
        </w:rPr>
        <w:t xml:space="preserve"> идентифицированные риски считаются слишком высокими или расходы на реализацию других вариантов обработки риска превышают выгоду, может быть принято решение о полном предотвращении риска путём прекращения программы или отказа от планируемой или существующей деятельности, или совокупности действий или изменения условий, при которых проводится деятельность (действия). Например, в отношении рисков, вызываемых природными факторами, наиболее экономически выгодной альтернативой может быть физическое перемещение средств обработки информации туда, где этот риск не существует или находится под контролем.</w:t>
      </w:r>
    </w:p>
    <w:p w:rsidR="00A526B1" w:rsidRPr="006B7388" w:rsidRDefault="00A526B1" w:rsidP="008F10C5">
      <w:pPr>
        <w:spacing w:after="0" w:line="240" w:lineRule="auto"/>
        <w:ind w:firstLine="708"/>
        <w:jc w:val="both"/>
        <w:rPr>
          <w:rFonts w:ascii="Times New Roman" w:eastAsia="Times New Roman" w:hAnsi="Times New Roman" w:cs="Times New Roman"/>
          <w:sz w:val="24"/>
          <w:szCs w:val="24"/>
          <w:lang w:bidi="ru-RU"/>
        </w:rPr>
      </w:pPr>
    </w:p>
    <w:p w:rsidR="008F10C5" w:rsidRDefault="00730CCE" w:rsidP="00730CCE">
      <w:pPr>
        <w:spacing w:after="0" w:line="240" w:lineRule="auto"/>
        <w:ind w:firstLine="709"/>
        <w:jc w:val="both"/>
        <w:rPr>
          <w:rFonts w:ascii="Times New Roman" w:eastAsia="Times New Roman" w:hAnsi="Times New Roman" w:cs="Times New Roman"/>
          <w:b/>
          <w:bCs/>
          <w:iCs/>
          <w:sz w:val="24"/>
          <w:szCs w:val="24"/>
          <w:lang w:bidi="ru-RU"/>
        </w:rPr>
      </w:pPr>
      <w:bookmarkStart w:id="189" w:name="bookmark388"/>
      <w:bookmarkStart w:id="190" w:name="bookmark386"/>
      <w:bookmarkStart w:id="191" w:name="bookmark387"/>
      <w:bookmarkStart w:id="192" w:name="bookmark389"/>
      <w:bookmarkEnd w:id="189"/>
      <w:r w:rsidRPr="006B7388">
        <w:rPr>
          <w:rFonts w:ascii="Times New Roman" w:eastAsia="Times New Roman" w:hAnsi="Times New Roman" w:cs="Times New Roman"/>
          <w:b/>
          <w:bCs/>
          <w:iCs/>
          <w:sz w:val="24"/>
          <w:szCs w:val="24"/>
          <w:lang w:bidi="ru-RU"/>
        </w:rPr>
        <w:t xml:space="preserve">9.5 </w:t>
      </w:r>
      <w:r w:rsidR="008F10C5" w:rsidRPr="006B7388">
        <w:rPr>
          <w:rFonts w:ascii="Times New Roman" w:eastAsia="Times New Roman" w:hAnsi="Times New Roman" w:cs="Times New Roman"/>
          <w:b/>
          <w:bCs/>
          <w:iCs/>
          <w:sz w:val="24"/>
          <w:szCs w:val="24"/>
          <w:lang w:bidi="ru-RU"/>
        </w:rPr>
        <w:t>Перенос риска</w:t>
      </w:r>
      <w:bookmarkEnd w:id="190"/>
      <w:bookmarkEnd w:id="191"/>
      <w:bookmarkEnd w:id="192"/>
    </w:p>
    <w:p w:rsidR="00276A3F" w:rsidRPr="006B7388" w:rsidRDefault="00276A3F" w:rsidP="00730CCE">
      <w:pPr>
        <w:spacing w:after="0" w:line="240" w:lineRule="auto"/>
        <w:ind w:firstLine="709"/>
        <w:jc w:val="both"/>
        <w:rPr>
          <w:rFonts w:ascii="Times New Roman" w:eastAsia="Times New Roman" w:hAnsi="Times New Roman" w:cs="Times New Roman"/>
          <w:b/>
          <w:bCs/>
          <w:iCs/>
          <w:sz w:val="24"/>
          <w:szCs w:val="24"/>
          <w:lang w:bidi="ru-RU"/>
        </w:rPr>
      </w:pP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Действие</w:t>
      </w:r>
      <w:r w:rsidRPr="006B7388">
        <w:rPr>
          <w:rFonts w:ascii="Times New Roman" w:eastAsia="Times New Roman" w:hAnsi="Times New Roman" w:cs="Times New Roman"/>
          <w:sz w:val="24"/>
          <w:szCs w:val="24"/>
          <w:lang w:bidi="ru-RU"/>
        </w:rPr>
        <w:t>: Риск должен быть передан (перенесён) той стороне, которая может наиболее эффективно осуществлять менеджмент конкретного риска, в зависимости от оценивания риска.</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Руководство по реализации</w:t>
      </w:r>
      <w:r w:rsidRPr="006B7388">
        <w:rPr>
          <w:rFonts w:ascii="Times New Roman" w:eastAsia="Times New Roman" w:hAnsi="Times New Roman" w:cs="Times New Roman"/>
          <w:sz w:val="24"/>
          <w:szCs w:val="24"/>
          <w:lang w:bidi="ru-RU"/>
        </w:rPr>
        <w:t>:</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Перенос риска включает в себя решение разделить определённые риски с внешними сторонами. Перенос риска может создавать новые риски или модифицировать существующие идентифицированные риски. Поэтому может быть необходима дополнительная обработка риска.</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Перенос может быть осуществлён страхованием, которое будет поддерживать последствия, или с помощью заключения договора субподряда с "партнёром", чья роль будет заключаться в проведении мониторинга информационной системы и осуществлении немедленных действий по прекращению атаки, прежде чем она приведёт к определённому уровню ущерба.</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Следует заметить, что может быть возможным перенести ответственность, связанную с менеджментом риска, но, обычно, невозможно перенести ответственность за ущерб. Клиенты обычно принимают неблагоприятное влияние ущерба, как ошибку организации.</w:t>
      </w:r>
    </w:p>
    <w:p w:rsidR="00730CCE" w:rsidRPr="006B7388" w:rsidRDefault="00730CCE" w:rsidP="008F10C5">
      <w:pPr>
        <w:spacing w:after="0" w:line="240" w:lineRule="auto"/>
        <w:ind w:firstLine="708"/>
        <w:jc w:val="both"/>
        <w:rPr>
          <w:rFonts w:ascii="Times New Roman" w:eastAsia="Times New Roman" w:hAnsi="Times New Roman" w:cs="Times New Roman"/>
          <w:sz w:val="24"/>
          <w:szCs w:val="24"/>
          <w:lang w:bidi="ru-RU"/>
        </w:rPr>
      </w:pPr>
    </w:p>
    <w:p w:rsidR="008F10C5" w:rsidRDefault="006A56EE" w:rsidP="006A56EE">
      <w:pPr>
        <w:spacing w:after="0" w:line="240" w:lineRule="auto"/>
        <w:ind w:firstLine="709"/>
        <w:jc w:val="both"/>
        <w:rPr>
          <w:rFonts w:ascii="Times New Roman" w:eastAsia="Times New Roman" w:hAnsi="Times New Roman" w:cs="Times New Roman"/>
          <w:b/>
          <w:bCs/>
          <w:sz w:val="24"/>
          <w:szCs w:val="24"/>
          <w:lang w:bidi="ru-RU"/>
        </w:rPr>
      </w:pPr>
      <w:bookmarkStart w:id="193" w:name="bookmark392"/>
      <w:bookmarkStart w:id="194" w:name="bookmark390"/>
      <w:bookmarkStart w:id="195" w:name="bookmark391"/>
      <w:bookmarkStart w:id="196" w:name="bookmark393"/>
      <w:bookmarkEnd w:id="193"/>
      <w:r w:rsidRPr="006B7388">
        <w:rPr>
          <w:rFonts w:ascii="Times New Roman" w:eastAsia="Times New Roman" w:hAnsi="Times New Roman" w:cs="Times New Roman"/>
          <w:b/>
          <w:bCs/>
          <w:sz w:val="24"/>
          <w:szCs w:val="24"/>
          <w:lang w:bidi="ru-RU"/>
        </w:rPr>
        <w:t xml:space="preserve">10 </w:t>
      </w:r>
      <w:r w:rsidR="008F10C5" w:rsidRPr="006B7388">
        <w:rPr>
          <w:rFonts w:ascii="Times New Roman" w:eastAsia="Times New Roman" w:hAnsi="Times New Roman" w:cs="Times New Roman"/>
          <w:b/>
          <w:bCs/>
          <w:sz w:val="24"/>
          <w:szCs w:val="24"/>
          <w:lang w:bidi="ru-RU"/>
        </w:rPr>
        <w:t>Принятие риска информационной безопасности</w:t>
      </w:r>
      <w:bookmarkEnd w:id="194"/>
      <w:bookmarkEnd w:id="195"/>
      <w:bookmarkEnd w:id="196"/>
    </w:p>
    <w:p w:rsidR="00276A3F" w:rsidRPr="006B7388" w:rsidRDefault="00276A3F" w:rsidP="006A56EE">
      <w:pPr>
        <w:spacing w:after="0" w:line="240" w:lineRule="auto"/>
        <w:ind w:firstLine="709"/>
        <w:jc w:val="both"/>
        <w:rPr>
          <w:rFonts w:ascii="Times New Roman" w:eastAsia="Times New Roman" w:hAnsi="Times New Roman" w:cs="Times New Roman"/>
          <w:b/>
          <w:bCs/>
          <w:sz w:val="24"/>
          <w:szCs w:val="24"/>
          <w:lang w:bidi="ru-RU"/>
        </w:rPr>
      </w:pP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Входные данные</w:t>
      </w:r>
      <w:r w:rsidRPr="006B7388">
        <w:rPr>
          <w:rFonts w:ascii="Times New Roman" w:eastAsia="Times New Roman" w:hAnsi="Times New Roman" w:cs="Times New Roman"/>
          <w:sz w:val="24"/>
          <w:szCs w:val="24"/>
          <w:lang w:bidi="ru-RU"/>
        </w:rPr>
        <w:t>: План обработки риска и оценка остаточного риска является объектом решения руководства организации о принятии риска.</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Действие</w:t>
      </w:r>
      <w:r w:rsidRPr="006B7388">
        <w:rPr>
          <w:rFonts w:ascii="Times New Roman" w:eastAsia="Times New Roman" w:hAnsi="Times New Roman" w:cs="Times New Roman"/>
          <w:sz w:val="24"/>
          <w:szCs w:val="24"/>
          <w:lang w:bidi="ru-RU"/>
        </w:rPr>
        <w:t>: Должно быть принято и формально зарегистрировано решение о принятии рисков и ответственности за это решение.</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Руководство по реализации</w:t>
      </w:r>
      <w:r w:rsidRPr="006B7388">
        <w:rPr>
          <w:rFonts w:ascii="Times New Roman" w:eastAsia="Times New Roman" w:hAnsi="Times New Roman" w:cs="Times New Roman"/>
          <w:sz w:val="24"/>
          <w:szCs w:val="24"/>
          <w:lang w:bidi="ru-RU"/>
        </w:rPr>
        <w:t>:</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В планах обработки риска должно описываться то, как оценивать риски, которые следует обрабатывать для того, чтобы соответствовать критериям принятия рисков (см. </w:t>
      </w:r>
      <w:r w:rsidRPr="006B7388">
        <w:rPr>
          <w:rFonts w:ascii="Times New Roman" w:eastAsia="Times New Roman" w:hAnsi="Times New Roman" w:cs="Times New Roman"/>
          <w:sz w:val="24"/>
          <w:szCs w:val="24"/>
          <w:lang w:bidi="ru-RU"/>
        </w:rPr>
        <w:lastRenderedPageBreak/>
        <w:t>7.2 "Основные критерии"). Важно, чтобы ответственные менеджеры пересматривали и поддерживали предлагаемые планы обработки риска и вытекающие из них остаточные риски, а также регистрировали все условия, связанные с поддержкой принятых решений.</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Критерии принятия риска могут быть более многогранным аспектом, чем просто определение того, находится ли остаточный риск выше или ниже единого порогового значения.</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В некоторых случаях уровень остаточного риска может не соответствовать критериям принятия риска, поскольку применяемые критерии, поскольку применяемые критерии не учитывают превалирующие обстоятельства. Например, может быть доказано, что необходимо принимать риски по причине выгод, связанных с рисками, которые могут быть очень привлекательными, или потому что расходы, связанные со снижением риска, очень высоки. Такие обстоятельства показывают, что критерии принятия риска являются неадекватными и должны быть по возможности пересмотрены. Однако</w:t>
      </w:r>
      <w:proofErr w:type="gramStart"/>
      <w:r w:rsidRPr="006B7388">
        <w:rPr>
          <w:rFonts w:ascii="Times New Roman" w:eastAsia="Times New Roman" w:hAnsi="Times New Roman" w:cs="Times New Roman"/>
          <w:sz w:val="24"/>
          <w:szCs w:val="24"/>
          <w:lang w:bidi="ru-RU"/>
        </w:rPr>
        <w:t>,</w:t>
      </w:r>
      <w:proofErr w:type="gramEnd"/>
      <w:r w:rsidRPr="006B7388">
        <w:rPr>
          <w:rFonts w:ascii="Times New Roman" w:eastAsia="Times New Roman" w:hAnsi="Times New Roman" w:cs="Times New Roman"/>
          <w:sz w:val="24"/>
          <w:szCs w:val="24"/>
          <w:lang w:bidi="ru-RU"/>
        </w:rPr>
        <w:t xml:space="preserve"> не всегда возможно пересмотреть критерии принятия риска своевременно. В таких случаях лица, принимающие решения могут быть обязаны принять риски, которые не соответствуют стандартным критериям принятия. Если это необходимо, лицо, принимающее решение, должно явным образом прокомментировать риски и включить обоснование для решения, превышающего стандартный критерий принятия рисков.</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Выходные данные</w:t>
      </w:r>
      <w:r w:rsidRPr="006B7388">
        <w:rPr>
          <w:rFonts w:ascii="Times New Roman" w:eastAsia="Times New Roman" w:hAnsi="Times New Roman" w:cs="Times New Roman"/>
          <w:sz w:val="24"/>
          <w:szCs w:val="24"/>
          <w:lang w:bidi="ru-RU"/>
        </w:rPr>
        <w:t>: Перечень принятых рисков с обоснованием тех рисков, которые не соответствуют стандартным критериям принятия риска организации.</w:t>
      </w:r>
    </w:p>
    <w:p w:rsidR="001200BC" w:rsidRPr="006B7388" w:rsidRDefault="001200BC" w:rsidP="008F10C5">
      <w:pPr>
        <w:spacing w:after="0" w:line="240" w:lineRule="auto"/>
        <w:ind w:firstLine="708"/>
        <w:jc w:val="both"/>
        <w:rPr>
          <w:rFonts w:ascii="Times New Roman" w:eastAsia="Times New Roman" w:hAnsi="Times New Roman" w:cs="Times New Roman"/>
          <w:sz w:val="24"/>
          <w:szCs w:val="24"/>
          <w:lang w:bidi="ru-RU"/>
        </w:rPr>
      </w:pPr>
    </w:p>
    <w:p w:rsidR="008F10C5" w:rsidRDefault="001200BC" w:rsidP="001200BC">
      <w:pPr>
        <w:spacing w:after="0" w:line="240" w:lineRule="auto"/>
        <w:ind w:firstLine="709"/>
        <w:jc w:val="both"/>
        <w:rPr>
          <w:rFonts w:ascii="Times New Roman" w:eastAsia="Times New Roman" w:hAnsi="Times New Roman" w:cs="Times New Roman"/>
          <w:b/>
          <w:bCs/>
          <w:sz w:val="24"/>
          <w:szCs w:val="24"/>
          <w:lang w:bidi="ru-RU"/>
        </w:rPr>
      </w:pPr>
      <w:bookmarkStart w:id="197" w:name="bookmark396"/>
      <w:bookmarkStart w:id="198" w:name="bookmark394"/>
      <w:bookmarkStart w:id="199" w:name="bookmark395"/>
      <w:bookmarkStart w:id="200" w:name="bookmark397"/>
      <w:bookmarkEnd w:id="197"/>
      <w:r w:rsidRPr="006B7388">
        <w:rPr>
          <w:rFonts w:ascii="Times New Roman" w:eastAsia="Times New Roman" w:hAnsi="Times New Roman" w:cs="Times New Roman"/>
          <w:b/>
          <w:bCs/>
          <w:sz w:val="24"/>
          <w:szCs w:val="24"/>
          <w:lang w:bidi="ru-RU"/>
        </w:rPr>
        <w:t xml:space="preserve">11 </w:t>
      </w:r>
      <w:r w:rsidR="008F10C5" w:rsidRPr="006B7388">
        <w:rPr>
          <w:rFonts w:ascii="Times New Roman" w:eastAsia="Times New Roman" w:hAnsi="Times New Roman" w:cs="Times New Roman"/>
          <w:b/>
          <w:bCs/>
          <w:sz w:val="24"/>
          <w:szCs w:val="24"/>
          <w:lang w:bidi="ru-RU"/>
        </w:rPr>
        <w:t>Обмен информацией относительно риска информационной безопасности</w:t>
      </w:r>
      <w:bookmarkEnd w:id="198"/>
      <w:bookmarkEnd w:id="199"/>
      <w:bookmarkEnd w:id="200"/>
    </w:p>
    <w:p w:rsidR="00276A3F" w:rsidRPr="006B7388" w:rsidRDefault="00276A3F" w:rsidP="001200BC">
      <w:pPr>
        <w:spacing w:after="0" w:line="240" w:lineRule="auto"/>
        <w:ind w:firstLine="709"/>
        <w:jc w:val="both"/>
        <w:rPr>
          <w:rFonts w:ascii="Times New Roman" w:eastAsia="Times New Roman" w:hAnsi="Times New Roman" w:cs="Times New Roman"/>
          <w:b/>
          <w:bCs/>
          <w:sz w:val="24"/>
          <w:szCs w:val="24"/>
          <w:lang w:bidi="ru-RU"/>
        </w:rPr>
      </w:pP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Входные данные</w:t>
      </w:r>
      <w:r w:rsidRPr="006B7388">
        <w:rPr>
          <w:rFonts w:ascii="Times New Roman" w:eastAsia="Times New Roman" w:hAnsi="Times New Roman" w:cs="Times New Roman"/>
          <w:sz w:val="24"/>
          <w:szCs w:val="24"/>
          <w:lang w:bidi="ru-RU"/>
        </w:rPr>
        <w:t>: Вся информация о рисках, полученная в результате действий по менеджменту риска (см. рисунок 1).</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Действие</w:t>
      </w:r>
      <w:r w:rsidRPr="006B7388">
        <w:rPr>
          <w:rFonts w:ascii="Times New Roman" w:eastAsia="Times New Roman" w:hAnsi="Times New Roman" w:cs="Times New Roman"/>
          <w:sz w:val="24"/>
          <w:szCs w:val="24"/>
          <w:lang w:bidi="ru-RU"/>
        </w:rPr>
        <w:t>: Принимающие решение лица и другие причастные стороны должны обмениваться и/или совместно использовать информацию о риске.</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Руководство по реализации</w:t>
      </w:r>
      <w:r w:rsidRPr="006B7388">
        <w:rPr>
          <w:rFonts w:ascii="Times New Roman" w:eastAsia="Times New Roman" w:hAnsi="Times New Roman" w:cs="Times New Roman"/>
          <w:sz w:val="24"/>
          <w:szCs w:val="24"/>
          <w:lang w:bidi="ru-RU"/>
        </w:rPr>
        <w:t>:</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Обмен информацией относительно риска представляет собой деятельность, связанную с достижением соглашения о том, как осуществлять менеджмент рисков путём обмена и/или совместного использования информации о риске между лицами, принимающими решения, и другими причастными сторонами. Такая информация включает в себя, но не ограничивается, существованием, природой, формой, вероятностью, серьёзностью, обработкой и приемлемостью рисков.</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Эффективный обмен информацией относительно между причастными сторонами имеет большое значение, поскольку она может оказывать существенное влияние на решения, которые должны быть приняты. Обмен информацией будет обеспечивать уверенность в том, что лица, отвечающие за осуществление менеджмента риска, и лица, относящиеся к заинтересованным кругам, понимают основу, на которой принимаются решения, и причины необходимости определённых действий. Обмен информацией относительно риска является двунаправленным.</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Осознание риска может отмечаться из-за различий в предположениях, понятиях, потребностях, проблемах и беспокойствах причастных сторон, которые связаны с риском или обсуждаемыми проблемами. Причастные стороны, вероятно, выносят суждения о приемлемости риска на основе своего осознания риска. Поэтому очень важно обеспечить, чтобы осознание риска причастными сторонами, а также осознание ими выгод могло быть идентифицировано и задокументировано, а лежащие в основе причины были чётко поняты и учтены.</w:t>
      </w:r>
    </w:p>
    <w:p w:rsidR="008F10C5" w:rsidRPr="006B7388" w:rsidRDefault="008F10C5" w:rsidP="001200BC">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Обмен информацией относительно риска должен осуществляться с целью достижения следующего:</w:t>
      </w:r>
    </w:p>
    <w:p w:rsidR="008F10C5" w:rsidRPr="006B7388" w:rsidRDefault="008F10C5" w:rsidP="002779F6">
      <w:pPr>
        <w:spacing w:after="0" w:line="240" w:lineRule="auto"/>
        <w:ind w:left="709"/>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lastRenderedPageBreak/>
        <w:t>•</w:t>
      </w:r>
      <w:r w:rsidR="002779F6" w:rsidRPr="006B7388">
        <w:rPr>
          <w:rFonts w:ascii="Times New Roman" w:eastAsia="Times New Roman" w:hAnsi="Times New Roman" w:cs="Times New Roman"/>
          <w:sz w:val="24"/>
          <w:szCs w:val="24"/>
          <w:lang w:bidi="ru-RU"/>
        </w:rPr>
        <w:tab/>
      </w:r>
      <w:r w:rsidRPr="006B7388">
        <w:rPr>
          <w:rFonts w:ascii="Times New Roman" w:eastAsia="Times New Roman" w:hAnsi="Times New Roman" w:cs="Times New Roman"/>
          <w:sz w:val="24"/>
          <w:szCs w:val="24"/>
          <w:lang w:bidi="ru-RU"/>
        </w:rPr>
        <w:t>обеспечения доверия к результатам менеджмента риска организации;</w:t>
      </w:r>
    </w:p>
    <w:p w:rsidR="008F10C5" w:rsidRPr="006B7388" w:rsidRDefault="008F10C5" w:rsidP="002779F6">
      <w:pPr>
        <w:numPr>
          <w:ilvl w:val="0"/>
          <w:numId w:val="4"/>
        </w:numPr>
        <w:spacing w:after="0" w:line="240" w:lineRule="auto"/>
        <w:ind w:left="709"/>
        <w:jc w:val="both"/>
        <w:rPr>
          <w:rFonts w:ascii="Times New Roman" w:eastAsia="Times New Roman" w:hAnsi="Times New Roman" w:cs="Times New Roman"/>
          <w:sz w:val="24"/>
          <w:szCs w:val="24"/>
          <w:lang w:bidi="ru-RU"/>
        </w:rPr>
      </w:pPr>
      <w:bookmarkStart w:id="201" w:name="bookmark398"/>
      <w:bookmarkEnd w:id="201"/>
      <w:r w:rsidRPr="006B7388">
        <w:rPr>
          <w:rFonts w:ascii="Times New Roman" w:eastAsia="Times New Roman" w:hAnsi="Times New Roman" w:cs="Times New Roman"/>
          <w:sz w:val="24"/>
          <w:szCs w:val="24"/>
          <w:lang w:bidi="ru-RU"/>
        </w:rPr>
        <w:t>сбора информации о риске;</w:t>
      </w:r>
    </w:p>
    <w:p w:rsidR="008F10C5" w:rsidRPr="006B7388" w:rsidRDefault="008F10C5" w:rsidP="002779F6">
      <w:pPr>
        <w:numPr>
          <w:ilvl w:val="0"/>
          <w:numId w:val="4"/>
        </w:numPr>
        <w:spacing w:after="0" w:line="240" w:lineRule="auto"/>
        <w:ind w:left="709"/>
        <w:jc w:val="both"/>
        <w:rPr>
          <w:rFonts w:ascii="Times New Roman" w:eastAsia="Times New Roman" w:hAnsi="Times New Roman" w:cs="Times New Roman"/>
          <w:sz w:val="24"/>
          <w:szCs w:val="24"/>
          <w:lang w:bidi="ru-RU"/>
        </w:rPr>
      </w:pPr>
      <w:bookmarkStart w:id="202" w:name="bookmark399"/>
      <w:bookmarkEnd w:id="202"/>
      <w:r w:rsidRPr="006B7388">
        <w:rPr>
          <w:rFonts w:ascii="Times New Roman" w:eastAsia="Times New Roman" w:hAnsi="Times New Roman" w:cs="Times New Roman"/>
          <w:sz w:val="24"/>
          <w:szCs w:val="24"/>
          <w:lang w:bidi="ru-RU"/>
        </w:rPr>
        <w:t>совместного использования результатов оценки риска и представления плана обработки риска;</w:t>
      </w:r>
    </w:p>
    <w:p w:rsidR="008F10C5" w:rsidRPr="006B7388" w:rsidRDefault="008F10C5" w:rsidP="002779F6">
      <w:pPr>
        <w:numPr>
          <w:ilvl w:val="0"/>
          <w:numId w:val="4"/>
        </w:numPr>
        <w:spacing w:after="0" w:line="240" w:lineRule="auto"/>
        <w:ind w:left="709"/>
        <w:jc w:val="both"/>
        <w:rPr>
          <w:rFonts w:ascii="Times New Roman" w:eastAsia="Times New Roman" w:hAnsi="Times New Roman" w:cs="Times New Roman"/>
          <w:sz w:val="24"/>
          <w:szCs w:val="24"/>
          <w:lang w:bidi="ru-RU"/>
        </w:rPr>
      </w:pPr>
      <w:bookmarkStart w:id="203" w:name="bookmark400"/>
      <w:bookmarkEnd w:id="203"/>
      <w:r w:rsidRPr="006B7388">
        <w:rPr>
          <w:rFonts w:ascii="Times New Roman" w:eastAsia="Times New Roman" w:hAnsi="Times New Roman" w:cs="Times New Roman"/>
          <w:sz w:val="24"/>
          <w:szCs w:val="24"/>
          <w:lang w:bidi="ru-RU"/>
        </w:rPr>
        <w:t>предотвращения или снижения возникновения и последствий нарушений информационной безопасности из-за отсутствия взаимопонимания между принимающими решения лицами и причастными сторонами;</w:t>
      </w:r>
    </w:p>
    <w:p w:rsidR="008F10C5" w:rsidRPr="006B7388" w:rsidRDefault="008F10C5" w:rsidP="002779F6">
      <w:pPr>
        <w:numPr>
          <w:ilvl w:val="0"/>
          <w:numId w:val="4"/>
        </w:numPr>
        <w:spacing w:after="0" w:line="240" w:lineRule="auto"/>
        <w:ind w:left="709"/>
        <w:jc w:val="both"/>
        <w:rPr>
          <w:rFonts w:ascii="Times New Roman" w:eastAsia="Times New Roman" w:hAnsi="Times New Roman" w:cs="Times New Roman"/>
          <w:sz w:val="24"/>
          <w:szCs w:val="24"/>
          <w:lang w:bidi="ru-RU"/>
        </w:rPr>
      </w:pPr>
      <w:bookmarkStart w:id="204" w:name="bookmark401"/>
      <w:bookmarkEnd w:id="204"/>
      <w:r w:rsidRPr="006B7388">
        <w:rPr>
          <w:rFonts w:ascii="Times New Roman" w:eastAsia="Times New Roman" w:hAnsi="Times New Roman" w:cs="Times New Roman"/>
          <w:sz w:val="24"/>
          <w:szCs w:val="24"/>
          <w:lang w:bidi="ru-RU"/>
        </w:rPr>
        <w:t>поддержки принятия решений;</w:t>
      </w:r>
    </w:p>
    <w:p w:rsidR="008F10C5" w:rsidRPr="006B7388" w:rsidRDefault="008F10C5" w:rsidP="002779F6">
      <w:pPr>
        <w:numPr>
          <w:ilvl w:val="0"/>
          <w:numId w:val="4"/>
        </w:numPr>
        <w:spacing w:after="0" w:line="240" w:lineRule="auto"/>
        <w:ind w:left="709"/>
        <w:jc w:val="both"/>
        <w:rPr>
          <w:rFonts w:ascii="Times New Roman" w:eastAsia="Times New Roman" w:hAnsi="Times New Roman" w:cs="Times New Roman"/>
          <w:sz w:val="24"/>
          <w:szCs w:val="24"/>
          <w:lang w:bidi="ru-RU"/>
        </w:rPr>
      </w:pPr>
      <w:bookmarkStart w:id="205" w:name="bookmark402"/>
      <w:bookmarkEnd w:id="205"/>
      <w:r w:rsidRPr="006B7388">
        <w:rPr>
          <w:rFonts w:ascii="Times New Roman" w:eastAsia="Times New Roman" w:hAnsi="Times New Roman" w:cs="Times New Roman"/>
          <w:sz w:val="24"/>
          <w:szCs w:val="24"/>
          <w:lang w:bidi="ru-RU"/>
        </w:rPr>
        <w:t>получения новых знаний об информационной безопасности;</w:t>
      </w:r>
    </w:p>
    <w:p w:rsidR="008F10C5" w:rsidRPr="006B7388" w:rsidRDefault="008F10C5" w:rsidP="002779F6">
      <w:pPr>
        <w:numPr>
          <w:ilvl w:val="0"/>
          <w:numId w:val="4"/>
        </w:numPr>
        <w:spacing w:after="0" w:line="240" w:lineRule="auto"/>
        <w:ind w:left="709"/>
        <w:jc w:val="both"/>
        <w:rPr>
          <w:rFonts w:ascii="Times New Roman" w:eastAsia="Times New Roman" w:hAnsi="Times New Roman" w:cs="Times New Roman"/>
          <w:sz w:val="24"/>
          <w:szCs w:val="24"/>
          <w:lang w:bidi="ru-RU"/>
        </w:rPr>
      </w:pPr>
      <w:bookmarkStart w:id="206" w:name="bookmark403"/>
      <w:bookmarkEnd w:id="206"/>
      <w:r w:rsidRPr="006B7388">
        <w:rPr>
          <w:rFonts w:ascii="Times New Roman" w:eastAsia="Times New Roman" w:hAnsi="Times New Roman" w:cs="Times New Roman"/>
          <w:sz w:val="24"/>
          <w:szCs w:val="24"/>
          <w:lang w:bidi="ru-RU"/>
        </w:rPr>
        <w:t>координации с другими сторонами и планирования реагирования для уменьшения последствий какого-либо инцидента;</w:t>
      </w:r>
    </w:p>
    <w:p w:rsidR="008F10C5" w:rsidRPr="006B7388" w:rsidRDefault="008F10C5" w:rsidP="002779F6">
      <w:pPr>
        <w:numPr>
          <w:ilvl w:val="0"/>
          <w:numId w:val="4"/>
        </w:numPr>
        <w:spacing w:after="0" w:line="240" w:lineRule="auto"/>
        <w:ind w:left="709"/>
        <w:jc w:val="both"/>
        <w:rPr>
          <w:rFonts w:ascii="Times New Roman" w:eastAsia="Times New Roman" w:hAnsi="Times New Roman" w:cs="Times New Roman"/>
          <w:sz w:val="24"/>
          <w:szCs w:val="24"/>
          <w:lang w:bidi="ru-RU"/>
        </w:rPr>
      </w:pPr>
      <w:bookmarkStart w:id="207" w:name="bookmark404"/>
      <w:bookmarkEnd w:id="207"/>
      <w:r w:rsidRPr="006B7388">
        <w:rPr>
          <w:rFonts w:ascii="Times New Roman" w:eastAsia="Times New Roman" w:hAnsi="Times New Roman" w:cs="Times New Roman"/>
          <w:sz w:val="24"/>
          <w:szCs w:val="24"/>
          <w:lang w:bidi="ru-RU"/>
        </w:rPr>
        <w:t>выработки чувства ответственности по отношению к рискам у лиц, принимающих решения, и причастных сторон;</w:t>
      </w:r>
    </w:p>
    <w:p w:rsidR="008F10C5" w:rsidRPr="006B7388" w:rsidRDefault="008F10C5" w:rsidP="002779F6">
      <w:pPr>
        <w:numPr>
          <w:ilvl w:val="0"/>
          <w:numId w:val="4"/>
        </w:numPr>
        <w:spacing w:after="0" w:line="240" w:lineRule="auto"/>
        <w:ind w:left="709"/>
        <w:jc w:val="both"/>
        <w:rPr>
          <w:rFonts w:ascii="Times New Roman" w:eastAsia="Times New Roman" w:hAnsi="Times New Roman" w:cs="Times New Roman"/>
          <w:sz w:val="24"/>
          <w:szCs w:val="24"/>
          <w:lang w:bidi="ru-RU"/>
        </w:rPr>
      </w:pPr>
      <w:bookmarkStart w:id="208" w:name="bookmark405"/>
      <w:bookmarkEnd w:id="208"/>
      <w:r w:rsidRPr="006B7388">
        <w:rPr>
          <w:rFonts w:ascii="Times New Roman" w:eastAsia="Times New Roman" w:hAnsi="Times New Roman" w:cs="Times New Roman"/>
          <w:sz w:val="24"/>
          <w:szCs w:val="24"/>
          <w:lang w:bidi="ru-RU"/>
        </w:rPr>
        <w:t>повышения осведомлённости.</w:t>
      </w:r>
    </w:p>
    <w:p w:rsidR="008F10C5" w:rsidRPr="006B7388" w:rsidRDefault="008F10C5" w:rsidP="001200BC">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Организация должна разрабатывать планы обмена информацией относительно риска, как для обычного функционирования, так и для чрезвычайных ситуаций. Следовательно, деятельность по обмену информации должна выполняться непрерывно.</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Координация между лицами, принимающими окончательные решения, и иными причастными сторонами, может быть достигнута посредством формирования соответствующих коллегиальных органов (комитетов), где могут проходить обсуждения вопросов о рисках, их </w:t>
      </w:r>
      <w:proofErr w:type="spellStart"/>
      <w:r w:rsidRPr="006B7388">
        <w:rPr>
          <w:rFonts w:ascii="Times New Roman" w:eastAsia="Times New Roman" w:hAnsi="Times New Roman" w:cs="Times New Roman"/>
          <w:sz w:val="24"/>
          <w:szCs w:val="24"/>
          <w:lang w:bidi="ru-RU"/>
        </w:rPr>
        <w:t>приоритезации</w:t>
      </w:r>
      <w:proofErr w:type="spellEnd"/>
      <w:r w:rsidRPr="006B7388">
        <w:rPr>
          <w:rFonts w:ascii="Times New Roman" w:eastAsia="Times New Roman" w:hAnsi="Times New Roman" w:cs="Times New Roman"/>
          <w:sz w:val="24"/>
          <w:szCs w:val="24"/>
          <w:lang w:bidi="ru-RU"/>
        </w:rPr>
        <w:t xml:space="preserve"> и выработке решений по обработке и принятию рисков.</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Важно сотрудничать с соответствующим отделом по связям с общественностью или коммуникациям в организации, чтобы координировать все задачи, связанные с обменом информацией относительно риска. Это критически важно в случаях сообщения о действиях в кризисных ситуациях, например, в ответ на определённые инциденты.</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Выходные данные</w:t>
      </w:r>
      <w:r w:rsidRPr="006B7388">
        <w:rPr>
          <w:rFonts w:ascii="Times New Roman" w:eastAsia="Times New Roman" w:hAnsi="Times New Roman" w:cs="Times New Roman"/>
          <w:sz w:val="24"/>
          <w:szCs w:val="24"/>
          <w:lang w:bidi="ru-RU"/>
        </w:rPr>
        <w:t xml:space="preserve">: Постоянное понимание </w:t>
      </w:r>
      <w:proofErr w:type="gramStart"/>
      <w:r w:rsidRPr="006B7388">
        <w:rPr>
          <w:rFonts w:ascii="Times New Roman" w:eastAsia="Times New Roman" w:hAnsi="Times New Roman" w:cs="Times New Roman"/>
          <w:sz w:val="24"/>
          <w:szCs w:val="24"/>
          <w:lang w:bidi="ru-RU"/>
        </w:rPr>
        <w:t>процесса менеджмента риска информационной безопасности организации</w:t>
      </w:r>
      <w:proofErr w:type="gramEnd"/>
      <w:r w:rsidRPr="006B7388">
        <w:rPr>
          <w:rFonts w:ascii="Times New Roman" w:eastAsia="Times New Roman" w:hAnsi="Times New Roman" w:cs="Times New Roman"/>
          <w:sz w:val="24"/>
          <w:szCs w:val="24"/>
          <w:lang w:bidi="ru-RU"/>
        </w:rPr>
        <w:t>.</w:t>
      </w:r>
    </w:p>
    <w:p w:rsidR="00FA467F" w:rsidRPr="006B7388" w:rsidRDefault="00FA467F" w:rsidP="008F10C5">
      <w:pPr>
        <w:spacing w:after="0" w:line="240" w:lineRule="auto"/>
        <w:ind w:firstLine="708"/>
        <w:jc w:val="both"/>
        <w:rPr>
          <w:rFonts w:ascii="Times New Roman" w:eastAsia="Times New Roman" w:hAnsi="Times New Roman" w:cs="Times New Roman"/>
          <w:sz w:val="24"/>
          <w:szCs w:val="24"/>
          <w:lang w:bidi="ru-RU"/>
        </w:rPr>
      </w:pPr>
    </w:p>
    <w:p w:rsidR="008F10C5" w:rsidRDefault="00FA467F" w:rsidP="00FA467F">
      <w:pPr>
        <w:spacing w:after="0" w:line="240" w:lineRule="auto"/>
        <w:ind w:firstLine="709"/>
        <w:jc w:val="both"/>
        <w:rPr>
          <w:rFonts w:ascii="Times New Roman" w:eastAsia="Times New Roman" w:hAnsi="Times New Roman" w:cs="Times New Roman"/>
          <w:b/>
          <w:bCs/>
          <w:sz w:val="24"/>
          <w:szCs w:val="24"/>
          <w:lang w:bidi="ru-RU"/>
        </w:rPr>
      </w:pPr>
      <w:bookmarkStart w:id="209" w:name="bookmark408"/>
      <w:bookmarkStart w:id="210" w:name="bookmark406"/>
      <w:bookmarkStart w:id="211" w:name="bookmark407"/>
      <w:bookmarkStart w:id="212" w:name="bookmark409"/>
      <w:bookmarkEnd w:id="209"/>
      <w:r w:rsidRPr="006B7388">
        <w:rPr>
          <w:rFonts w:ascii="Times New Roman" w:eastAsia="Times New Roman" w:hAnsi="Times New Roman" w:cs="Times New Roman"/>
          <w:b/>
          <w:bCs/>
          <w:sz w:val="24"/>
          <w:szCs w:val="24"/>
          <w:lang w:bidi="ru-RU"/>
        </w:rPr>
        <w:t xml:space="preserve">12 </w:t>
      </w:r>
      <w:r w:rsidR="008F10C5" w:rsidRPr="006B7388">
        <w:rPr>
          <w:rFonts w:ascii="Times New Roman" w:eastAsia="Times New Roman" w:hAnsi="Times New Roman" w:cs="Times New Roman"/>
          <w:b/>
          <w:bCs/>
          <w:sz w:val="24"/>
          <w:szCs w:val="24"/>
          <w:lang w:bidi="ru-RU"/>
        </w:rPr>
        <w:t>Мониторинг и пересмотр риска информационной безопасности</w:t>
      </w:r>
      <w:bookmarkEnd w:id="210"/>
      <w:bookmarkEnd w:id="211"/>
      <w:bookmarkEnd w:id="212"/>
    </w:p>
    <w:p w:rsidR="00276A3F" w:rsidRPr="006B7388" w:rsidRDefault="00276A3F" w:rsidP="00FA467F">
      <w:pPr>
        <w:spacing w:after="0" w:line="240" w:lineRule="auto"/>
        <w:ind w:firstLine="709"/>
        <w:jc w:val="both"/>
        <w:rPr>
          <w:rFonts w:ascii="Times New Roman" w:eastAsia="Times New Roman" w:hAnsi="Times New Roman" w:cs="Times New Roman"/>
          <w:b/>
          <w:bCs/>
          <w:sz w:val="24"/>
          <w:szCs w:val="24"/>
          <w:lang w:bidi="ru-RU"/>
        </w:rPr>
      </w:pPr>
    </w:p>
    <w:p w:rsidR="008F10C5" w:rsidRDefault="008F10C5" w:rsidP="00FA467F">
      <w:pPr>
        <w:spacing w:after="0" w:line="240" w:lineRule="auto"/>
        <w:ind w:firstLine="709"/>
        <w:jc w:val="both"/>
        <w:rPr>
          <w:rFonts w:ascii="Times New Roman" w:eastAsia="Times New Roman" w:hAnsi="Times New Roman" w:cs="Times New Roman"/>
          <w:b/>
          <w:bCs/>
          <w:iCs/>
          <w:sz w:val="24"/>
          <w:szCs w:val="24"/>
          <w:lang w:bidi="ru-RU"/>
        </w:rPr>
      </w:pPr>
      <w:bookmarkStart w:id="213" w:name="bookmark410"/>
      <w:bookmarkStart w:id="214" w:name="bookmark411"/>
      <w:bookmarkStart w:id="215" w:name="bookmark412"/>
      <w:r w:rsidRPr="006B7388">
        <w:rPr>
          <w:rFonts w:ascii="Times New Roman" w:eastAsia="Times New Roman" w:hAnsi="Times New Roman" w:cs="Times New Roman"/>
          <w:b/>
          <w:bCs/>
          <w:iCs/>
          <w:sz w:val="24"/>
          <w:szCs w:val="24"/>
          <w:lang w:bidi="ru-RU"/>
        </w:rPr>
        <w:t>12.1 Мониторинг и пересмотр факторов риска</w:t>
      </w:r>
      <w:bookmarkEnd w:id="213"/>
      <w:bookmarkEnd w:id="214"/>
      <w:bookmarkEnd w:id="215"/>
    </w:p>
    <w:p w:rsidR="00276A3F" w:rsidRPr="006B7388" w:rsidRDefault="00276A3F" w:rsidP="00FA467F">
      <w:pPr>
        <w:spacing w:after="0" w:line="240" w:lineRule="auto"/>
        <w:ind w:firstLine="709"/>
        <w:jc w:val="both"/>
        <w:rPr>
          <w:rFonts w:ascii="Times New Roman" w:eastAsia="Times New Roman" w:hAnsi="Times New Roman" w:cs="Times New Roman"/>
          <w:b/>
          <w:bCs/>
          <w:iCs/>
          <w:sz w:val="24"/>
          <w:szCs w:val="24"/>
          <w:lang w:bidi="ru-RU"/>
        </w:rPr>
      </w:pP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Входные данные</w:t>
      </w:r>
      <w:r w:rsidRPr="006B7388">
        <w:rPr>
          <w:rFonts w:ascii="Times New Roman" w:eastAsia="Times New Roman" w:hAnsi="Times New Roman" w:cs="Times New Roman"/>
          <w:sz w:val="24"/>
          <w:szCs w:val="24"/>
          <w:lang w:bidi="ru-RU"/>
        </w:rPr>
        <w:t>: Вся информация о рисках, полученная в результате действий по менеджменту риска (см. рисунок 2).</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Действие</w:t>
      </w:r>
      <w:r w:rsidRPr="006B7388">
        <w:rPr>
          <w:rFonts w:ascii="Times New Roman" w:eastAsia="Times New Roman" w:hAnsi="Times New Roman" w:cs="Times New Roman"/>
          <w:sz w:val="24"/>
          <w:szCs w:val="24"/>
          <w:lang w:bidi="ru-RU"/>
        </w:rPr>
        <w:t>: Риски и их факторы (т. е. ценность активов, влияние, угрозы, уязвимости, вероятность возникновения) должны подвергаться мониторингу и пересмотру с целью идентификации любых изменений в контексте организации на ранней стадии, и поддерживать пересмотр всей картины риска.</w:t>
      </w:r>
    </w:p>
    <w:p w:rsidR="008F10C5" w:rsidRPr="006B7388" w:rsidRDefault="008F10C5" w:rsidP="00FA467F">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Руководство по реализации</w:t>
      </w:r>
      <w:r w:rsidRPr="006B7388">
        <w:rPr>
          <w:rFonts w:ascii="Times New Roman" w:eastAsia="Times New Roman" w:hAnsi="Times New Roman" w:cs="Times New Roman"/>
          <w:sz w:val="24"/>
          <w:szCs w:val="24"/>
          <w:lang w:bidi="ru-RU"/>
        </w:rPr>
        <w:t>:</w:t>
      </w:r>
    </w:p>
    <w:p w:rsidR="008F10C5" w:rsidRPr="006B7388" w:rsidRDefault="008F10C5" w:rsidP="00FA467F">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Риски не остаются статичными. Угрозы, уязвимости, вероятность или последствия могут изменяться неожиданно, без каких-либо признаков. Поэтому для обнаружения таких изменений необходим непрерывный мониторинг. Это может поддерживаться внешними сервисами, которые обеспечивают информацию о новых угрозах или уязвимостях.</w:t>
      </w:r>
    </w:p>
    <w:p w:rsidR="008F10C5" w:rsidRPr="006B7388" w:rsidRDefault="008F10C5" w:rsidP="00FA467F">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Организации должны обеспечивать, чтобы проводился непрерывный мониторинг следующих факторов:</w:t>
      </w:r>
    </w:p>
    <w:p w:rsidR="008F10C5" w:rsidRPr="006B7388" w:rsidRDefault="008F10C5" w:rsidP="00B40CB7">
      <w:pPr>
        <w:numPr>
          <w:ilvl w:val="0"/>
          <w:numId w:val="4"/>
        </w:numPr>
        <w:spacing w:after="0" w:line="240" w:lineRule="auto"/>
        <w:ind w:left="709"/>
        <w:jc w:val="both"/>
        <w:rPr>
          <w:rFonts w:ascii="Times New Roman" w:eastAsia="Times New Roman" w:hAnsi="Times New Roman" w:cs="Times New Roman"/>
          <w:sz w:val="24"/>
          <w:szCs w:val="24"/>
          <w:lang w:bidi="ru-RU"/>
        </w:rPr>
      </w:pPr>
      <w:bookmarkStart w:id="216" w:name="bookmark413"/>
      <w:bookmarkEnd w:id="216"/>
      <w:r w:rsidRPr="006B7388">
        <w:rPr>
          <w:rFonts w:ascii="Times New Roman" w:eastAsia="Times New Roman" w:hAnsi="Times New Roman" w:cs="Times New Roman"/>
          <w:sz w:val="24"/>
          <w:szCs w:val="24"/>
          <w:lang w:bidi="ru-RU"/>
        </w:rPr>
        <w:lastRenderedPageBreak/>
        <w:t>новые активы, которые были включены в область действия менеджмента риска;</w:t>
      </w:r>
    </w:p>
    <w:p w:rsidR="008F10C5" w:rsidRPr="006B7388" w:rsidRDefault="008F10C5" w:rsidP="00B40CB7">
      <w:pPr>
        <w:numPr>
          <w:ilvl w:val="0"/>
          <w:numId w:val="4"/>
        </w:numPr>
        <w:spacing w:after="0" w:line="240" w:lineRule="auto"/>
        <w:ind w:left="709"/>
        <w:jc w:val="both"/>
        <w:rPr>
          <w:rFonts w:ascii="Times New Roman" w:eastAsia="Times New Roman" w:hAnsi="Times New Roman" w:cs="Times New Roman"/>
          <w:sz w:val="24"/>
          <w:szCs w:val="24"/>
          <w:lang w:bidi="ru-RU"/>
        </w:rPr>
      </w:pPr>
      <w:bookmarkStart w:id="217" w:name="bookmark414"/>
      <w:bookmarkEnd w:id="217"/>
      <w:r w:rsidRPr="006B7388">
        <w:rPr>
          <w:rFonts w:ascii="Times New Roman" w:eastAsia="Times New Roman" w:hAnsi="Times New Roman" w:cs="Times New Roman"/>
          <w:sz w:val="24"/>
          <w:szCs w:val="24"/>
          <w:lang w:bidi="ru-RU"/>
        </w:rPr>
        <w:t xml:space="preserve">необходимая модификация ценности активов, например, </w:t>
      </w:r>
      <w:proofErr w:type="gramStart"/>
      <w:r w:rsidRPr="006B7388">
        <w:rPr>
          <w:rFonts w:ascii="Times New Roman" w:eastAsia="Times New Roman" w:hAnsi="Times New Roman" w:cs="Times New Roman"/>
          <w:sz w:val="24"/>
          <w:szCs w:val="24"/>
          <w:lang w:bidi="ru-RU"/>
        </w:rPr>
        <w:t>вследствие</w:t>
      </w:r>
      <w:proofErr w:type="gramEnd"/>
      <w:r w:rsidRPr="006B7388">
        <w:rPr>
          <w:rFonts w:ascii="Times New Roman" w:eastAsia="Times New Roman" w:hAnsi="Times New Roman" w:cs="Times New Roman"/>
          <w:sz w:val="24"/>
          <w:szCs w:val="24"/>
          <w:lang w:bidi="ru-RU"/>
        </w:rPr>
        <w:t xml:space="preserve"> изменившихся бизнес-требований;</w:t>
      </w:r>
    </w:p>
    <w:p w:rsidR="008F10C5" w:rsidRPr="006B7388" w:rsidRDefault="008F10C5" w:rsidP="00B40CB7">
      <w:pPr>
        <w:numPr>
          <w:ilvl w:val="0"/>
          <w:numId w:val="4"/>
        </w:numPr>
        <w:spacing w:after="0" w:line="240" w:lineRule="auto"/>
        <w:ind w:left="709"/>
        <w:jc w:val="both"/>
        <w:rPr>
          <w:rFonts w:ascii="Times New Roman" w:eastAsia="Times New Roman" w:hAnsi="Times New Roman" w:cs="Times New Roman"/>
          <w:sz w:val="24"/>
          <w:szCs w:val="24"/>
          <w:lang w:bidi="ru-RU"/>
        </w:rPr>
      </w:pPr>
      <w:bookmarkStart w:id="218" w:name="bookmark415"/>
      <w:bookmarkEnd w:id="218"/>
      <w:r w:rsidRPr="006B7388">
        <w:rPr>
          <w:rFonts w:ascii="Times New Roman" w:eastAsia="Times New Roman" w:hAnsi="Times New Roman" w:cs="Times New Roman"/>
          <w:sz w:val="24"/>
          <w:szCs w:val="24"/>
          <w:lang w:bidi="ru-RU"/>
        </w:rPr>
        <w:t>новых угроз, которые могут быть активными вне и внутри организации, и которые ещё не оценивались;</w:t>
      </w:r>
    </w:p>
    <w:p w:rsidR="008F10C5" w:rsidRPr="006B7388" w:rsidRDefault="008F10C5" w:rsidP="00B40CB7">
      <w:pPr>
        <w:numPr>
          <w:ilvl w:val="0"/>
          <w:numId w:val="4"/>
        </w:numPr>
        <w:spacing w:after="0" w:line="240" w:lineRule="auto"/>
        <w:ind w:left="709"/>
        <w:jc w:val="both"/>
        <w:rPr>
          <w:rFonts w:ascii="Times New Roman" w:eastAsia="Times New Roman" w:hAnsi="Times New Roman" w:cs="Times New Roman"/>
          <w:sz w:val="24"/>
          <w:szCs w:val="24"/>
          <w:lang w:bidi="ru-RU"/>
        </w:rPr>
      </w:pPr>
      <w:bookmarkStart w:id="219" w:name="bookmark416"/>
      <w:bookmarkEnd w:id="219"/>
      <w:r w:rsidRPr="006B7388">
        <w:rPr>
          <w:rFonts w:ascii="Times New Roman" w:eastAsia="Times New Roman" w:hAnsi="Times New Roman" w:cs="Times New Roman"/>
          <w:sz w:val="24"/>
          <w:szCs w:val="24"/>
          <w:lang w:bidi="ru-RU"/>
        </w:rPr>
        <w:t>вероятности того, что новые или увеличившиеся уязвимости могут позволить угрозам использовать эти новые или изменившиеся уязвимости;</w:t>
      </w:r>
    </w:p>
    <w:p w:rsidR="008F10C5" w:rsidRPr="006B7388" w:rsidRDefault="008F10C5" w:rsidP="00B40CB7">
      <w:pPr>
        <w:numPr>
          <w:ilvl w:val="0"/>
          <w:numId w:val="4"/>
        </w:numPr>
        <w:spacing w:after="0" w:line="240" w:lineRule="auto"/>
        <w:ind w:left="709"/>
        <w:jc w:val="both"/>
        <w:rPr>
          <w:rFonts w:ascii="Times New Roman" w:eastAsia="Times New Roman" w:hAnsi="Times New Roman" w:cs="Times New Roman"/>
          <w:sz w:val="24"/>
          <w:szCs w:val="24"/>
          <w:lang w:bidi="ru-RU"/>
        </w:rPr>
      </w:pPr>
      <w:bookmarkStart w:id="220" w:name="bookmark417"/>
      <w:bookmarkEnd w:id="220"/>
      <w:r w:rsidRPr="006B7388">
        <w:rPr>
          <w:rFonts w:ascii="Times New Roman" w:eastAsia="Times New Roman" w:hAnsi="Times New Roman" w:cs="Times New Roman"/>
          <w:sz w:val="24"/>
          <w:szCs w:val="24"/>
          <w:lang w:bidi="ru-RU"/>
        </w:rPr>
        <w:t>идентифицированные уязвимости для определения тех уязвимостей, которые становятся подверженными новым или повторно возникающим угрозам;</w:t>
      </w:r>
    </w:p>
    <w:p w:rsidR="008F10C5" w:rsidRPr="006B7388" w:rsidRDefault="008F10C5" w:rsidP="00B40CB7">
      <w:pPr>
        <w:numPr>
          <w:ilvl w:val="0"/>
          <w:numId w:val="4"/>
        </w:numPr>
        <w:spacing w:after="0" w:line="240" w:lineRule="auto"/>
        <w:ind w:left="709"/>
        <w:jc w:val="both"/>
        <w:rPr>
          <w:rFonts w:ascii="Times New Roman" w:eastAsia="Times New Roman" w:hAnsi="Times New Roman" w:cs="Times New Roman"/>
          <w:sz w:val="24"/>
          <w:szCs w:val="24"/>
          <w:lang w:bidi="ru-RU"/>
        </w:rPr>
      </w:pPr>
      <w:bookmarkStart w:id="221" w:name="bookmark418"/>
      <w:bookmarkEnd w:id="221"/>
      <w:r w:rsidRPr="006B7388">
        <w:rPr>
          <w:rFonts w:ascii="Times New Roman" w:eastAsia="Times New Roman" w:hAnsi="Times New Roman" w:cs="Times New Roman"/>
          <w:sz w:val="24"/>
          <w:szCs w:val="24"/>
          <w:lang w:bidi="ru-RU"/>
        </w:rPr>
        <w:t>повышенное влияние последствий оценённых угроз, уязвимостей и рисков, объединение которых имеет результатом неприемлемый уровень риска;</w:t>
      </w:r>
    </w:p>
    <w:p w:rsidR="008F10C5" w:rsidRPr="006B7388" w:rsidRDefault="008F10C5" w:rsidP="00B40CB7">
      <w:pPr>
        <w:numPr>
          <w:ilvl w:val="0"/>
          <w:numId w:val="4"/>
        </w:numPr>
        <w:spacing w:after="0" w:line="240" w:lineRule="auto"/>
        <w:ind w:left="709"/>
        <w:jc w:val="both"/>
        <w:rPr>
          <w:rFonts w:ascii="Times New Roman" w:eastAsia="Times New Roman" w:hAnsi="Times New Roman" w:cs="Times New Roman"/>
          <w:sz w:val="24"/>
          <w:szCs w:val="24"/>
          <w:lang w:bidi="ru-RU"/>
        </w:rPr>
      </w:pPr>
      <w:bookmarkStart w:id="222" w:name="bookmark419"/>
      <w:bookmarkEnd w:id="222"/>
      <w:r w:rsidRPr="006B7388">
        <w:rPr>
          <w:rFonts w:ascii="Times New Roman" w:eastAsia="Times New Roman" w:hAnsi="Times New Roman" w:cs="Times New Roman"/>
          <w:sz w:val="24"/>
          <w:szCs w:val="24"/>
          <w:lang w:bidi="ru-RU"/>
        </w:rPr>
        <w:t>инциденты информационной безопасности.</w:t>
      </w:r>
    </w:p>
    <w:p w:rsidR="008F10C5" w:rsidRPr="006B7388" w:rsidRDefault="008F10C5" w:rsidP="00FA467F">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Новые угрозы, уязвимости или изменения вероятности или последствий могут увеличивать риски, которые ранее были оценены как низкие. Процесс пересмотра низких и принятых рисков должен рассматривать каждый риск отдельно, а также все эти риски как совокупное целое, чтобы оценивать их потенциальное суммарное влияние. Если риски не попадают в категорию низких или приемлемых рисков, они должны обрабатываться с использованием одного или нескольких вариантов, рассмотренных в разделе 9.</w:t>
      </w:r>
    </w:p>
    <w:p w:rsidR="008F10C5" w:rsidRPr="006B7388" w:rsidRDefault="008F10C5" w:rsidP="00FA467F">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Факторы, влияющие на вероятность и последствия существующих угроз, могут изменяться, как могут изменяться факторы, влияющие на применимость или стоимость различных вариантов обработки. Главные изменения, влияющие на организацию, должны служить основанием для более специфического пересмотра. Следовательно, действия по мониторингу риска должны регулярно повторяться, и выбранные варианты обработки риска должны периодически пересматриваться.</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Результаты действия по мониторингу риска может быть входными данными к другим действиям по пересмотру рисков. Организация должна пересматривать все риски регулярно, и </w:t>
      </w:r>
      <w:r w:rsidR="005A2E1F" w:rsidRPr="006B7388">
        <w:rPr>
          <w:rFonts w:ascii="Times New Roman" w:eastAsia="Times New Roman" w:hAnsi="Times New Roman" w:cs="Times New Roman"/>
          <w:sz w:val="24"/>
          <w:szCs w:val="24"/>
          <w:lang w:bidi="ru-RU"/>
        </w:rPr>
        <w:t>если</w:t>
      </w:r>
      <w:r w:rsidRPr="006B7388">
        <w:rPr>
          <w:rFonts w:ascii="Times New Roman" w:eastAsia="Times New Roman" w:hAnsi="Times New Roman" w:cs="Times New Roman"/>
          <w:sz w:val="24"/>
          <w:szCs w:val="24"/>
          <w:lang w:bidi="ru-RU"/>
        </w:rPr>
        <w:t xml:space="preserve"> имеют место значительные риски.</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Выходные данные</w:t>
      </w:r>
      <w:r w:rsidRPr="006B7388">
        <w:rPr>
          <w:rFonts w:ascii="Times New Roman" w:eastAsia="Times New Roman" w:hAnsi="Times New Roman" w:cs="Times New Roman"/>
          <w:sz w:val="24"/>
          <w:szCs w:val="24"/>
          <w:lang w:bidi="ru-RU"/>
        </w:rPr>
        <w:t xml:space="preserve">: Непрерывное согласование менеджмента рисков с </w:t>
      </w:r>
      <w:proofErr w:type="gramStart"/>
      <w:r w:rsidRPr="006B7388">
        <w:rPr>
          <w:rFonts w:ascii="Times New Roman" w:eastAsia="Times New Roman" w:hAnsi="Times New Roman" w:cs="Times New Roman"/>
          <w:sz w:val="24"/>
          <w:szCs w:val="24"/>
          <w:lang w:bidi="ru-RU"/>
        </w:rPr>
        <w:t>бизнес-целями</w:t>
      </w:r>
      <w:proofErr w:type="gramEnd"/>
      <w:r w:rsidRPr="006B7388">
        <w:rPr>
          <w:rFonts w:ascii="Times New Roman" w:eastAsia="Times New Roman" w:hAnsi="Times New Roman" w:cs="Times New Roman"/>
          <w:sz w:val="24"/>
          <w:szCs w:val="24"/>
          <w:lang w:bidi="ru-RU"/>
        </w:rPr>
        <w:t xml:space="preserve"> организации и критериями принятия риска.</w:t>
      </w:r>
    </w:p>
    <w:p w:rsidR="00FA467F" w:rsidRPr="006B7388" w:rsidRDefault="00FA467F" w:rsidP="008F10C5">
      <w:pPr>
        <w:spacing w:after="0" w:line="240" w:lineRule="auto"/>
        <w:ind w:firstLine="708"/>
        <w:jc w:val="both"/>
        <w:rPr>
          <w:rFonts w:ascii="Times New Roman" w:eastAsia="Times New Roman" w:hAnsi="Times New Roman" w:cs="Times New Roman"/>
          <w:sz w:val="24"/>
          <w:szCs w:val="24"/>
          <w:lang w:bidi="ru-RU"/>
        </w:rPr>
      </w:pPr>
    </w:p>
    <w:p w:rsidR="008F10C5" w:rsidRDefault="001C602B" w:rsidP="001C602B">
      <w:pPr>
        <w:spacing w:after="0" w:line="240" w:lineRule="auto"/>
        <w:ind w:firstLine="709"/>
        <w:jc w:val="both"/>
        <w:rPr>
          <w:rFonts w:ascii="Times New Roman" w:eastAsia="Times New Roman" w:hAnsi="Times New Roman" w:cs="Times New Roman"/>
          <w:b/>
          <w:bCs/>
          <w:iCs/>
          <w:sz w:val="24"/>
          <w:szCs w:val="24"/>
          <w:lang w:bidi="ru-RU"/>
        </w:rPr>
      </w:pPr>
      <w:bookmarkStart w:id="223" w:name="bookmark422"/>
      <w:bookmarkStart w:id="224" w:name="bookmark420"/>
      <w:bookmarkStart w:id="225" w:name="bookmark421"/>
      <w:bookmarkStart w:id="226" w:name="bookmark423"/>
      <w:bookmarkEnd w:id="223"/>
      <w:r w:rsidRPr="006B7388">
        <w:rPr>
          <w:rFonts w:ascii="Times New Roman" w:eastAsia="Times New Roman" w:hAnsi="Times New Roman" w:cs="Times New Roman"/>
          <w:b/>
          <w:bCs/>
          <w:iCs/>
          <w:sz w:val="24"/>
          <w:szCs w:val="24"/>
          <w:lang w:bidi="ru-RU"/>
        </w:rPr>
        <w:t xml:space="preserve">12.2 </w:t>
      </w:r>
      <w:r w:rsidR="008F10C5" w:rsidRPr="006B7388">
        <w:rPr>
          <w:rFonts w:ascii="Times New Roman" w:eastAsia="Times New Roman" w:hAnsi="Times New Roman" w:cs="Times New Roman"/>
          <w:b/>
          <w:bCs/>
          <w:iCs/>
          <w:sz w:val="24"/>
          <w:szCs w:val="24"/>
          <w:lang w:bidi="ru-RU"/>
        </w:rPr>
        <w:t>Мониторинг, анализ факторов риска</w:t>
      </w:r>
      <w:bookmarkEnd w:id="224"/>
      <w:bookmarkEnd w:id="225"/>
      <w:bookmarkEnd w:id="226"/>
    </w:p>
    <w:p w:rsidR="00276A3F" w:rsidRPr="006B7388" w:rsidRDefault="00276A3F" w:rsidP="001C602B">
      <w:pPr>
        <w:spacing w:after="0" w:line="240" w:lineRule="auto"/>
        <w:ind w:firstLine="709"/>
        <w:jc w:val="both"/>
        <w:rPr>
          <w:rFonts w:ascii="Times New Roman" w:eastAsia="Times New Roman" w:hAnsi="Times New Roman" w:cs="Times New Roman"/>
          <w:b/>
          <w:bCs/>
          <w:iCs/>
          <w:sz w:val="24"/>
          <w:szCs w:val="24"/>
          <w:lang w:bidi="ru-RU"/>
        </w:rPr>
      </w:pP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Входные данные</w:t>
      </w:r>
      <w:r w:rsidRPr="006B7388">
        <w:rPr>
          <w:rFonts w:ascii="Times New Roman" w:eastAsia="Times New Roman" w:hAnsi="Times New Roman" w:cs="Times New Roman"/>
          <w:sz w:val="24"/>
          <w:szCs w:val="24"/>
          <w:lang w:bidi="ru-RU"/>
        </w:rPr>
        <w:t>: Вся информация о рисках, полученная в результате действий по менеджменту риска (см. рисунок 2).</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Действие</w:t>
      </w:r>
      <w:r w:rsidRPr="006B7388">
        <w:rPr>
          <w:rFonts w:ascii="Times New Roman" w:eastAsia="Times New Roman" w:hAnsi="Times New Roman" w:cs="Times New Roman"/>
          <w:sz w:val="24"/>
          <w:szCs w:val="24"/>
          <w:lang w:bidi="ru-RU"/>
        </w:rPr>
        <w:t>: Процесс менеджмента риска информационной безопасности должен постоянно подвергаться мониторингу, пересмотру и улучшению, необходимым и соответствующим образом.</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Руководство по реализации</w:t>
      </w:r>
      <w:r w:rsidRPr="006B7388">
        <w:rPr>
          <w:rFonts w:ascii="Times New Roman" w:eastAsia="Times New Roman" w:hAnsi="Times New Roman" w:cs="Times New Roman"/>
          <w:sz w:val="24"/>
          <w:szCs w:val="24"/>
          <w:lang w:bidi="ru-RU"/>
        </w:rPr>
        <w:t>:</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Постоянный мониторинг и пересмотр необходимы для обеспечения уверенности в том, что контекст, результат оценки риска и обработки риска, а также планы менеджмента остаются уместными и соответствующими обстоятельствам.</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Организации должны обеспечивать уверенность в том, что процесс менеджмента риска информационной безопасности и связанные с ним действия остаются соответствующими при текущих обстоятельствах и соблюдаются. </w:t>
      </w:r>
      <w:proofErr w:type="gramStart"/>
      <w:r w:rsidRPr="006B7388">
        <w:rPr>
          <w:rFonts w:ascii="Times New Roman" w:eastAsia="Times New Roman" w:hAnsi="Times New Roman" w:cs="Times New Roman"/>
          <w:sz w:val="24"/>
          <w:szCs w:val="24"/>
          <w:lang w:bidi="ru-RU"/>
        </w:rPr>
        <w:t xml:space="preserve">О любых согласованных улучшениях процесса или действиях, необходимых для повышения соответствия процессу, следует уведомлять соответствующих менеджеров, чтобы обеспечить уверенность в том, что не существует ни одного риска или элемента риска, </w:t>
      </w:r>
      <w:r w:rsidRPr="006B7388">
        <w:rPr>
          <w:rFonts w:ascii="Times New Roman" w:eastAsia="Times New Roman" w:hAnsi="Times New Roman" w:cs="Times New Roman"/>
          <w:sz w:val="24"/>
          <w:szCs w:val="24"/>
          <w:lang w:bidi="ru-RU"/>
        </w:rPr>
        <w:lastRenderedPageBreak/>
        <w:t>упущенного или недооценённого, и что необходимые действия предпринимаются, и решения принимаются для получения реалистичного представления риска и способности реагировать на него.</w:t>
      </w:r>
      <w:proofErr w:type="gramEnd"/>
    </w:p>
    <w:p w:rsidR="008F10C5" w:rsidRPr="006B7388" w:rsidRDefault="008F10C5" w:rsidP="005A2E1F">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Кроме того, организация должна регулярно проверять, что критерии, используемые для измерения риска и его элементов, по-прежнему остаются действительными и согласующимися с </w:t>
      </w:r>
      <w:proofErr w:type="gramStart"/>
      <w:r w:rsidRPr="006B7388">
        <w:rPr>
          <w:rFonts w:ascii="Times New Roman" w:eastAsia="Times New Roman" w:hAnsi="Times New Roman" w:cs="Times New Roman"/>
          <w:sz w:val="24"/>
          <w:szCs w:val="24"/>
          <w:lang w:bidi="ru-RU"/>
        </w:rPr>
        <w:t>бизнес-целями</w:t>
      </w:r>
      <w:proofErr w:type="gramEnd"/>
      <w:r w:rsidRPr="006B7388">
        <w:rPr>
          <w:rFonts w:ascii="Times New Roman" w:eastAsia="Times New Roman" w:hAnsi="Times New Roman" w:cs="Times New Roman"/>
          <w:sz w:val="24"/>
          <w:szCs w:val="24"/>
          <w:lang w:bidi="ru-RU"/>
        </w:rPr>
        <w:t>, стратегиями и политиками, и что изменения бизнес-контекста принимаются во внимание на адекватном уровне во время процесса менеджмента риска информационной безопасности. Эта деятельность по мониторингу и пересмотру должна уделять внимание (но не ограничиваться) следующему:</w:t>
      </w:r>
    </w:p>
    <w:p w:rsidR="008F10C5" w:rsidRPr="006B7388" w:rsidRDefault="008F10C5" w:rsidP="00B40CB7">
      <w:pPr>
        <w:numPr>
          <w:ilvl w:val="0"/>
          <w:numId w:val="4"/>
        </w:numPr>
        <w:tabs>
          <w:tab w:val="left" w:pos="709"/>
        </w:tabs>
        <w:spacing w:after="0" w:line="240" w:lineRule="auto"/>
        <w:ind w:left="709"/>
        <w:jc w:val="both"/>
        <w:rPr>
          <w:rFonts w:ascii="Times New Roman" w:eastAsia="Times New Roman" w:hAnsi="Times New Roman" w:cs="Times New Roman"/>
          <w:sz w:val="24"/>
          <w:szCs w:val="24"/>
          <w:lang w:bidi="ru-RU"/>
        </w:rPr>
      </w:pPr>
      <w:bookmarkStart w:id="227" w:name="bookmark424"/>
      <w:bookmarkEnd w:id="227"/>
      <w:r w:rsidRPr="006B7388">
        <w:rPr>
          <w:rFonts w:ascii="Times New Roman" w:eastAsia="Times New Roman" w:hAnsi="Times New Roman" w:cs="Times New Roman"/>
          <w:sz w:val="24"/>
          <w:szCs w:val="24"/>
          <w:lang w:bidi="ru-RU"/>
        </w:rPr>
        <w:t>правовому контексту и контексту окружающей среды;</w:t>
      </w:r>
    </w:p>
    <w:p w:rsidR="008F10C5" w:rsidRPr="006B7388" w:rsidRDefault="008F10C5" w:rsidP="00B40CB7">
      <w:pPr>
        <w:numPr>
          <w:ilvl w:val="0"/>
          <w:numId w:val="4"/>
        </w:numPr>
        <w:tabs>
          <w:tab w:val="left" w:pos="709"/>
        </w:tabs>
        <w:spacing w:after="0" w:line="240" w:lineRule="auto"/>
        <w:ind w:left="709"/>
        <w:jc w:val="both"/>
        <w:rPr>
          <w:rFonts w:ascii="Times New Roman" w:eastAsia="Times New Roman" w:hAnsi="Times New Roman" w:cs="Times New Roman"/>
          <w:sz w:val="24"/>
          <w:szCs w:val="24"/>
          <w:lang w:bidi="ru-RU"/>
        </w:rPr>
      </w:pPr>
      <w:bookmarkStart w:id="228" w:name="bookmark425"/>
      <w:bookmarkEnd w:id="228"/>
      <w:r w:rsidRPr="006B7388">
        <w:rPr>
          <w:rFonts w:ascii="Times New Roman" w:eastAsia="Times New Roman" w:hAnsi="Times New Roman" w:cs="Times New Roman"/>
          <w:sz w:val="24"/>
          <w:szCs w:val="24"/>
          <w:lang w:bidi="ru-RU"/>
        </w:rPr>
        <w:t>контексту конкуренции;</w:t>
      </w:r>
    </w:p>
    <w:p w:rsidR="008F10C5" w:rsidRPr="006B7388" w:rsidRDefault="008F10C5" w:rsidP="00B40CB7">
      <w:pPr>
        <w:numPr>
          <w:ilvl w:val="0"/>
          <w:numId w:val="4"/>
        </w:numPr>
        <w:tabs>
          <w:tab w:val="left" w:pos="709"/>
        </w:tabs>
        <w:spacing w:after="0" w:line="240" w:lineRule="auto"/>
        <w:ind w:left="709"/>
        <w:jc w:val="both"/>
        <w:rPr>
          <w:rFonts w:ascii="Times New Roman" w:eastAsia="Times New Roman" w:hAnsi="Times New Roman" w:cs="Times New Roman"/>
          <w:sz w:val="24"/>
          <w:szCs w:val="24"/>
          <w:lang w:bidi="ru-RU"/>
        </w:rPr>
      </w:pPr>
      <w:bookmarkStart w:id="229" w:name="bookmark426"/>
      <w:bookmarkEnd w:id="229"/>
      <w:r w:rsidRPr="006B7388">
        <w:rPr>
          <w:rFonts w:ascii="Times New Roman" w:eastAsia="Times New Roman" w:hAnsi="Times New Roman" w:cs="Times New Roman"/>
          <w:sz w:val="24"/>
          <w:szCs w:val="24"/>
          <w:lang w:bidi="ru-RU"/>
        </w:rPr>
        <w:t>подходу к оценке риска;</w:t>
      </w:r>
    </w:p>
    <w:p w:rsidR="008F10C5" w:rsidRPr="006B7388" w:rsidRDefault="008F10C5" w:rsidP="00B40CB7">
      <w:pPr>
        <w:numPr>
          <w:ilvl w:val="0"/>
          <w:numId w:val="4"/>
        </w:numPr>
        <w:tabs>
          <w:tab w:val="left" w:pos="709"/>
        </w:tabs>
        <w:spacing w:after="0" w:line="240" w:lineRule="auto"/>
        <w:ind w:left="709"/>
        <w:jc w:val="both"/>
        <w:rPr>
          <w:rFonts w:ascii="Times New Roman" w:eastAsia="Times New Roman" w:hAnsi="Times New Roman" w:cs="Times New Roman"/>
          <w:sz w:val="24"/>
          <w:szCs w:val="24"/>
          <w:lang w:bidi="ru-RU"/>
        </w:rPr>
      </w:pPr>
      <w:bookmarkStart w:id="230" w:name="bookmark427"/>
      <w:bookmarkEnd w:id="230"/>
      <w:r w:rsidRPr="006B7388">
        <w:rPr>
          <w:rFonts w:ascii="Times New Roman" w:eastAsia="Times New Roman" w:hAnsi="Times New Roman" w:cs="Times New Roman"/>
          <w:sz w:val="24"/>
          <w:szCs w:val="24"/>
          <w:lang w:bidi="ru-RU"/>
        </w:rPr>
        <w:t>ценности и категориям активов;</w:t>
      </w:r>
    </w:p>
    <w:p w:rsidR="008F10C5" w:rsidRPr="006B7388" w:rsidRDefault="008F10C5" w:rsidP="00B40CB7">
      <w:pPr>
        <w:numPr>
          <w:ilvl w:val="0"/>
          <w:numId w:val="4"/>
        </w:numPr>
        <w:tabs>
          <w:tab w:val="left" w:pos="709"/>
        </w:tabs>
        <w:spacing w:after="0" w:line="240" w:lineRule="auto"/>
        <w:ind w:left="709"/>
        <w:jc w:val="both"/>
        <w:rPr>
          <w:rFonts w:ascii="Times New Roman" w:eastAsia="Times New Roman" w:hAnsi="Times New Roman" w:cs="Times New Roman"/>
          <w:sz w:val="24"/>
          <w:szCs w:val="24"/>
          <w:lang w:bidi="ru-RU"/>
        </w:rPr>
      </w:pPr>
      <w:bookmarkStart w:id="231" w:name="bookmark428"/>
      <w:bookmarkEnd w:id="231"/>
      <w:r w:rsidRPr="006B7388">
        <w:rPr>
          <w:rFonts w:ascii="Times New Roman" w:eastAsia="Times New Roman" w:hAnsi="Times New Roman" w:cs="Times New Roman"/>
          <w:sz w:val="24"/>
          <w:szCs w:val="24"/>
          <w:lang w:bidi="ru-RU"/>
        </w:rPr>
        <w:t>критериям влияния;</w:t>
      </w:r>
    </w:p>
    <w:p w:rsidR="008F10C5" w:rsidRPr="006B7388" w:rsidRDefault="008F10C5" w:rsidP="00B40CB7">
      <w:pPr>
        <w:numPr>
          <w:ilvl w:val="0"/>
          <w:numId w:val="4"/>
        </w:numPr>
        <w:tabs>
          <w:tab w:val="left" w:pos="709"/>
        </w:tabs>
        <w:spacing w:after="0" w:line="240" w:lineRule="auto"/>
        <w:ind w:left="709"/>
        <w:jc w:val="both"/>
        <w:rPr>
          <w:rFonts w:ascii="Times New Roman" w:eastAsia="Times New Roman" w:hAnsi="Times New Roman" w:cs="Times New Roman"/>
          <w:sz w:val="24"/>
          <w:szCs w:val="24"/>
          <w:lang w:bidi="ru-RU"/>
        </w:rPr>
      </w:pPr>
      <w:bookmarkStart w:id="232" w:name="bookmark429"/>
      <w:bookmarkEnd w:id="232"/>
      <w:r w:rsidRPr="006B7388">
        <w:rPr>
          <w:rFonts w:ascii="Times New Roman" w:eastAsia="Times New Roman" w:hAnsi="Times New Roman" w:cs="Times New Roman"/>
          <w:sz w:val="24"/>
          <w:szCs w:val="24"/>
          <w:lang w:bidi="ru-RU"/>
        </w:rPr>
        <w:t>критериям оценивания риска;</w:t>
      </w:r>
    </w:p>
    <w:p w:rsidR="008F10C5" w:rsidRPr="006B7388" w:rsidRDefault="008F10C5" w:rsidP="00B40CB7">
      <w:pPr>
        <w:numPr>
          <w:ilvl w:val="0"/>
          <w:numId w:val="4"/>
        </w:numPr>
        <w:tabs>
          <w:tab w:val="left" w:pos="709"/>
        </w:tabs>
        <w:spacing w:after="0" w:line="240" w:lineRule="auto"/>
        <w:ind w:left="709"/>
        <w:jc w:val="both"/>
        <w:rPr>
          <w:rFonts w:ascii="Times New Roman" w:eastAsia="Times New Roman" w:hAnsi="Times New Roman" w:cs="Times New Roman"/>
          <w:sz w:val="24"/>
          <w:szCs w:val="24"/>
          <w:lang w:bidi="ru-RU"/>
        </w:rPr>
      </w:pPr>
      <w:bookmarkStart w:id="233" w:name="bookmark430"/>
      <w:bookmarkEnd w:id="233"/>
      <w:r w:rsidRPr="006B7388">
        <w:rPr>
          <w:rFonts w:ascii="Times New Roman" w:eastAsia="Times New Roman" w:hAnsi="Times New Roman" w:cs="Times New Roman"/>
          <w:sz w:val="24"/>
          <w:szCs w:val="24"/>
          <w:lang w:bidi="ru-RU"/>
        </w:rPr>
        <w:t>критериям принятия риска;</w:t>
      </w:r>
    </w:p>
    <w:p w:rsidR="008F10C5" w:rsidRPr="006B7388" w:rsidRDefault="008F10C5" w:rsidP="00B40CB7">
      <w:pPr>
        <w:numPr>
          <w:ilvl w:val="0"/>
          <w:numId w:val="4"/>
        </w:numPr>
        <w:tabs>
          <w:tab w:val="left" w:pos="709"/>
        </w:tabs>
        <w:spacing w:after="0" w:line="240" w:lineRule="auto"/>
        <w:ind w:left="709"/>
        <w:jc w:val="both"/>
        <w:rPr>
          <w:rFonts w:ascii="Times New Roman" w:eastAsia="Times New Roman" w:hAnsi="Times New Roman" w:cs="Times New Roman"/>
          <w:sz w:val="24"/>
          <w:szCs w:val="24"/>
          <w:lang w:bidi="ru-RU"/>
        </w:rPr>
      </w:pPr>
      <w:bookmarkStart w:id="234" w:name="bookmark431"/>
      <w:bookmarkEnd w:id="234"/>
      <w:r w:rsidRPr="006B7388">
        <w:rPr>
          <w:rFonts w:ascii="Times New Roman" w:eastAsia="Times New Roman" w:hAnsi="Times New Roman" w:cs="Times New Roman"/>
          <w:sz w:val="24"/>
          <w:szCs w:val="24"/>
          <w:lang w:bidi="ru-RU"/>
        </w:rPr>
        <w:t>полной стоимости эксплуатации активов;</w:t>
      </w:r>
    </w:p>
    <w:p w:rsidR="008F10C5" w:rsidRPr="006B7388" w:rsidRDefault="008F10C5" w:rsidP="00B40CB7">
      <w:pPr>
        <w:numPr>
          <w:ilvl w:val="0"/>
          <w:numId w:val="4"/>
        </w:numPr>
        <w:tabs>
          <w:tab w:val="left" w:pos="709"/>
        </w:tabs>
        <w:spacing w:after="0" w:line="240" w:lineRule="auto"/>
        <w:ind w:left="709"/>
        <w:jc w:val="both"/>
        <w:rPr>
          <w:rFonts w:ascii="Times New Roman" w:eastAsia="Times New Roman" w:hAnsi="Times New Roman" w:cs="Times New Roman"/>
          <w:sz w:val="24"/>
          <w:szCs w:val="24"/>
          <w:lang w:bidi="ru-RU"/>
        </w:rPr>
      </w:pPr>
      <w:bookmarkStart w:id="235" w:name="bookmark432"/>
      <w:bookmarkEnd w:id="235"/>
      <w:r w:rsidRPr="006B7388">
        <w:rPr>
          <w:rFonts w:ascii="Times New Roman" w:eastAsia="Times New Roman" w:hAnsi="Times New Roman" w:cs="Times New Roman"/>
          <w:sz w:val="24"/>
          <w:szCs w:val="24"/>
          <w:lang w:bidi="ru-RU"/>
        </w:rPr>
        <w:t>необходимым ресурсам.</w:t>
      </w:r>
    </w:p>
    <w:p w:rsidR="008F10C5" w:rsidRPr="006B7388" w:rsidRDefault="008F10C5" w:rsidP="005A2E1F">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Организация должна обеспечивать уверенность в том, что ресурсы оценки риска и обработки риска были постоянно доступны для пересмотра риска, рассмотрения новых или изменившихся угроз или уязвимостей и соответствующего уведомления руководства.</w:t>
      </w:r>
    </w:p>
    <w:p w:rsidR="008F10C5" w:rsidRPr="006B7388" w:rsidRDefault="008F10C5" w:rsidP="005A2E1F">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Мониторинг менеджмента риска может иметь результатом модификацию или дополнение подхода, методологии или инструментальных средств, используемых в зависимости от следующего:</w:t>
      </w:r>
    </w:p>
    <w:p w:rsidR="008F10C5" w:rsidRPr="006B7388" w:rsidRDefault="008F10C5" w:rsidP="00B40CB7">
      <w:pPr>
        <w:numPr>
          <w:ilvl w:val="0"/>
          <w:numId w:val="4"/>
        </w:numPr>
        <w:spacing w:after="0" w:line="240" w:lineRule="auto"/>
        <w:ind w:left="709"/>
        <w:jc w:val="both"/>
        <w:rPr>
          <w:rFonts w:ascii="Times New Roman" w:eastAsia="Times New Roman" w:hAnsi="Times New Roman" w:cs="Times New Roman"/>
          <w:sz w:val="24"/>
          <w:szCs w:val="24"/>
          <w:lang w:bidi="ru-RU"/>
        </w:rPr>
      </w:pPr>
      <w:bookmarkStart w:id="236" w:name="bookmark433"/>
      <w:bookmarkEnd w:id="236"/>
      <w:r w:rsidRPr="006B7388">
        <w:rPr>
          <w:rFonts w:ascii="Times New Roman" w:eastAsia="Times New Roman" w:hAnsi="Times New Roman" w:cs="Times New Roman"/>
          <w:sz w:val="24"/>
          <w:szCs w:val="24"/>
          <w:lang w:bidi="ru-RU"/>
        </w:rPr>
        <w:t>идентифицированных изменений;</w:t>
      </w:r>
    </w:p>
    <w:p w:rsidR="008F10C5" w:rsidRPr="006B7388" w:rsidRDefault="008F10C5" w:rsidP="00B40CB7">
      <w:pPr>
        <w:numPr>
          <w:ilvl w:val="0"/>
          <w:numId w:val="4"/>
        </w:numPr>
        <w:spacing w:after="0" w:line="240" w:lineRule="auto"/>
        <w:ind w:left="709"/>
        <w:jc w:val="both"/>
        <w:rPr>
          <w:rFonts w:ascii="Times New Roman" w:eastAsia="Times New Roman" w:hAnsi="Times New Roman" w:cs="Times New Roman"/>
          <w:sz w:val="24"/>
          <w:szCs w:val="24"/>
          <w:lang w:bidi="ru-RU"/>
        </w:rPr>
      </w:pPr>
      <w:bookmarkStart w:id="237" w:name="bookmark434"/>
      <w:bookmarkEnd w:id="237"/>
      <w:r w:rsidRPr="006B7388">
        <w:rPr>
          <w:rFonts w:ascii="Times New Roman" w:eastAsia="Times New Roman" w:hAnsi="Times New Roman" w:cs="Times New Roman"/>
          <w:sz w:val="24"/>
          <w:szCs w:val="24"/>
          <w:lang w:bidi="ru-RU"/>
        </w:rPr>
        <w:t>итерации оценки риска;</w:t>
      </w:r>
    </w:p>
    <w:p w:rsidR="008F10C5" w:rsidRPr="006B7388" w:rsidRDefault="008F10C5" w:rsidP="00B40CB7">
      <w:pPr>
        <w:numPr>
          <w:ilvl w:val="0"/>
          <w:numId w:val="4"/>
        </w:numPr>
        <w:spacing w:after="0" w:line="240" w:lineRule="auto"/>
        <w:ind w:left="709"/>
        <w:jc w:val="both"/>
        <w:rPr>
          <w:rFonts w:ascii="Times New Roman" w:eastAsia="Times New Roman" w:hAnsi="Times New Roman" w:cs="Times New Roman"/>
          <w:sz w:val="24"/>
          <w:szCs w:val="24"/>
          <w:lang w:bidi="ru-RU"/>
        </w:rPr>
      </w:pPr>
      <w:bookmarkStart w:id="238" w:name="bookmark435"/>
      <w:bookmarkEnd w:id="238"/>
      <w:r w:rsidRPr="006B7388">
        <w:rPr>
          <w:rFonts w:ascii="Times New Roman" w:eastAsia="Times New Roman" w:hAnsi="Times New Roman" w:cs="Times New Roman"/>
          <w:sz w:val="24"/>
          <w:szCs w:val="24"/>
          <w:lang w:bidi="ru-RU"/>
        </w:rPr>
        <w:t>цели процесса менеджмента риска информационной безопасности (например, непрерывность бизнеса, устойчивость к инцидентам, совместимость);</w:t>
      </w:r>
    </w:p>
    <w:p w:rsidR="008F10C5" w:rsidRPr="006B7388" w:rsidRDefault="008F10C5" w:rsidP="00B40CB7">
      <w:pPr>
        <w:numPr>
          <w:ilvl w:val="0"/>
          <w:numId w:val="4"/>
        </w:numPr>
        <w:spacing w:after="0" w:line="240" w:lineRule="auto"/>
        <w:ind w:left="709"/>
        <w:jc w:val="both"/>
        <w:rPr>
          <w:rFonts w:ascii="Times New Roman" w:eastAsia="Times New Roman" w:hAnsi="Times New Roman" w:cs="Times New Roman"/>
          <w:sz w:val="24"/>
          <w:szCs w:val="24"/>
          <w:lang w:bidi="ru-RU"/>
        </w:rPr>
      </w:pPr>
      <w:bookmarkStart w:id="239" w:name="bookmark436"/>
      <w:bookmarkEnd w:id="239"/>
      <w:r w:rsidRPr="006B7388">
        <w:rPr>
          <w:rFonts w:ascii="Times New Roman" w:eastAsia="Times New Roman" w:hAnsi="Times New Roman" w:cs="Times New Roman"/>
          <w:sz w:val="24"/>
          <w:szCs w:val="24"/>
          <w:lang w:bidi="ru-RU"/>
        </w:rPr>
        <w:t xml:space="preserve">объекта процесса менеджмента риска информационной безопасности (например, организация, бизнес-подразделение, информационный процесс, его техническая реализация, приложение, подключение </w:t>
      </w:r>
      <w:proofErr w:type="gramStart"/>
      <w:r w:rsidRPr="006B7388">
        <w:rPr>
          <w:rFonts w:ascii="Times New Roman" w:eastAsia="Times New Roman" w:hAnsi="Times New Roman" w:cs="Times New Roman"/>
          <w:sz w:val="24"/>
          <w:szCs w:val="24"/>
          <w:lang w:bidi="ru-RU"/>
        </w:rPr>
        <w:t>к</w:t>
      </w:r>
      <w:proofErr w:type="gramEnd"/>
      <w:r w:rsidRPr="006B7388">
        <w:rPr>
          <w:rFonts w:ascii="Times New Roman" w:eastAsia="Times New Roman" w:hAnsi="Times New Roman" w:cs="Times New Roman"/>
          <w:sz w:val="24"/>
          <w:szCs w:val="24"/>
          <w:lang w:bidi="ru-RU"/>
        </w:rPr>
        <w:t xml:space="preserve"> Интернет).</w:t>
      </w:r>
    </w:p>
    <w:p w:rsidR="008F10C5" w:rsidRPr="006B7388" w:rsidRDefault="008F10C5" w:rsidP="005A2E1F">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Выходные данные</w:t>
      </w:r>
      <w:r w:rsidRPr="006B7388">
        <w:rPr>
          <w:rFonts w:ascii="Times New Roman" w:eastAsia="Times New Roman" w:hAnsi="Times New Roman" w:cs="Times New Roman"/>
          <w:sz w:val="24"/>
          <w:szCs w:val="24"/>
          <w:lang w:bidi="ru-RU"/>
        </w:rPr>
        <w:t xml:space="preserve">: Непрерывная значимость процесса менеджмента риска информационной безопасности для </w:t>
      </w:r>
      <w:proofErr w:type="gramStart"/>
      <w:r w:rsidRPr="006B7388">
        <w:rPr>
          <w:rFonts w:ascii="Times New Roman" w:eastAsia="Times New Roman" w:hAnsi="Times New Roman" w:cs="Times New Roman"/>
          <w:sz w:val="24"/>
          <w:szCs w:val="24"/>
          <w:lang w:bidi="ru-RU"/>
        </w:rPr>
        <w:t>бизнес-целей</w:t>
      </w:r>
      <w:proofErr w:type="gramEnd"/>
      <w:r w:rsidRPr="006B7388">
        <w:rPr>
          <w:rFonts w:ascii="Times New Roman" w:eastAsia="Times New Roman" w:hAnsi="Times New Roman" w:cs="Times New Roman"/>
          <w:sz w:val="24"/>
          <w:szCs w:val="24"/>
          <w:lang w:bidi="ru-RU"/>
        </w:rPr>
        <w:t xml:space="preserve"> организации.</w:t>
      </w:r>
    </w:p>
    <w:p w:rsidR="005A2E1F" w:rsidRPr="006B7388" w:rsidRDefault="005A2E1F" w:rsidP="008F10C5">
      <w:pPr>
        <w:spacing w:after="0" w:line="240" w:lineRule="auto"/>
        <w:ind w:firstLine="708"/>
        <w:jc w:val="both"/>
        <w:rPr>
          <w:rFonts w:ascii="Times New Roman" w:eastAsia="Times New Roman" w:hAnsi="Times New Roman" w:cs="Times New Roman"/>
          <w:b/>
          <w:bCs/>
          <w:sz w:val="24"/>
          <w:szCs w:val="24"/>
          <w:lang w:bidi="ru-RU"/>
        </w:rPr>
      </w:pPr>
      <w:bookmarkStart w:id="240" w:name="bookmark437"/>
      <w:bookmarkStart w:id="241" w:name="bookmark438"/>
      <w:bookmarkStart w:id="242" w:name="bookmark439"/>
    </w:p>
    <w:p w:rsidR="005A2E1F" w:rsidRPr="006B7388" w:rsidRDefault="005A2E1F" w:rsidP="008F10C5">
      <w:pPr>
        <w:spacing w:after="0" w:line="240" w:lineRule="auto"/>
        <w:ind w:firstLine="708"/>
        <w:jc w:val="both"/>
        <w:rPr>
          <w:rFonts w:ascii="Times New Roman" w:eastAsia="Times New Roman" w:hAnsi="Times New Roman" w:cs="Times New Roman"/>
          <w:b/>
          <w:bCs/>
          <w:sz w:val="24"/>
          <w:szCs w:val="24"/>
          <w:lang w:bidi="ru-RU"/>
        </w:rPr>
      </w:pPr>
    </w:p>
    <w:p w:rsidR="005A2E1F" w:rsidRPr="006B7388" w:rsidRDefault="005A2E1F" w:rsidP="008F10C5">
      <w:pPr>
        <w:spacing w:after="0" w:line="240" w:lineRule="auto"/>
        <w:ind w:firstLine="708"/>
        <w:jc w:val="both"/>
        <w:rPr>
          <w:rFonts w:ascii="Times New Roman" w:eastAsia="Times New Roman" w:hAnsi="Times New Roman" w:cs="Times New Roman"/>
          <w:b/>
          <w:bCs/>
          <w:sz w:val="24"/>
          <w:szCs w:val="24"/>
          <w:lang w:bidi="ru-RU"/>
        </w:rPr>
      </w:pPr>
    </w:p>
    <w:p w:rsidR="005A2E1F" w:rsidRPr="006B7388" w:rsidRDefault="005A2E1F" w:rsidP="008F10C5">
      <w:pPr>
        <w:spacing w:after="0" w:line="240" w:lineRule="auto"/>
        <w:ind w:firstLine="708"/>
        <w:jc w:val="both"/>
        <w:rPr>
          <w:rFonts w:ascii="Times New Roman" w:eastAsia="Times New Roman" w:hAnsi="Times New Roman" w:cs="Times New Roman"/>
          <w:b/>
          <w:bCs/>
          <w:sz w:val="24"/>
          <w:szCs w:val="24"/>
          <w:lang w:bidi="ru-RU"/>
        </w:rPr>
      </w:pPr>
    </w:p>
    <w:p w:rsidR="005A2E1F" w:rsidRPr="006B7388" w:rsidRDefault="005A2E1F" w:rsidP="008F10C5">
      <w:pPr>
        <w:spacing w:after="0" w:line="240" w:lineRule="auto"/>
        <w:ind w:firstLine="708"/>
        <w:jc w:val="both"/>
        <w:rPr>
          <w:rFonts w:ascii="Times New Roman" w:eastAsia="Times New Roman" w:hAnsi="Times New Roman" w:cs="Times New Roman"/>
          <w:b/>
          <w:bCs/>
          <w:sz w:val="24"/>
          <w:szCs w:val="24"/>
          <w:lang w:bidi="ru-RU"/>
        </w:rPr>
      </w:pPr>
    </w:p>
    <w:p w:rsidR="005A2E1F" w:rsidRPr="006B7388" w:rsidRDefault="005A2E1F" w:rsidP="008F10C5">
      <w:pPr>
        <w:spacing w:after="0" w:line="240" w:lineRule="auto"/>
        <w:ind w:firstLine="708"/>
        <w:jc w:val="both"/>
        <w:rPr>
          <w:rFonts w:ascii="Times New Roman" w:eastAsia="Times New Roman" w:hAnsi="Times New Roman" w:cs="Times New Roman"/>
          <w:b/>
          <w:bCs/>
          <w:sz w:val="24"/>
          <w:szCs w:val="24"/>
          <w:lang w:bidi="ru-RU"/>
        </w:rPr>
      </w:pPr>
    </w:p>
    <w:p w:rsidR="005A2E1F" w:rsidRPr="006B7388" w:rsidRDefault="005A2E1F" w:rsidP="008F10C5">
      <w:pPr>
        <w:spacing w:after="0" w:line="240" w:lineRule="auto"/>
        <w:ind w:firstLine="708"/>
        <w:jc w:val="both"/>
        <w:rPr>
          <w:rFonts w:ascii="Times New Roman" w:eastAsia="Times New Roman" w:hAnsi="Times New Roman" w:cs="Times New Roman"/>
          <w:b/>
          <w:bCs/>
          <w:sz w:val="24"/>
          <w:szCs w:val="24"/>
          <w:lang w:bidi="ru-RU"/>
        </w:rPr>
      </w:pPr>
    </w:p>
    <w:p w:rsidR="005A2E1F" w:rsidRPr="006B7388" w:rsidRDefault="005A2E1F" w:rsidP="008F10C5">
      <w:pPr>
        <w:spacing w:after="0" w:line="240" w:lineRule="auto"/>
        <w:ind w:firstLine="708"/>
        <w:jc w:val="both"/>
        <w:rPr>
          <w:rFonts w:ascii="Times New Roman" w:eastAsia="Times New Roman" w:hAnsi="Times New Roman" w:cs="Times New Roman"/>
          <w:b/>
          <w:bCs/>
          <w:sz w:val="24"/>
          <w:szCs w:val="24"/>
          <w:lang w:bidi="ru-RU"/>
        </w:rPr>
      </w:pPr>
    </w:p>
    <w:p w:rsidR="00B40CB7" w:rsidRPr="006B7388" w:rsidRDefault="00B40CB7" w:rsidP="008F10C5">
      <w:pPr>
        <w:spacing w:after="0" w:line="240" w:lineRule="auto"/>
        <w:ind w:firstLine="708"/>
        <w:jc w:val="both"/>
        <w:rPr>
          <w:rFonts w:ascii="Times New Roman" w:eastAsia="Times New Roman" w:hAnsi="Times New Roman" w:cs="Times New Roman"/>
          <w:b/>
          <w:bCs/>
          <w:sz w:val="24"/>
          <w:szCs w:val="24"/>
          <w:lang w:bidi="ru-RU"/>
        </w:rPr>
      </w:pPr>
    </w:p>
    <w:p w:rsidR="00B40CB7" w:rsidRPr="006B7388" w:rsidRDefault="00B40CB7" w:rsidP="008F10C5">
      <w:pPr>
        <w:spacing w:after="0" w:line="240" w:lineRule="auto"/>
        <w:ind w:firstLine="708"/>
        <w:jc w:val="both"/>
        <w:rPr>
          <w:rFonts w:ascii="Times New Roman" w:eastAsia="Times New Roman" w:hAnsi="Times New Roman" w:cs="Times New Roman"/>
          <w:b/>
          <w:bCs/>
          <w:sz w:val="24"/>
          <w:szCs w:val="24"/>
          <w:lang w:bidi="ru-RU"/>
        </w:rPr>
      </w:pPr>
    </w:p>
    <w:p w:rsidR="00B40CB7" w:rsidRPr="006B7388" w:rsidRDefault="00B40CB7" w:rsidP="008F10C5">
      <w:pPr>
        <w:spacing w:after="0" w:line="240" w:lineRule="auto"/>
        <w:ind w:firstLine="708"/>
        <w:jc w:val="both"/>
        <w:rPr>
          <w:rFonts w:ascii="Times New Roman" w:eastAsia="Times New Roman" w:hAnsi="Times New Roman" w:cs="Times New Roman"/>
          <w:b/>
          <w:bCs/>
          <w:sz w:val="24"/>
          <w:szCs w:val="24"/>
          <w:lang w:bidi="ru-RU"/>
        </w:rPr>
      </w:pPr>
    </w:p>
    <w:p w:rsidR="00B40CB7" w:rsidRPr="006B7388" w:rsidRDefault="00B40CB7" w:rsidP="008F10C5">
      <w:pPr>
        <w:spacing w:after="0" w:line="240" w:lineRule="auto"/>
        <w:ind w:firstLine="708"/>
        <w:jc w:val="both"/>
        <w:rPr>
          <w:rFonts w:ascii="Times New Roman" w:eastAsia="Times New Roman" w:hAnsi="Times New Roman" w:cs="Times New Roman"/>
          <w:b/>
          <w:bCs/>
          <w:sz w:val="24"/>
          <w:szCs w:val="24"/>
          <w:lang w:bidi="ru-RU"/>
        </w:rPr>
      </w:pPr>
    </w:p>
    <w:p w:rsidR="00B40CB7" w:rsidRPr="006B7388" w:rsidRDefault="00B40CB7" w:rsidP="008F10C5">
      <w:pPr>
        <w:spacing w:after="0" w:line="240" w:lineRule="auto"/>
        <w:ind w:firstLine="708"/>
        <w:jc w:val="both"/>
        <w:rPr>
          <w:rFonts w:ascii="Times New Roman" w:eastAsia="Times New Roman" w:hAnsi="Times New Roman" w:cs="Times New Roman"/>
          <w:b/>
          <w:bCs/>
          <w:sz w:val="24"/>
          <w:szCs w:val="24"/>
          <w:lang w:bidi="ru-RU"/>
        </w:rPr>
      </w:pPr>
    </w:p>
    <w:p w:rsidR="00B40CB7" w:rsidRPr="006B7388" w:rsidRDefault="00B40CB7" w:rsidP="008F10C5">
      <w:pPr>
        <w:spacing w:after="0" w:line="240" w:lineRule="auto"/>
        <w:ind w:firstLine="708"/>
        <w:jc w:val="both"/>
        <w:rPr>
          <w:rFonts w:ascii="Times New Roman" w:eastAsia="Times New Roman" w:hAnsi="Times New Roman" w:cs="Times New Roman"/>
          <w:b/>
          <w:bCs/>
          <w:sz w:val="24"/>
          <w:szCs w:val="24"/>
          <w:lang w:bidi="ru-RU"/>
        </w:rPr>
      </w:pPr>
    </w:p>
    <w:p w:rsidR="00B40CB7" w:rsidRPr="006B7388" w:rsidRDefault="00B40CB7" w:rsidP="008F10C5">
      <w:pPr>
        <w:spacing w:after="0" w:line="240" w:lineRule="auto"/>
        <w:ind w:firstLine="708"/>
        <w:jc w:val="both"/>
        <w:rPr>
          <w:rFonts w:ascii="Times New Roman" w:eastAsia="Times New Roman" w:hAnsi="Times New Roman" w:cs="Times New Roman"/>
          <w:b/>
          <w:bCs/>
          <w:sz w:val="24"/>
          <w:szCs w:val="24"/>
          <w:lang w:bidi="ru-RU"/>
        </w:rPr>
      </w:pPr>
    </w:p>
    <w:p w:rsidR="00B40CB7" w:rsidRPr="006B7388" w:rsidRDefault="00B40CB7" w:rsidP="008F10C5">
      <w:pPr>
        <w:spacing w:after="0" w:line="240" w:lineRule="auto"/>
        <w:ind w:firstLine="708"/>
        <w:jc w:val="both"/>
        <w:rPr>
          <w:rFonts w:ascii="Times New Roman" w:eastAsia="Times New Roman" w:hAnsi="Times New Roman" w:cs="Times New Roman"/>
          <w:b/>
          <w:bCs/>
          <w:sz w:val="24"/>
          <w:szCs w:val="24"/>
          <w:lang w:bidi="ru-RU"/>
        </w:rPr>
      </w:pPr>
    </w:p>
    <w:p w:rsidR="008F10C5" w:rsidRPr="006B7388" w:rsidRDefault="008F10C5" w:rsidP="005A2E1F">
      <w:pPr>
        <w:spacing w:after="0" w:line="240" w:lineRule="auto"/>
        <w:jc w:val="center"/>
        <w:rPr>
          <w:rFonts w:ascii="Times New Roman" w:eastAsia="Times New Roman" w:hAnsi="Times New Roman" w:cs="Times New Roman"/>
          <w:b/>
          <w:bCs/>
          <w:sz w:val="24"/>
          <w:szCs w:val="24"/>
          <w:lang w:bidi="ru-RU"/>
        </w:rPr>
      </w:pPr>
      <w:r w:rsidRPr="006B7388">
        <w:rPr>
          <w:rFonts w:ascii="Times New Roman" w:eastAsia="Times New Roman" w:hAnsi="Times New Roman" w:cs="Times New Roman"/>
          <w:b/>
          <w:bCs/>
          <w:sz w:val="24"/>
          <w:szCs w:val="24"/>
          <w:lang w:bidi="ru-RU"/>
        </w:rPr>
        <w:t>Приложение A</w:t>
      </w:r>
      <w:bookmarkEnd w:id="240"/>
      <w:bookmarkEnd w:id="241"/>
      <w:bookmarkEnd w:id="242"/>
    </w:p>
    <w:p w:rsidR="008F10C5" w:rsidRPr="006B7388" w:rsidRDefault="008F10C5" w:rsidP="005A2E1F">
      <w:pPr>
        <w:spacing w:after="0" w:line="240" w:lineRule="auto"/>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(информа</w:t>
      </w:r>
      <w:r w:rsidR="00276A3F">
        <w:rPr>
          <w:rFonts w:ascii="Times New Roman" w:eastAsia="Times New Roman" w:hAnsi="Times New Roman" w:cs="Times New Roman"/>
          <w:sz w:val="24"/>
          <w:szCs w:val="24"/>
          <w:lang w:bidi="ru-RU"/>
        </w:rPr>
        <w:t>ционное</w:t>
      </w:r>
      <w:r w:rsidRPr="006B7388">
        <w:rPr>
          <w:rFonts w:ascii="Times New Roman" w:eastAsia="Times New Roman" w:hAnsi="Times New Roman" w:cs="Times New Roman"/>
          <w:sz w:val="24"/>
          <w:szCs w:val="24"/>
          <w:lang w:bidi="ru-RU"/>
        </w:rPr>
        <w:t>)</w:t>
      </w:r>
    </w:p>
    <w:p w:rsidR="008F10C5" w:rsidRPr="006B7388" w:rsidRDefault="008F10C5" w:rsidP="005A2E1F">
      <w:pPr>
        <w:spacing w:after="0" w:line="240" w:lineRule="auto"/>
        <w:jc w:val="center"/>
        <w:rPr>
          <w:rFonts w:ascii="Times New Roman" w:eastAsia="Times New Roman" w:hAnsi="Times New Roman" w:cs="Times New Roman"/>
          <w:b/>
          <w:bCs/>
          <w:sz w:val="24"/>
          <w:szCs w:val="24"/>
          <w:lang w:bidi="ru-RU"/>
        </w:rPr>
      </w:pPr>
      <w:bookmarkStart w:id="243" w:name="bookmark440"/>
      <w:bookmarkStart w:id="244" w:name="bookmark441"/>
      <w:bookmarkStart w:id="245" w:name="bookmark442"/>
      <w:r w:rsidRPr="006B7388">
        <w:rPr>
          <w:rFonts w:ascii="Times New Roman" w:eastAsia="Times New Roman" w:hAnsi="Times New Roman" w:cs="Times New Roman"/>
          <w:b/>
          <w:bCs/>
          <w:sz w:val="24"/>
          <w:szCs w:val="24"/>
          <w:lang w:bidi="ru-RU"/>
        </w:rPr>
        <w:t>Определение области применения и границ процесса менеджмента рисков информационной безопасности</w:t>
      </w:r>
      <w:bookmarkEnd w:id="243"/>
      <w:bookmarkEnd w:id="244"/>
      <w:bookmarkEnd w:id="245"/>
    </w:p>
    <w:p w:rsidR="005A2E1F" w:rsidRPr="006B7388" w:rsidRDefault="005A2E1F" w:rsidP="008F10C5">
      <w:pPr>
        <w:spacing w:after="0" w:line="240" w:lineRule="auto"/>
        <w:ind w:firstLine="708"/>
        <w:jc w:val="both"/>
        <w:rPr>
          <w:rFonts w:ascii="Times New Roman" w:eastAsia="Times New Roman" w:hAnsi="Times New Roman" w:cs="Times New Roman"/>
          <w:b/>
          <w:bCs/>
          <w:i/>
          <w:iCs/>
          <w:sz w:val="24"/>
          <w:szCs w:val="24"/>
          <w:lang w:bidi="ru-RU"/>
        </w:rPr>
      </w:pPr>
      <w:bookmarkStart w:id="246" w:name="bookmark443"/>
      <w:bookmarkStart w:id="247" w:name="bookmark444"/>
      <w:bookmarkStart w:id="248" w:name="bookmark445"/>
    </w:p>
    <w:p w:rsidR="008F10C5" w:rsidRDefault="008F10C5" w:rsidP="008F10C5">
      <w:pPr>
        <w:spacing w:after="0" w:line="240" w:lineRule="auto"/>
        <w:ind w:firstLine="708"/>
        <w:jc w:val="both"/>
        <w:rPr>
          <w:rFonts w:ascii="Times New Roman" w:eastAsia="Times New Roman" w:hAnsi="Times New Roman" w:cs="Times New Roman"/>
          <w:b/>
          <w:bCs/>
          <w:iCs/>
          <w:sz w:val="24"/>
          <w:szCs w:val="24"/>
          <w:lang w:bidi="ru-RU"/>
        </w:rPr>
      </w:pPr>
      <w:r w:rsidRPr="006B7388">
        <w:rPr>
          <w:rFonts w:ascii="Times New Roman" w:eastAsia="Times New Roman" w:hAnsi="Times New Roman" w:cs="Times New Roman"/>
          <w:b/>
          <w:bCs/>
          <w:iCs/>
          <w:sz w:val="24"/>
          <w:szCs w:val="24"/>
          <w:lang w:bidi="ru-RU"/>
        </w:rPr>
        <w:t>А.1 Анализ организации</w:t>
      </w:r>
      <w:bookmarkEnd w:id="246"/>
      <w:bookmarkEnd w:id="247"/>
      <w:bookmarkEnd w:id="248"/>
    </w:p>
    <w:p w:rsidR="00276A3F" w:rsidRPr="006B7388" w:rsidRDefault="00276A3F" w:rsidP="008F10C5">
      <w:pPr>
        <w:spacing w:after="0" w:line="240" w:lineRule="auto"/>
        <w:ind w:firstLine="708"/>
        <w:jc w:val="both"/>
        <w:rPr>
          <w:rFonts w:ascii="Times New Roman" w:eastAsia="Times New Roman" w:hAnsi="Times New Roman" w:cs="Times New Roman"/>
          <w:b/>
          <w:bCs/>
          <w:iCs/>
          <w:sz w:val="24"/>
          <w:szCs w:val="24"/>
          <w:lang w:bidi="ru-RU"/>
        </w:rPr>
      </w:pP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Анализ организации</w:t>
      </w:r>
      <w:r w:rsidR="00276A3F">
        <w:rPr>
          <w:rFonts w:ascii="Times New Roman" w:eastAsia="Times New Roman" w:hAnsi="Times New Roman" w:cs="Times New Roman"/>
          <w:sz w:val="24"/>
          <w:szCs w:val="24"/>
          <w:lang w:bidi="ru-RU"/>
        </w:rPr>
        <w:t xml:space="preserve">. Изучение организации </w:t>
      </w:r>
      <w:r w:rsidR="00887DC7">
        <w:rPr>
          <w:rFonts w:ascii="Times New Roman" w:eastAsia="Times New Roman" w:hAnsi="Times New Roman" w:cs="Times New Roman"/>
          <w:sz w:val="24"/>
          <w:szCs w:val="24"/>
          <w:lang w:bidi="ru-RU"/>
        </w:rPr>
        <w:t>предусматривает</w:t>
      </w:r>
      <w:r w:rsidRPr="006B7388">
        <w:rPr>
          <w:rFonts w:ascii="Times New Roman" w:eastAsia="Times New Roman" w:hAnsi="Times New Roman" w:cs="Times New Roman"/>
          <w:sz w:val="24"/>
          <w:szCs w:val="24"/>
          <w:lang w:bidi="ru-RU"/>
        </w:rPr>
        <w:t xml:space="preserve"> возможность воспроизвести характерные элементы, определяющие особенности организации. Это касается цели, бизнеса, назначения, ценностей и стратегий организации. Они должны быть определены наряду с элементами, способствующими их развитию (например, заключение контрагентских договоров).</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Трудность такой деятельности заключается в точном понимании структуры организации. Определение её реальной структуры даёт понимание роли и важности каждого подразделения в достижении целей организации.</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Например, тот факт, что ответственный по информационной безопасности отчитывается перед высшим руководством, а не перед руководством </w:t>
      </w:r>
      <w:proofErr w:type="gramStart"/>
      <w:r w:rsidRPr="006B7388">
        <w:rPr>
          <w:rFonts w:ascii="Times New Roman" w:eastAsia="Times New Roman" w:hAnsi="Times New Roman" w:cs="Times New Roman"/>
          <w:sz w:val="24"/>
          <w:szCs w:val="24"/>
          <w:lang w:bidi="ru-RU"/>
        </w:rPr>
        <w:t>ИТ</w:t>
      </w:r>
      <w:proofErr w:type="gramEnd"/>
      <w:r w:rsidRPr="006B7388">
        <w:rPr>
          <w:rFonts w:ascii="Times New Roman" w:eastAsia="Times New Roman" w:hAnsi="Times New Roman" w:cs="Times New Roman"/>
          <w:sz w:val="24"/>
          <w:szCs w:val="24"/>
          <w:lang w:bidi="ru-RU"/>
        </w:rPr>
        <w:t>, может указывать на участие высшего руководства в вопросах информационной безопасности</w:t>
      </w:r>
    </w:p>
    <w:p w:rsidR="008F10C5" w:rsidRPr="006B7388" w:rsidRDefault="008F10C5" w:rsidP="0067778B">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Основная цель организации</w:t>
      </w:r>
      <w:r w:rsidRPr="006B7388">
        <w:rPr>
          <w:rFonts w:ascii="Times New Roman" w:eastAsia="Times New Roman" w:hAnsi="Times New Roman" w:cs="Times New Roman"/>
          <w:sz w:val="24"/>
          <w:szCs w:val="24"/>
          <w:lang w:bidi="ru-RU"/>
        </w:rPr>
        <w:t>. Основная цель организации может определяться как причина того, почему она существует (её сфера деятельности, сегмент рынка и т.д.).</w:t>
      </w:r>
    </w:p>
    <w:p w:rsidR="008F10C5" w:rsidRPr="006B7388" w:rsidRDefault="008F10C5" w:rsidP="0067778B">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Её бизнес</w:t>
      </w:r>
      <w:r w:rsidRPr="006B7388">
        <w:rPr>
          <w:rFonts w:ascii="Times New Roman" w:eastAsia="Times New Roman" w:hAnsi="Times New Roman" w:cs="Times New Roman"/>
          <w:sz w:val="24"/>
          <w:szCs w:val="24"/>
          <w:lang w:bidi="ru-RU"/>
        </w:rPr>
        <w:t>. Бизнес организации, определяемый методами и накопленным опытом (ноу-хау) её сотрудников, даёт ей возможность реализовывать своё назначение. Он является специфичным полем деятельности организации и зачастую определяет её культуру труда.</w:t>
      </w:r>
    </w:p>
    <w:p w:rsidR="008F10C5" w:rsidRPr="006B7388" w:rsidRDefault="008F10C5" w:rsidP="0067778B">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Её назначение</w:t>
      </w:r>
      <w:r w:rsidRPr="006B7388">
        <w:rPr>
          <w:rFonts w:ascii="Times New Roman" w:eastAsia="Times New Roman" w:hAnsi="Times New Roman" w:cs="Times New Roman"/>
          <w:sz w:val="24"/>
          <w:szCs w:val="24"/>
          <w:lang w:bidi="ru-RU"/>
        </w:rPr>
        <w:t>. Организация достигает своей цели посредством реализации своего назначения. Для определения её назначения, обеспечиваемые сервисы и изготавливаемые продукты должны быть определены по отношению к конечному пользователю.</w:t>
      </w:r>
    </w:p>
    <w:p w:rsidR="008F10C5" w:rsidRPr="006B7388" w:rsidRDefault="008F10C5" w:rsidP="0067778B">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Её ценности</w:t>
      </w:r>
      <w:r w:rsidRPr="006B7388">
        <w:rPr>
          <w:rFonts w:ascii="Times New Roman" w:eastAsia="Times New Roman" w:hAnsi="Times New Roman" w:cs="Times New Roman"/>
          <w:sz w:val="24"/>
          <w:szCs w:val="24"/>
          <w:lang w:bidi="ru-RU"/>
        </w:rPr>
        <w:t>. Ценностями являются основные принципы или хорошо определённый кодекс поведения, применяемые для осуществления бизнеса. Это может касаться персонала, отношений с внешними агентами (клиентами, например), качества поставляемых продуктов или обеспечиваемых сервисов.</w:t>
      </w:r>
    </w:p>
    <w:p w:rsidR="008F10C5" w:rsidRPr="006B7388" w:rsidRDefault="008F10C5" w:rsidP="0067778B">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iCs/>
          <w:sz w:val="24"/>
          <w:szCs w:val="24"/>
          <w:lang w:bidi="ru-RU"/>
        </w:rPr>
        <w:t>В качестве примера возьмём организацию, целью которой является государственная служба, бизнесом (деятельностью) - транспортные услуги, а назначение заключается в перевозке детей в школу и обратно. Её ценностями могут быть пунктуальность сервиса и безопасность перевозок.</w:t>
      </w:r>
    </w:p>
    <w:p w:rsidR="008F10C5" w:rsidRPr="006B7388" w:rsidRDefault="008F10C5" w:rsidP="0067778B">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Структура организации</w:t>
      </w:r>
      <w:r w:rsidRPr="006B7388">
        <w:rPr>
          <w:rFonts w:ascii="Times New Roman" w:eastAsia="Times New Roman" w:hAnsi="Times New Roman" w:cs="Times New Roman"/>
          <w:sz w:val="24"/>
          <w:szCs w:val="24"/>
          <w:lang w:bidi="ru-RU"/>
        </w:rPr>
        <w:t>. Существуют разные типы структуры:</w:t>
      </w:r>
    </w:p>
    <w:p w:rsidR="008F10C5" w:rsidRPr="006B7388" w:rsidRDefault="008F10C5" w:rsidP="00B40CB7">
      <w:pPr>
        <w:numPr>
          <w:ilvl w:val="0"/>
          <w:numId w:val="4"/>
        </w:numPr>
        <w:spacing w:after="0" w:line="240" w:lineRule="auto"/>
        <w:ind w:left="709"/>
        <w:jc w:val="both"/>
        <w:rPr>
          <w:rFonts w:ascii="Times New Roman" w:eastAsia="Times New Roman" w:hAnsi="Times New Roman" w:cs="Times New Roman"/>
          <w:sz w:val="24"/>
          <w:szCs w:val="24"/>
          <w:lang w:bidi="ru-RU"/>
        </w:rPr>
      </w:pPr>
      <w:bookmarkStart w:id="249" w:name="bookmark446"/>
      <w:bookmarkEnd w:id="249"/>
      <w:r w:rsidRPr="006B7388">
        <w:rPr>
          <w:rFonts w:ascii="Times New Roman" w:eastAsia="Times New Roman" w:hAnsi="Times New Roman" w:cs="Times New Roman"/>
          <w:sz w:val="24"/>
          <w:szCs w:val="24"/>
          <w:lang w:bidi="ru-RU"/>
        </w:rPr>
        <w:t>филиальная структура: каждое подразделение работает под руководством менеджера подразделения, ответственного за принятие стратегических, административных и операционных решений, касающихся его подразделения;</w:t>
      </w:r>
    </w:p>
    <w:p w:rsidR="008F10C5" w:rsidRPr="006B7388" w:rsidRDefault="008F10C5" w:rsidP="00B40CB7">
      <w:pPr>
        <w:numPr>
          <w:ilvl w:val="0"/>
          <w:numId w:val="4"/>
        </w:numPr>
        <w:spacing w:after="0" w:line="240" w:lineRule="auto"/>
        <w:ind w:left="709"/>
        <w:jc w:val="both"/>
        <w:rPr>
          <w:rFonts w:ascii="Times New Roman" w:eastAsia="Times New Roman" w:hAnsi="Times New Roman" w:cs="Times New Roman"/>
          <w:sz w:val="24"/>
          <w:szCs w:val="24"/>
          <w:lang w:bidi="ru-RU"/>
        </w:rPr>
      </w:pPr>
      <w:bookmarkStart w:id="250" w:name="bookmark447"/>
      <w:bookmarkEnd w:id="250"/>
      <w:r w:rsidRPr="006B7388">
        <w:rPr>
          <w:rFonts w:ascii="Times New Roman" w:eastAsia="Times New Roman" w:hAnsi="Times New Roman" w:cs="Times New Roman"/>
          <w:sz w:val="24"/>
          <w:szCs w:val="24"/>
          <w:lang w:bidi="ru-RU"/>
        </w:rPr>
        <w:t xml:space="preserve">функциональная структура: функциональное руководство осуществляется относительно процедур, сущности работы и, иногда, принятия решений или планирования (например, производство, </w:t>
      </w:r>
      <w:proofErr w:type="gramStart"/>
      <w:r w:rsidRPr="006B7388">
        <w:rPr>
          <w:rFonts w:ascii="Times New Roman" w:eastAsia="Times New Roman" w:hAnsi="Times New Roman" w:cs="Times New Roman"/>
          <w:sz w:val="24"/>
          <w:szCs w:val="24"/>
          <w:lang w:bidi="ru-RU"/>
        </w:rPr>
        <w:t>ИТ</w:t>
      </w:r>
      <w:proofErr w:type="gramEnd"/>
      <w:r w:rsidRPr="006B7388">
        <w:rPr>
          <w:rFonts w:ascii="Times New Roman" w:eastAsia="Times New Roman" w:hAnsi="Times New Roman" w:cs="Times New Roman"/>
          <w:sz w:val="24"/>
          <w:szCs w:val="24"/>
          <w:lang w:bidi="ru-RU"/>
        </w:rPr>
        <w:t>, кадры, маркетинг и т.д.).</w:t>
      </w:r>
    </w:p>
    <w:p w:rsidR="008F10C5" w:rsidRPr="006B7388" w:rsidRDefault="008F10C5" w:rsidP="00B40CB7">
      <w:pPr>
        <w:spacing w:after="0" w:line="240" w:lineRule="auto"/>
        <w:ind w:left="709"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Замечания:</w:t>
      </w:r>
    </w:p>
    <w:p w:rsidR="008F10C5" w:rsidRPr="006B7388" w:rsidRDefault="008F10C5" w:rsidP="00B40CB7">
      <w:pPr>
        <w:numPr>
          <w:ilvl w:val="0"/>
          <w:numId w:val="4"/>
        </w:numPr>
        <w:spacing w:after="0" w:line="240" w:lineRule="auto"/>
        <w:ind w:left="709"/>
        <w:jc w:val="both"/>
        <w:rPr>
          <w:rFonts w:ascii="Times New Roman" w:eastAsia="Times New Roman" w:hAnsi="Times New Roman" w:cs="Times New Roman"/>
          <w:sz w:val="24"/>
          <w:szCs w:val="24"/>
          <w:lang w:bidi="ru-RU"/>
        </w:rPr>
      </w:pPr>
      <w:bookmarkStart w:id="251" w:name="bookmark448"/>
      <w:bookmarkEnd w:id="251"/>
      <w:r w:rsidRPr="006B7388">
        <w:rPr>
          <w:rFonts w:ascii="Times New Roman" w:eastAsia="Times New Roman" w:hAnsi="Times New Roman" w:cs="Times New Roman"/>
          <w:sz w:val="24"/>
          <w:szCs w:val="24"/>
          <w:lang w:bidi="ru-RU"/>
        </w:rPr>
        <w:t>подразделение, существующее в пределах организации с филиальной структурой, может быть организовано как функциональная структура и наоборот;</w:t>
      </w:r>
    </w:p>
    <w:p w:rsidR="008F10C5" w:rsidRPr="006B7388" w:rsidRDefault="008F10C5" w:rsidP="00B40CB7">
      <w:pPr>
        <w:numPr>
          <w:ilvl w:val="0"/>
          <w:numId w:val="4"/>
        </w:numPr>
        <w:spacing w:after="0" w:line="240" w:lineRule="auto"/>
        <w:ind w:left="709"/>
        <w:jc w:val="both"/>
        <w:rPr>
          <w:rFonts w:ascii="Times New Roman" w:eastAsia="Times New Roman" w:hAnsi="Times New Roman" w:cs="Times New Roman"/>
          <w:sz w:val="24"/>
          <w:szCs w:val="24"/>
          <w:lang w:bidi="ru-RU"/>
        </w:rPr>
      </w:pPr>
      <w:bookmarkStart w:id="252" w:name="bookmark449"/>
      <w:bookmarkEnd w:id="252"/>
      <w:r w:rsidRPr="006B7388">
        <w:rPr>
          <w:rFonts w:ascii="Times New Roman" w:eastAsia="Times New Roman" w:hAnsi="Times New Roman" w:cs="Times New Roman"/>
          <w:sz w:val="24"/>
          <w:szCs w:val="24"/>
          <w:lang w:bidi="ru-RU"/>
        </w:rPr>
        <w:lastRenderedPageBreak/>
        <w:t xml:space="preserve">структура </w:t>
      </w:r>
      <w:proofErr w:type="gramStart"/>
      <w:r w:rsidRPr="006B7388">
        <w:rPr>
          <w:rFonts w:ascii="Times New Roman" w:eastAsia="Times New Roman" w:hAnsi="Times New Roman" w:cs="Times New Roman"/>
          <w:sz w:val="24"/>
          <w:szCs w:val="24"/>
          <w:lang w:bidi="ru-RU"/>
        </w:rPr>
        <w:t>организации, имеющей элементы обоих типов структуры называется</w:t>
      </w:r>
      <w:proofErr w:type="gramEnd"/>
      <w:r w:rsidRPr="006B7388">
        <w:rPr>
          <w:rFonts w:ascii="Times New Roman" w:eastAsia="Times New Roman" w:hAnsi="Times New Roman" w:cs="Times New Roman"/>
          <w:sz w:val="24"/>
          <w:szCs w:val="24"/>
          <w:lang w:bidi="ru-RU"/>
        </w:rPr>
        <w:t xml:space="preserve"> матричной</w:t>
      </w:r>
    </w:p>
    <w:p w:rsidR="008F10C5" w:rsidRPr="006B7388" w:rsidRDefault="008F10C5" w:rsidP="00B40CB7">
      <w:pPr>
        <w:numPr>
          <w:ilvl w:val="0"/>
          <w:numId w:val="4"/>
        </w:numPr>
        <w:spacing w:after="0" w:line="240" w:lineRule="auto"/>
        <w:ind w:left="709"/>
        <w:jc w:val="both"/>
        <w:rPr>
          <w:rFonts w:ascii="Times New Roman" w:eastAsia="Times New Roman" w:hAnsi="Times New Roman" w:cs="Times New Roman"/>
          <w:sz w:val="24"/>
          <w:szCs w:val="24"/>
          <w:lang w:bidi="ru-RU"/>
        </w:rPr>
      </w:pPr>
      <w:bookmarkStart w:id="253" w:name="bookmark450"/>
      <w:bookmarkEnd w:id="253"/>
      <w:r w:rsidRPr="006B7388">
        <w:rPr>
          <w:rFonts w:ascii="Times New Roman" w:eastAsia="Times New Roman" w:hAnsi="Times New Roman" w:cs="Times New Roman"/>
          <w:sz w:val="24"/>
          <w:szCs w:val="24"/>
          <w:lang w:bidi="ru-RU"/>
        </w:rPr>
        <w:t>при любой организационной структуре могут различаться следующие уровни:</w:t>
      </w:r>
    </w:p>
    <w:p w:rsidR="008F10C5" w:rsidRPr="006B7388" w:rsidRDefault="008F10C5" w:rsidP="00B40CB7">
      <w:pPr>
        <w:numPr>
          <w:ilvl w:val="0"/>
          <w:numId w:val="4"/>
        </w:numPr>
        <w:spacing w:after="0" w:line="240" w:lineRule="auto"/>
        <w:ind w:left="709"/>
        <w:jc w:val="both"/>
        <w:rPr>
          <w:rFonts w:ascii="Times New Roman" w:eastAsia="Times New Roman" w:hAnsi="Times New Roman" w:cs="Times New Roman"/>
          <w:sz w:val="24"/>
          <w:szCs w:val="24"/>
          <w:lang w:bidi="ru-RU"/>
        </w:rPr>
      </w:pPr>
      <w:bookmarkStart w:id="254" w:name="bookmark451"/>
      <w:bookmarkEnd w:id="254"/>
      <w:r w:rsidRPr="006B7388">
        <w:rPr>
          <w:rFonts w:ascii="Times New Roman" w:eastAsia="Times New Roman" w:hAnsi="Times New Roman" w:cs="Times New Roman"/>
          <w:sz w:val="24"/>
          <w:szCs w:val="24"/>
          <w:lang w:bidi="ru-RU"/>
        </w:rPr>
        <w:t>уровень принятия решений (определение стратегической ориентации);</w:t>
      </w:r>
    </w:p>
    <w:p w:rsidR="008F10C5" w:rsidRPr="006B7388" w:rsidRDefault="008F10C5" w:rsidP="00B40CB7">
      <w:pPr>
        <w:numPr>
          <w:ilvl w:val="0"/>
          <w:numId w:val="4"/>
        </w:numPr>
        <w:spacing w:after="0" w:line="240" w:lineRule="auto"/>
        <w:ind w:left="709"/>
        <w:jc w:val="both"/>
        <w:rPr>
          <w:rFonts w:ascii="Times New Roman" w:eastAsia="Times New Roman" w:hAnsi="Times New Roman" w:cs="Times New Roman"/>
          <w:sz w:val="24"/>
          <w:szCs w:val="24"/>
          <w:lang w:bidi="ru-RU"/>
        </w:rPr>
      </w:pPr>
      <w:bookmarkStart w:id="255" w:name="bookmark452"/>
      <w:bookmarkEnd w:id="255"/>
      <w:r w:rsidRPr="006B7388">
        <w:rPr>
          <w:rFonts w:ascii="Times New Roman" w:eastAsia="Times New Roman" w:hAnsi="Times New Roman" w:cs="Times New Roman"/>
          <w:sz w:val="24"/>
          <w:szCs w:val="24"/>
          <w:lang w:bidi="ru-RU"/>
        </w:rPr>
        <w:t>уровень руководства (координация и менеджмент);</w:t>
      </w:r>
    </w:p>
    <w:p w:rsidR="008F10C5" w:rsidRPr="006B7388" w:rsidRDefault="008F10C5" w:rsidP="00B40CB7">
      <w:pPr>
        <w:numPr>
          <w:ilvl w:val="0"/>
          <w:numId w:val="4"/>
        </w:numPr>
        <w:spacing w:after="0" w:line="240" w:lineRule="auto"/>
        <w:ind w:left="709"/>
        <w:jc w:val="both"/>
        <w:rPr>
          <w:rFonts w:ascii="Times New Roman" w:eastAsia="Times New Roman" w:hAnsi="Times New Roman" w:cs="Times New Roman"/>
          <w:sz w:val="24"/>
          <w:szCs w:val="24"/>
          <w:lang w:bidi="ru-RU"/>
        </w:rPr>
      </w:pPr>
      <w:bookmarkStart w:id="256" w:name="bookmark453"/>
      <w:bookmarkEnd w:id="256"/>
      <w:r w:rsidRPr="006B7388">
        <w:rPr>
          <w:rFonts w:ascii="Times New Roman" w:eastAsia="Times New Roman" w:hAnsi="Times New Roman" w:cs="Times New Roman"/>
          <w:sz w:val="24"/>
          <w:szCs w:val="24"/>
          <w:lang w:bidi="ru-RU"/>
        </w:rPr>
        <w:t>операционный уровень (виды деятельности, связанные с производством и поддержкой).</w:t>
      </w:r>
    </w:p>
    <w:p w:rsidR="008F10C5" w:rsidRPr="006B7388" w:rsidRDefault="008F10C5" w:rsidP="0067778B">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Диаграмма организации</w:t>
      </w:r>
      <w:r w:rsidRPr="006B7388">
        <w:rPr>
          <w:rFonts w:ascii="Times New Roman" w:eastAsia="Times New Roman" w:hAnsi="Times New Roman" w:cs="Times New Roman"/>
          <w:sz w:val="24"/>
          <w:szCs w:val="24"/>
          <w:lang w:bidi="ru-RU"/>
        </w:rPr>
        <w:t>. Структура организации представляется схематически на диаграмме организации. При таком представлении главное место должно отводиться линиям отчётности и делегирования полномочий, кроме того, оно также должно включать в себя и другие отношения, которые, даже если они не основываются на каких-либо формальных полномочиях, являются, тем не менее, линиями информационного потока.</w:t>
      </w:r>
    </w:p>
    <w:p w:rsidR="008F10C5" w:rsidRPr="006B7388" w:rsidRDefault="008F10C5" w:rsidP="0067778B">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Стратегия организации</w:t>
      </w:r>
      <w:r w:rsidRPr="006B7388">
        <w:rPr>
          <w:rFonts w:ascii="Times New Roman" w:eastAsia="Times New Roman" w:hAnsi="Times New Roman" w:cs="Times New Roman"/>
          <w:sz w:val="24"/>
          <w:szCs w:val="24"/>
          <w:lang w:bidi="ru-RU"/>
        </w:rPr>
        <w:t>. Для этого требуется формальное выражение руководящих принципов организации. Стратегия организации определяет направление и развитие, необходимые для извлечения выгоды из вопросов "делания ставок" и планируемых ею основных изменений.</w:t>
      </w:r>
    </w:p>
    <w:p w:rsidR="0067778B" w:rsidRPr="006B7388" w:rsidRDefault="0067778B" w:rsidP="0067778B">
      <w:pPr>
        <w:spacing w:after="0" w:line="240" w:lineRule="auto"/>
        <w:ind w:firstLine="708"/>
        <w:jc w:val="both"/>
        <w:rPr>
          <w:rFonts w:ascii="Times New Roman" w:eastAsia="Times New Roman" w:hAnsi="Times New Roman" w:cs="Times New Roman"/>
          <w:sz w:val="24"/>
          <w:szCs w:val="24"/>
          <w:lang w:bidi="ru-RU"/>
        </w:rPr>
      </w:pPr>
    </w:p>
    <w:p w:rsidR="008F10C5" w:rsidRDefault="008F10C5" w:rsidP="008F10C5">
      <w:pPr>
        <w:spacing w:after="0" w:line="240" w:lineRule="auto"/>
        <w:ind w:firstLine="708"/>
        <w:jc w:val="both"/>
        <w:rPr>
          <w:rFonts w:ascii="Times New Roman" w:eastAsia="Times New Roman" w:hAnsi="Times New Roman" w:cs="Times New Roman"/>
          <w:b/>
          <w:bCs/>
          <w:iCs/>
          <w:sz w:val="24"/>
          <w:szCs w:val="24"/>
          <w:lang w:bidi="ru-RU"/>
        </w:rPr>
      </w:pPr>
      <w:bookmarkStart w:id="257" w:name="bookmark454"/>
      <w:bookmarkStart w:id="258" w:name="bookmark455"/>
      <w:bookmarkStart w:id="259" w:name="bookmark456"/>
      <w:r w:rsidRPr="006B7388">
        <w:rPr>
          <w:rFonts w:ascii="Times New Roman" w:eastAsia="Times New Roman" w:hAnsi="Times New Roman" w:cs="Times New Roman"/>
          <w:b/>
          <w:bCs/>
          <w:iCs/>
          <w:sz w:val="24"/>
          <w:szCs w:val="24"/>
          <w:lang w:bidi="ru-RU"/>
        </w:rPr>
        <w:t>А.2 Перечень ограничений, влияющих на организацию</w:t>
      </w:r>
      <w:bookmarkEnd w:id="257"/>
      <w:bookmarkEnd w:id="258"/>
      <w:bookmarkEnd w:id="259"/>
    </w:p>
    <w:p w:rsidR="00887DC7" w:rsidRPr="006B7388" w:rsidRDefault="00887DC7" w:rsidP="008F10C5">
      <w:pPr>
        <w:spacing w:after="0" w:line="240" w:lineRule="auto"/>
        <w:ind w:firstLine="708"/>
        <w:jc w:val="both"/>
        <w:rPr>
          <w:rFonts w:ascii="Times New Roman" w:eastAsia="Times New Roman" w:hAnsi="Times New Roman" w:cs="Times New Roman"/>
          <w:b/>
          <w:bCs/>
          <w:iCs/>
          <w:sz w:val="24"/>
          <w:szCs w:val="24"/>
          <w:lang w:bidi="ru-RU"/>
        </w:rPr>
      </w:pP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Следует принимать во внимание все ограничения, влияющие на организацию и определяющие цели её информационной безопасности. Их источник может находиться в пределах организации, и в данном случае она имеет некоторый контроль над ними, или за пределами организации и, следовательно, не может контролироваться. Отдельными наиболее важными являются ограничения ресурсов (бюджетных, кадровых) и ограничения, связанные с непредвиденными случаями.</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Организация устанавливает свои цели (касающиеся её бизнеса, режима работы и т.д.), подчиняя их определённому образу действий, возможно, в течение длительного периода времени. Она определяет, какой организацией она хочет стать, и средства, которые для этого потребуются. Устанавливая такую последовательность действий, организация принимает во внимание эволюцию методов и ноу-хау, высказанные пожелания пользователей, клиентов и т.д. Данная цель может быть выражена в форме стратегий эксплуатации или разработки с намерением, например, снизить эксплуатационные расходы, повысить качество обслуживания и т.д.</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Такие стратегии, вероятно, будут включать в себя информацию и информационные системы, способствующие их реализации. Следовательно, характеристики, касающиеся особенности, назначения и стратегии организации, являются основополагающими элементами в анализе проблемы, поскольку аспект нарушения безопасности может привести к переосмыслению этих стратегических целей. Кроме того, важно, чтобы предложения относительно требований безопасности находились в соответствии с правилами, режимами эксплуатации и средствами, применяемыми в организации.</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Перечень ограничений включает в себя, но не ограничивается, следующим:</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Ограничения политического свойства</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Они могут касаться правительственных администраций, общественных учреждений или, говоря в общем, любой организации, которая должна применять правительственные решения. Такими обычно являются решения, касающиеся стратегии или эксплуатационной ориентации, принятые правительственным подразделением или организацией, принимающей решения, и которые должны быть применены.</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iCs/>
          <w:sz w:val="24"/>
          <w:szCs w:val="24"/>
          <w:lang w:bidi="ru-RU"/>
        </w:rPr>
        <w:lastRenderedPageBreak/>
        <w:t>Например, компьютеризация счетов или административных документов влечёт за собой проблемы с информационной безопасностью.</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Ограничения стратегического свойства</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Ограничения могут возникать в результате запланированных или возможных изменений структуры или ориентации организации. Они могут отражаться в стратегических или эксплуатационных генеральных планах организации.</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iCs/>
          <w:sz w:val="24"/>
          <w:szCs w:val="24"/>
          <w:lang w:bidi="ru-RU"/>
        </w:rPr>
        <w:t>Например, международное сотрудничество в области совместного использования чувствительной информации может потребовать соглашений, касающихся безопасного обмена.</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Территориальные ограничения</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Структура и/или цель организации могут вводить определённые ограничения, такие как распределение рабочих площадок по территории своей страны или за рубежом.</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Примеры включают в себя почтовую службу, посольства, банки, филиалы крупной промышленной группы и т.д.</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Ограничения, на возникновение которых влияет состояние экономики и политики</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Функционирование организации может сильно изменяться вследствие определённых событий, таких как забастовки или национальные или международные кризисы.</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iCs/>
          <w:sz w:val="24"/>
          <w:szCs w:val="24"/>
          <w:lang w:bidi="ru-RU"/>
        </w:rPr>
        <w:t>Например, некоторые сервисы могут продолжать функционирование даже во время серьёзных кризисов.</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Структурные ограничения</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Тип структуры организации (филиальная, функциональная или другая) может иметь следствием определённую политику информационной безопасности и организацию безопасности, адаптированную к структуре.</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iCs/>
          <w:sz w:val="24"/>
          <w:szCs w:val="24"/>
          <w:lang w:bidi="ru-RU"/>
        </w:rPr>
        <w:t>Например, международная структура должна быть способна согласовывать требования безопасности, присущие каждой стране.</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Функциональные ограничения</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Функциональные ограничения возникают непосредственно из главного или специфического назначения организации.</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iCs/>
          <w:sz w:val="24"/>
          <w:szCs w:val="24"/>
          <w:lang w:bidi="ru-RU"/>
        </w:rPr>
        <w:t>Например, организация, работающая круглосуточно, должна непрерывно обеспечивать доступность своих ресурсов.</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Ограничения, касающиеся персонала</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Природа этих ограничений значительным образом варьируется. Они связаны с уровнем ответственности, наймом сотрудников, квалификацией, обучением, осведомлённостью в вопросах безопасности, мотивацией, доступностью и т.д.</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iCs/>
          <w:sz w:val="24"/>
          <w:szCs w:val="24"/>
          <w:lang w:bidi="ru-RU"/>
        </w:rPr>
        <w:t>Например, весь персонал оборонной организации должен иметь допуск для обработки совершенно секретной информации.</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Ограничения, на возникновение которых влияет календарь организации</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Такие ограничения могут быть результатом реструктуризации или планирования новых национальных или международных политик, устанавливающих определённые конечные сроки.</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iCs/>
          <w:sz w:val="24"/>
          <w:szCs w:val="24"/>
          <w:lang w:bidi="ru-RU"/>
        </w:rPr>
        <w:t>Например, создание секретного отдела.</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Ограничения, связанные с методами</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Методы, соответствующие накопленному опыту (ноу-хау) организации, необходимо устанавливать в отношении таких аспектов, как планирование проекта, спецификации, разработка и т.д.</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iCs/>
          <w:sz w:val="24"/>
          <w:szCs w:val="24"/>
          <w:lang w:bidi="ru-RU"/>
        </w:rPr>
        <w:t>Например, типичным ограничением такого рода является необходимость включения правовых обязательств организации в политику безопасности.</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Ограничения культурного свойства</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lastRenderedPageBreak/>
        <w:t xml:space="preserve">В некоторых организациях рабочие традиции или основной бизнес привели к созданию определённой "культуры" организации, которая может быть несовместимой со средствами управления безопасностью. </w:t>
      </w:r>
      <w:proofErr w:type="gramStart"/>
      <w:r w:rsidRPr="006B7388">
        <w:rPr>
          <w:rFonts w:ascii="Times New Roman" w:eastAsia="Times New Roman" w:hAnsi="Times New Roman" w:cs="Times New Roman"/>
          <w:sz w:val="24"/>
          <w:szCs w:val="24"/>
          <w:lang w:bidi="ru-RU"/>
        </w:rPr>
        <w:t>Такая культура является основной "системой отсчёта" персонала, и она может определяться многими аспектами, включающими в себя образование, обучение, профессиональный опыт, работу, на которую распространяется жизненный опыт, мнения, философию, убеждения, чувства, социальный статус и т.д.</w:t>
      </w:r>
      <w:proofErr w:type="gramEnd"/>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Бюджетные ограничения</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Рекомендуемые средства управления безопасностью могут стоить иногда очень дорого. Несмотря на то, что не всегда уместно строить инвестирование безопасности на экономической эффективности, финансовые отделы организации требуют, как правило, экономического обоснования.</w:t>
      </w:r>
    </w:p>
    <w:p w:rsidR="008F10C5" w:rsidRPr="006B7388" w:rsidRDefault="008F10C5" w:rsidP="008F10C5">
      <w:pPr>
        <w:spacing w:after="0" w:line="240" w:lineRule="auto"/>
        <w:ind w:firstLine="708"/>
        <w:jc w:val="both"/>
        <w:rPr>
          <w:rFonts w:ascii="Times New Roman" w:eastAsia="Times New Roman" w:hAnsi="Times New Roman" w:cs="Times New Roman"/>
          <w:iCs/>
          <w:sz w:val="24"/>
          <w:szCs w:val="24"/>
          <w:lang w:bidi="ru-RU"/>
        </w:rPr>
      </w:pPr>
      <w:r w:rsidRPr="006B7388">
        <w:rPr>
          <w:rFonts w:ascii="Times New Roman" w:eastAsia="Times New Roman" w:hAnsi="Times New Roman" w:cs="Times New Roman"/>
          <w:iCs/>
          <w:sz w:val="24"/>
          <w:szCs w:val="24"/>
          <w:lang w:bidi="ru-RU"/>
        </w:rPr>
        <w:t>Например, в частном секторе и некоторых общественных организациях совокупные расходы на средства управления безопасностью не должны превышать издержек от возможных последствий рисков. Высшее руководство должно, поэтому, оценивать и принимать вычисленные риски, если оно желает избежать чрезмерных расходов, связанных с обеспечением безопасности.</w:t>
      </w:r>
    </w:p>
    <w:p w:rsidR="009052DB" w:rsidRPr="006B7388" w:rsidRDefault="009052DB" w:rsidP="008F10C5">
      <w:pPr>
        <w:spacing w:after="0" w:line="240" w:lineRule="auto"/>
        <w:ind w:firstLine="708"/>
        <w:jc w:val="both"/>
        <w:rPr>
          <w:rFonts w:ascii="Times New Roman" w:eastAsia="Times New Roman" w:hAnsi="Times New Roman" w:cs="Times New Roman"/>
          <w:sz w:val="24"/>
          <w:szCs w:val="24"/>
          <w:lang w:bidi="ru-RU"/>
        </w:rPr>
      </w:pPr>
    </w:p>
    <w:p w:rsidR="008F10C5" w:rsidRDefault="008F10C5" w:rsidP="008F10C5">
      <w:pPr>
        <w:spacing w:after="0" w:line="240" w:lineRule="auto"/>
        <w:ind w:firstLine="708"/>
        <w:jc w:val="both"/>
        <w:rPr>
          <w:rFonts w:ascii="Times New Roman" w:eastAsia="Times New Roman" w:hAnsi="Times New Roman" w:cs="Times New Roman"/>
          <w:b/>
          <w:bCs/>
          <w:iCs/>
          <w:sz w:val="24"/>
          <w:szCs w:val="24"/>
          <w:lang w:bidi="ru-RU"/>
        </w:rPr>
      </w:pPr>
      <w:bookmarkStart w:id="260" w:name="bookmark460"/>
      <w:bookmarkStart w:id="261" w:name="bookmark461"/>
      <w:bookmarkStart w:id="262" w:name="bookmark462"/>
      <w:r w:rsidRPr="006B7388">
        <w:rPr>
          <w:rFonts w:ascii="Times New Roman" w:eastAsia="Times New Roman" w:hAnsi="Times New Roman" w:cs="Times New Roman"/>
          <w:b/>
          <w:bCs/>
          <w:iCs/>
          <w:sz w:val="24"/>
          <w:szCs w:val="24"/>
          <w:lang w:bidi="ru-RU"/>
        </w:rPr>
        <w:t>А.</w:t>
      </w:r>
      <w:r w:rsidR="0002527E" w:rsidRPr="006B7388">
        <w:rPr>
          <w:rFonts w:ascii="Times New Roman" w:eastAsia="Times New Roman" w:hAnsi="Times New Roman" w:cs="Times New Roman"/>
          <w:b/>
          <w:bCs/>
          <w:iCs/>
          <w:sz w:val="24"/>
          <w:szCs w:val="24"/>
          <w:lang w:bidi="ru-RU"/>
        </w:rPr>
        <w:t>3</w:t>
      </w:r>
      <w:r w:rsidRPr="006B7388">
        <w:rPr>
          <w:rFonts w:ascii="Times New Roman" w:eastAsia="Times New Roman" w:hAnsi="Times New Roman" w:cs="Times New Roman"/>
          <w:b/>
          <w:bCs/>
          <w:iCs/>
          <w:sz w:val="24"/>
          <w:szCs w:val="24"/>
          <w:lang w:bidi="ru-RU"/>
        </w:rPr>
        <w:t xml:space="preserve"> Перечень ограничений, влияющих на область применения</w:t>
      </w:r>
      <w:bookmarkEnd w:id="260"/>
      <w:bookmarkEnd w:id="261"/>
      <w:bookmarkEnd w:id="262"/>
    </w:p>
    <w:p w:rsidR="00887DC7" w:rsidRPr="006B7388" w:rsidRDefault="00887DC7" w:rsidP="008F10C5">
      <w:pPr>
        <w:spacing w:after="0" w:line="240" w:lineRule="auto"/>
        <w:ind w:firstLine="708"/>
        <w:jc w:val="both"/>
        <w:rPr>
          <w:rFonts w:ascii="Times New Roman" w:eastAsia="Times New Roman" w:hAnsi="Times New Roman" w:cs="Times New Roman"/>
          <w:b/>
          <w:bCs/>
          <w:iCs/>
          <w:sz w:val="24"/>
          <w:szCs w:val="24"/>
          <w:lang w:bidi="ru-RU"/>
        </w:rPr>
      </w:pP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При идентификации ограничений желательно перечислить те, которые влияют на область применения, и определить те, на которые все же возможно некоторое воздействие. Они дополняются к ограничениям организации, перечисленным выше, и, возможно, могут изменить их. Далее представляется перечень возможных типов ограничений, не являющийся исчерпывающим.</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Ограничения, возникающие из ранее существовавших процессов</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Проекты приложений не обязательно разрабатываются одновременно. Некоторые из них зависят от ранее существовавших процессов. Даже если процесс может быть разбит на </w:t>
      </w:r>
      <w:proofErr w:type="spellStart"/>
      <w:r w:rsidRPr="006B7388">
        <w:rPr>
          <w:rFonts w:ascii="Times New Roman" w:eastAsia="Times New Roman" w:hAnsi="Times New Roman" w:cs="Times New Roman"/>
          <w:sz w:val="24"/>
          <w:szCs w:val="24"/>
          <w:lang w:bidi="ru-RU"/>
        </w:rPr>
        <w:t>подпроцессы</w:t>
      </w:r>
      <w:proofErr w:type="spellEnd"/>
      <w:r w:rsidRPr="006B7388">
        <w:rPr>
          <w:rFonts w:ascii="Times New Roman" w:eastAsia="Times New Roman" w:hAnsi="Times New Roman" w:cs="Times New Roman"/>
          <w:sz w:val="24"/>
          <w:szCs w:val="24"/>
          <w:lang w:bidi="ru-RU"/>
        </w:rPr>
        <w:t xml:space="preserve">, не обязательно, что на данный процесс будут влиять все </w:t>
      </w:r>
      <w:proofErr w:type="spellStart"/>
      <w:r w:rsidRPr="006B7388">
        <w:rPr>
          <w:rFonts w:ascii="Times New Roman" w:eastAsia="Times New Roman" w:hAnsi="Times New Roman" w:cs="Times New Roman"/>
          <w:sz w:val="24"/>
          <w:szCs w:val="24"/>
          <w:lang w:bidi="ru-RU"/>
        </w:rPr>
        <w:t>подпроцессы</w:t>
      </w:r>
      <w:proofErr w:type="spellEnd"/>
      <w:r w:rsidRPr="006B7388">
        <w:rPr>
          <w:rFonts w:ascii="Times New Roman" w:eastAsia="Times New Roman" w:hAnsi="Times New Roman" w:cs="Times New Roman"/>
          <w:sz w:val="24"/>
          <w:szCs w:val="24"/>
          <w:lang w:bidi="ru-RU"/>
        </w:rPr>
        <w:t xml:space="preserve"> другого процесса.</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Технические ограничения</w:t>
      </w:r>
    </w:p>
    <w:p w:rsidR="008F10C5" w:rsidRPr="006B7388" w:rsidRDefault="008F10C5" w:rsidP="0002527E">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Технические ограничения, относящиеся к инфраструктуре, в основном возникают в результате эксплуатации аппаратных и программных средств, помещений или площадок, где осуществляются процессы:</w:t>
      </w:r>
    </w:p>
    <w:p w:rsidR="008F10C5" w:rsidRPr="006B7388" w:rsidRDefault="008F10C5" w:rsidP="00947F8D">
      <w:pPr>
        <w:numPr>
          <w:ilvl w:val="0"/>
          <w:numId w:val="4"/>
        </w:numPr>
        <w:spacing w:after="0" w:line="240" w:lineRule="auto"/>
        <w:ind w:left="709"/>
        <w:jc w:val="both"/>
        <w:rPr>
          <w:rFonts w:ascii="Times New Roman" w:eastAsia="Times New Roman" w:hAnsi="Times New Roman" w:cs="Times New Roman"/>
          <w:sz w:val="24"/>
          <w:szCs w:val="24"/>
          <w:lang w:bidi="ru-RU"/>
        </w:rPr>
      </w:pPr>
      <w:bookmarkStart w:id="263" w:name="bookmark463"/>
      <w:bookmarkEnd w:id="263"/>
      <w:r w:rsidRPr="006B7388">
        <w:rPr>
          <w:rFonts w:ascii="Times New Roman" w:eastAsia="Times New Roman" w:hAnsi="Times New Roman" w:cs="Times New Roman"/>
          <w:sz w:val="24"/>
          <w:szCs w:val="24"/>
          <w:lang w:bidi="ru-RU"/>
        </w:rPr>
        <w:t>архивы (файлы) (требования, касающиеся организации, менеджмент носителей, менеджмент правил доступа и т.д.);</w:t>
      </w:r>
    </w:p>
    <w:p w:rsidR="008F10C5" w:rsidRPr="006B7388" w:rsidRDefault="008F10C5" w:rsidP="00947F8D">
      <w:pPr>
        <w:numPr>
          <w:ilvl w:val="0"/>
          <w:numId w:val="4"/>
        </w:numPr>
        <w:spacing w:after="0" w:line="240" w:lineRule="auto"/>
        <w:ind w:left="709"/>
        <w:jc w:val="both"/>
        <w:rPr>
          <w:rFonts w:ascii="Times New Roman" w:eastAsia="Times New Roman" w:hAnsi="Times New Roman" w:cs="Times New Roman"/>
          <w:sz w:val="24"/>
          <w:szCs w:val="24"/>
          <w:lang w:bidi="ru-RU"/>
        </w:rPr>
      </w:pPr>
      <w:bookmarkStart w:id="264" w:name="bookmark464"/>
      <w:bookmarkEnd w:id="264"/>
      <w:proofErr w:type="gramStart"/>
      <w:r w:rsidRPr="006B7388">
        <w:rPr>
          <w:rFonts w:ascii="Times New Roman" w:eastAsia="Times New Roman" w:hAnsi="Times New Roman" w:cs="Times New Roman"/>
          <w:sz w:val="24"/>
          <w:szCs w:val="24"/>
          <w:lang w:bidi="ru-RU"/>
        </w:rPr>
        <w:t>общая архитектура (требования, касающиеся топологии</w:t>
      </w:r>
      <w:r w:rsidR="0002527E"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(централизованная, распределённая, клиент-сервер),</w:t>
      </w:r>
      <w:r w:rsidR="0002527E"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физическая</w:t>
      </w:r>
      <w:r w:rsidR="0002527E"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архитектура и т.д.);</w:t>
      </w:r>
      <w:proofErr w:type="gramEnd"/>
    </w:p>
    <w:p w:rsidR="008F10C5" w:rsidRPr="006B7388" w:rsidRDefault="008F10C5" w:rsidP="00947F8D">
      <w:pPr>
        <w:numPr>
          <w:ilvl w:val="0"/>
          <w:numId w:val="4"/>
        </w:numPr>
        <w:spacing w:after="0" w:line="240" w:lineRule="auto"/>
        <w:ind w:left="709"/>
        <w:jc w:val="both"/>
        <w:rPr>
          <w:rFonts w:ascii="Times New Roman" w:eastAsia="Times New Roman" w:hAnsi="Times New Roman" w:cs="Times New Roman"/>
          <w:sz w:val="24"/>
          <w:szCs w:val="24"/>
          <w:lang w:bidi="ru-RU"/>
        </w:rPr>
      </w:pPr>
      <w:bookmarkStart w:id="265" w:name="bookmark465"/>
      <w:bookmarkEnd w:id="265"/>
      <w:r w:rsidRPr="006B7388">
        <w:rPr>
          <w:rFonts w:ascii="Times New Roman" w:eastAsia="Times New Roman" w:hAnsi="Times New Roman" w:cs="Times New Roman"/>
          <w:sz w:val="24"/>
          <w:szCs w:val="24"/>
          <w:lang w:bidi="ru-RU"/>
        </w:rPr>
        <w:t>прикладное программное обеспечение (требования,</w:t>
      </w:r>
      <w:r w:rsidR="0002527E"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касающиеся</w:t>
      </w:r>
      <w:r w:rsidR="0002527E"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проектирования специфичного программного обеспечения, рыночные стандарты и т.д.);</w:t>
      </w:r>
    </w:p>
    <w:p w:rsidR="008F10C5" w:rsidRPr="006B7388" w:rsidRDefault="008F10C5" w:rsidP="00947F8D">
      <w:pPr>
        <w:numPr>
          <w:ilvl w:val="0"/>
          <w:numId w:val="4"/>
        </w:numPr>
        <w:spacing w:after="0" w:line="240" w:lineRule="auto"/>
        <w:ind w:left="709"/>
        <w:jc w:val="both"/>
        <w:rPr>
          <w:rFonts w:ascii="Times New Roman" w:eastAsia="Times New Roman" w:hAnsi="Times New Roman" w:cs="Times New Roman"/>
          <w:sz w:val="24"/>
          <w:szCs w:val="24"/>
          <w:lang w:bidi="ru-RU"/>
        </w:rPr>
      </w:pPr>
      <w:bookmarkStart w:id="266" w:name="bookmark466"/>
      <w:bookmarkEnd w:id="266"/>
      <w:proofErr w:type="gramStart"/>
      <w:r w:rsidRPr="006B7388">
        <w:rPr>
          <w:rFonts w:ascii="Times New Roman" w:eastAsia="Times New Roman" w:hAnsi="Times New Roman" w:cs="Times New Roman"/>
          <w:sz w:val="24"/>
          <w:szCs w:val="24"/>
          <w:lang w:bidi="ru-RU"/>
        </w:rPr>
        <w:t>пакеты программного обеспечения (требования, касающиеся стандартов, уровня оценивания, качества, соответствия нормам, безопасности и т.д.);</w:t>
      </w:r>
      <w:proofErr w:type="gramEnd"/>
    </w:p>
    <w:p w:rsidR="008F10C5" w:rsidRPr="006B7388" w:rsidRDefault="008F10C5" w:rsidP="00947F8D">
      <w:pPr>
        <w:numPr>
          <w:ilvl w:val="0"/>
          <w:numId w:val="4"/>
        </w:numPr>
        <w:spacing w:after="0" w:line="240" w:lineRule="auto"/>
        <w:ind w:left="709"/>
        <w:jc w:val="both"/>
        <w:rPr>
          <w:rFonts w:ascii="Times New Roman" w:eastAsia="Times New Roman" w:hAnsi="Times New Roman" w:cs="Times New Roman"/>
          <w:sz w:val="24"/>
          <w:szCs w:val="24"/>
          <w:lang w:bidi="ru-RU"/>
        </w:rPr>
      </w:pPr>
      <w:bookmarkStart w:id="267" w:name="bookmark467"/>
      <w:bookmarkEnd w:id="267"/>
      <w:r w:rsidRPr="006B7388">
        <w:rPr>
          <w:rFonts w:ascii="Times New Roman" w:eastAsia="Times New Roman" w:hAnsi="Times New Roman" w:cs="Times New Roman"/>
          <w:sz w:val="24"/>
          <w:szCs w:val="24"/>
          <w:lang w:bidi="ru-RU"/>
        </w:rPr>
        <w:t>аппаратные средства (требования, касающиеся стандартов, качества, соответствия нормам и т.д.);</w:t>
      </w:r>
    </w:p>
    <w:p w:rsidR="008F10C5" w:rsidRPr="006B7388" w:rsidRDefault="008F10C5" w:rsidP="00B40CB7">
      <w:pPr>
        <w:numPr>
          <w:ilvl w:val="0"/>
          <w:numId w:val="4"/>
        </w:numPr>
        <w:spacing w:after="0" w:line="240" w:lineRule="auto"/>
        <w:ind w:left="709"/>
        <w:jc w:val="both"/>
        <w:rPr>
          <w:rFonts w:ascii="Times New Roman" w:eastAsia="Times New Roman" w:hAnsi="Times New Roman" w:cs="Times New Roman"/>
          <w:sz w:val="24"/>
          <w:szCs w:val="24"/>
          <w:lang w:bidi="ru-RU"/>
        </w:rPr>
      </w:pPr>
      <w:bookmarkStart w:id="268" w:name="bookmark468"/>
      <w:bookmarkEnd w:id="268"/>
      <w:proofErr w:type="gramStart"/>
      <w:r w:rsidRPr="006B7388">
        <w:rPr>
          <w:rFonts w:ascii="Times New Roman" w:eastAsia="Times New Roman" w:hAnsi="Times New Roman" w:cs="Times New Roman"/>
          <w:sz w:val="24"/>
          <w:szCs w:val="24"/>
          <w:lang w:bidi="ru-RU"/>
        </w:rPr>
        <w:t>сети связи (требования, касающиеся покрытия, стандартов, ёмкости, надёжности и т.д.);</w:t>
      </w:r>
      <w:proofErr w:type="gramEnd"/>
    </w:p>
    <w:p w:rsidR="008F10C5" w:rsidRPr="006B7388" w:rsidRDefault="008F10C5" w:rsidP="00B40CB7">
      <w:pPr>
        <w:numPr>
          <w:ilvl w:val="0"/>
          <w:numId w:val="4"/>
        </w:numPr>
        <w:spacing w:after="0" w:line="240" w:lineRule="auto"/>
        <w:ind w:left="709"/>
        <w:jc w:val="both"/>
        <w:rPr>
          <w:rFonts w:ascii="Times New Roman" w:eastAsia="Times New Roman" w:hAnsi="Times New Roman" w:cs="Times New Roman"/>
          <w:sz w:val="24"/>
          <w:szCs w:val="24"/>
          <w:lang w:bidi="ru-RU"/>
        </w:rPr>
      </w:pPr>
      <w:bookmarkStart w:id="269" w:name="bookmark469"/>
      <w:bookmarkEnd w:id="269"/>
      <w:r w:rsidRPr="006B7388">
        <w:rPr>
          <w:rFonts w:ascii="Times New Roman" w:eastAsia="Times New Roman" w:hAnsi="Times New Roman" w:cs="Times New Roman"/>
          <w:sz w:val="24"/>
          <w:szCs w:val="24"/>
          <w:lang w:bidi="ru-RU"/>
        </w:rPr>
        <w:lastRenderedPageBreak/>
        <w:t>инфраструктура сооружений и инженерных коммуникаций (требования, касающиеся гражданского строительства, конструкций, высокого напряжения, низкого напряжения и т.д.).</w:t>
      </w:r>
    </w:p>
    <w:p w:rsidR="008F10C5" w:rsidRPr="006B7388" w:rsidRDefault="008F10C5" w:rsidP="0002527E">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Финансовые ограничения</w:t>
      </w:r>
    </w:p>
    <w:p w:rsidR="008F10C5" w:rsidRPr="006B7388" w:rsidRDefault="008F10C5" w:rsidP="0002527E">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Реализация средств управления безопасностью зачастую ограничивается тем бюджетом, который может выделить организация. Однако, финансовое ограничение должно по- прежнему оставаться последним, что подлежит рассмотрению, поскольку вопрос о выделении бюджета на безопасность может быть решён на основе анализа безопасности.</w:t>
      </w:r>
    </w:p>
    <w:p w:rsidR="008F10C5" w:rsidRPr="006B7388" w:rsidRDefault="008F10C5" w:rsidP="0002527E">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Ограничения, связанные со средой</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Ограничения, связанные со средой, возникают от географической среды или состояния экономики, в которой процессы реализуются: страна, климат, природные риски, географическая ситуация, состояние экономики и т.д.</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Ограничения по времени</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Время, необходимое для реализации средств управления безопасностью, должно рассматриваться в отношении возможности модернизации информационных систем; если время реализации очень длительное, то риски, для которых разрабатывалось управление, изменяются. Время является определяющим фактором при выборе решений и приоритетов.</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Ограничения, касающиеся методов</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Методы, подходящие для секретов производства (ноу-хау) организации, должны использоваться в отношении планирования проекта, спецификации, разработки и т.д.</w:t>
      </w:r>
    </w:p>
    <w:p w:rsidR="008F10C5" w:rsidRPr="006B7388" w:rsidRDefault="008F10C5" w:rsidP="00773FEE">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u w:val="single"/>
          <w:lang w:bidi="ru-RU"/>
        </w:rPr>
        <w:t>Организационные ограничения</w:t>
      </w:r>
    </w:p>
    <w:p w:rsidR="008F10C5" w:rsidRPr="006B7388" w:rsidRDefault="008F10C5" w:rsidP="00773FEE">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Различные ограничения могут следовать из требований организации, а именно:</w:t>
      </w:r>
    </w:p>
    <w:p w:rsidR="008F10C5" w:rsidRPr="006B7388" w:rsidRDefault="008F10C5" w:rsidP="00B40CB7">
      <w:pPr>
        <w:numPr>
          <w:ilvl w:val="0"/>
          <w:numId w:val="4"/>
        </w:numPr>
        <w:tabs>
          <w:tab w:val="left" w:pos="709"/>
        </w:tabs>
        <w:spacing w:after="0" w:line="240" w:lineRule="auto"/>
        <w:ind w:left="709"/>
        <w:jc w:val="both"/>
        <w:rPr>
          <w:rFonts w:ascii="Times New Roman" w:eastAsia="Times New Roman" w:hAnsi="Times New Roman" w:cs="Times New Roman"/>
          <w:sz w:val="24"/>
          <w:szCs w:val="24"/>
          <w:lang w:bidi="ru-RU"/>
        </w:rPr>
      </w:pPr>
      <w:bookmarkStart w:id="270" w:name="bookmark470"/>
      <w:bookmarkEnd w:id="270"/>
      <w:proofErr w:type="gramStart"/>
      <w:r w:rsidRPr="006B7388">
        <w:rPr>
          <w:rFonts w:ascii="Times New Roman" w:eastAsia="Times New Roman" w:hAnsi="Times New Roman" w:cs="Times New Roman"/>
          <w:sz w:val="24"/>
          <w:szCs w:val="24"/>
          <w:lang w:bidi="ru-RU"/>
        </w:rPr>
        <w:t>эксплуатация (требования, касающиеся длительности производственного цикла, обеспечения сервисов, наблюдения, мониторинга, "чрезвычайных" планов, ухудшения работы и т.д.);</w:t>
      </w:r>
      <w:proofErr w:type="gramEnd"/>
    </w:p>
    <w:p w:rsidR="008F10C5" w:rsidRPr="006B7388" w:rsidRDefault="008F10C5" w:rsidP="00B40CB7">
      <w:pPr>
        <w:numPr>
          <w:ilvl w:val="0"/>
          <w:numId w:val="4"/>
        </w:numPr>
        <w:tabs>
          <w:tab w:val="left" w:pos="709"/>
        </w:tabs>
        <w:spacing w:after="0" w:line="240" w:lineRule="auto"/>
        <w:ind w:left="709"/>
        <w:jc w:val="both"/>
        <w:rPr>
          <w:rFonts w:ascii="Times New Roman" w:eastAsia="Times New Roman" w:hAnsi="Times New Roman" w:cs="Times New Roman"/>
          <w:sz w:val="24"/>
          <w:szCs w:val="24"/>
          <w:lang w:bidi="ru-RU"/>
        </w:rPr>
      </w:pPr>
      <w:bookmarkStart w:id="271" w:name="bookmark471"/>
      <w:bookmarkEnd w:id="271"/>
      <w:r w:rsidRPr="006B7388">
        <w:rPr>
          <w:rFonts w:ascii="Times New Roman" w:eastAsia="Times New Roman" w:hAnsi="Times New Roman" w:cs="Times New Roman"/>
          <w:sz w:val="24"/>
          <w:szCs w:val="24"/>
          <w:lang w:bidi="ru-RU"/>
        </w:rPr>
        <w:t>поддержка (требования к поиску неисправностей, связанных с инцидентом, превентивным действиям, быстрому исправлению и т.д.);</w:t>
      </w:r>
    </w:p>
    <w:p w:rsidR="008F10C5" w:rsidRPr="006B7388" w:rsidRDefault="008F10C5" w:rsidP="00B40CB7">
      <w:pPr>
        <w:numPr>
          <w:ilvl w:val="0"/>
          <w:numId w:val="4"/>
        </w:numPr>
        <w:tabs>
          <w:tab w:val="left" w:pos="709"/>
        </w:tabs>
        <w:spacing w:after="0" w:line="240" w:lineRule="auto"/>
        <w:ind w:left="709"/>
        <w:jc w:val="both"/>
        <w:rPr>
          <w:rFonts w:ascii="Times New Roman" w:eastAsia="Times New Roman" w:hAnsi="Times New Roman" w:cs="Times New Roman"/>
          <w:sz w:val="24"/>
          <w:szCs w:val="24"/>
          <w:lang w:bidi="ru-RU"/>
        </w:rPr>
      </w:pPr>
      <w:bookmarkStart w:id="272" w:name="bookmark472"/>
      <w:bookmarkEnd w:id="272"/>
      <w:r w:rsidRPr="006B7388">
        <w:rPr>
          <w:rFonts w:ascii="Times New Roman" w:eastAsia="Times New Roman" w:hAnsi="Times New Roman" w:cs="Times New Roman"/>
          <w:sz w:val="24"/>
          <w:szCs w:val="24"/>
          <w:lang w:bidi="ru-RU"/>
        </w:rPr>
        <w:t>менеджмент кадровых ресурсов (требования, касающиеся обучения оператора и пользователя, квалификации, необходимой для таких должностей, как системный администратор или администратор данных и т.д.);</w:t>
      </w:r>
    </w:p>
    <w:p w:rsidR="008F10C5" w:rsidRPr="006B7388" w:rsidRDefault="008F10C5" w:rsidP="00B40CB7">
      <w:pPr>
        <w:numPr>
          <w:ilvl w:val="0"/>
          <w:numId w:val="4"/>
        </w:numPr>
        <w:tabs>
          <w:tab w:val="left" w:pos="709"/>
        </w:tabs>
        <w:spacing w:after="0" w:line="240" w:lineRule="auto"/>
        <w:ind w:left="709"/>
        <w:jc w:val="both"/>
        <w:rPr>
          <w:rFonts w:ascii="Times New Roman" w:eastAsia="Times New Roman" w:hAnsi="Times New Roman" w:cs="Times New Roman"/>
          <w:sz w:val="24"/>
          <w:szCs w:val="24"/>
          <w:lang w:bidi="ru-RU"/>
        </w:rPr>
      </w:pPr>
      <w:bookmarkStart w:id="273" w:name="bookmark473"/>
      <w:bookmarkEnd w:id="273"/>
      <w:r w:rsidRPr="006B7388">
        <w:rPr>
          <w:rFonts w:ascii="Times New Roman" w:eastAsia="Times New Roman" w:hAnsi="Times New Roman" w:cs="Times New Roman"/>
          <w:sz w:val="24"/>
          <w:szCs w:val="24"/>
          <w:lang w:bidi="ru-RU"/>
        </w:rPr>
        <w:t>административный менеджмент (требования, касающиеся обязанностей и т.д.);</w:t>
      </w:r>
    </w:p>
    <w:p w:rsidR="008F10C5" w:rsidRPr="006B7388" w:rsidRDefault="008F10C5" w:rsidP="00B40CB7">
      <w:pPr>
        <w:numPr>
          <w:ilvl w:val="0"/>
          <w:numId w:val="4"/>
        </w:numPr>
        <w:tabs>
          <w:tab w:val="left" w:pos="709"/>
        </w:tabs>
        <w:spacing w:after="0" w:line="240" w:lineRule="auto"/>
        <w:ind w:left="709"/>
        <w:jc w:val="both"/>
        <w:rPr>
          <w:rFonts w:ascii="Times New Roman" w:eastAsia="Times New Roman" w:hAnsi="Times New Roman" w:cs="Times New Roman"/>
          <w:sz w:val="24"/>
          <w:szCs w:val="24"/>
          <w:lang w:bidi="ru-RU"/>
        </w:rPr>
      </w:pPr>
      <w:bookmarkStart w:id="274" w:name="bookmark474"/>
      <w:bookmarkEnd w:id="274"/>
      <w:r w:rsidRPr="006B7388">
        <w:rPr>
          <w:rFonts w:ascii="Times New Roman" w:eastAsia="Times New Roman" w:hAnsi="Times New Roman" w:cs="Times New Roman"/>
          <w:sz w:val="24"/>
          <w:szCs w:val="24"/>
          <w:lang w:bidi="ru-RU"/>
        </w:rPr>
        <w:t>менеджмент разработки (требования, касающиеся инструментальных средств разработки, систем автоматизированной разработки программ, планов приёмочного контроля, обеспечения организации и т.д.);</w:t>
      </w:r>
    </w:p>
    <w:p w:rsidR="008F10C5" w:rsidRPr="006B7388" w:rsidRDefault="008F10C5" w:rsidP="00B40CB7">
      <w:pPr>
        <w:numPr>
          <w:ilvl w:val="0"/>
          <w:numId w:val="4"/>
        </w:numPr>
        <w:tabs>
          <w:tab w:val="left" w:pos="709"/>
        </w:tabs>
        <w:spacing w:after="0" w:line="240" w:lineRule="auto"/>
        <w:ind w:left="709" w:firstLine="708"/>
        <w:jc w:val="both"/>
        <w:rPr>
          <w:rFonts w:ascii="Times New Roman" w:eastAsia="Times New Roman" w:hAnsi="Times New Roman" w:cs="Times New Roman"/>
          <w:sz w:val="24"/>
          <w:szCs w:val="24"/>
          <w:lang w:bidi="ru-RU"/>
        </w:rPr>
      </w:pPr>
      <w:bookmarkStart w:id="275" w:name="bookmark475"/>
      <w:bookmarkEnd w:id="275"/>
      <w:r w:rsidRPr="006B7388">
        <w:rPr>
          <w:rFonts w:ascii="Times New Roman" w:eastAsia="Times New Roman" w:hAnsi="Times New Roman" w:cs="Times New Roman"/>
          <w:sz w:val="24"/>
          <w:szCs w:val="24"/>
          <w:lang w:bidi="ru-RU"/>
        </w:rPr>
        <w:t>менеджмент внешних отношений (требования, касающиеся организации отношений с третьей стороной, договоров и т.д.).</w:t>
      </w:r>
    </w:p>
    <w:p w:rsidR="00CB50A2" w:rsidRPr="006B7388" w:rsidRDefault="00CB50A2" w:rsidP="007A7DE5">
      <w:pPr>
        <w:spacing w:after="0" w:line="240" w:lineRule="auto"/>
        <w:jc w:val="center"/>
        <w:rPr>
          <w:rFonts w:ascii="Times New Roman" w:eastAsia="Times New Roman" w:hAnsi="Times New Roman" w:cs="Times New Roman"/>
          <w:b/>
          <w:bCs/>
          <w:sz w:val="24"/>
          <w:szCs w:val="24"/>
          <w:lang w:bidi="ru-RU"/>
        </w:rPr>
      </w:pPr>
      <w:bookmarkStart w:id="276" w:name="bookmark476"/>
      <w:bookmarkStart w:id="277" w:name="bookmark477"/>
      <w:bookmarkStart w:id="278" w:name="bookmark478"/>
    </w:p>
    <w:p w:rsidR="00CB50A2" w:rsidRPr="006B7388" w:rsidRDefault="00CB50A2" w:rsidP="007A7DE5">
      <w:pPr>
        <w:spacing w:after="0" w:line="240" w:lineRule="auto"/>
        <w:jc w:val="center"/>
        <w:rPr>
          <w:rFonts w:ascii="Times New Roman" w:eastAsia="Times New Roman" w:hAnsi="Times New Roman" w:cs="Times New Roman"/>
          <w:b/>
          <w:bCs/>
          <w:sz w:val="24"/>
          <w:szCs w:val="24"/>
          <w:lang w:bidi="ru-RU"/>
        </w:rPr>
      </w:pPr>
    </w:p>
    <w:p w:rsidR="00CB50A2" w:rsidRDefault="00CB50A2" w:rsidP="007A7DE5">
      <w:pPr>
        <w:spacing w:after="0" w:line="240" w:lineRule="auto"/>
        <w:jc w:val="center"/>
        <w:rPr>
          <w:rFonts w:ascii="Times New Roman" w:eastAsia="Times New Roman" w:hAnsi="Times New Roman" w:cs="Times New Roman"/>
          <w:b/>
          <w:bCs/>
          <w:sz w:val="24"/>
          <w:szCs w:val="24"/>
          <w:lang w:bidi="ru-RU"/>
        </w:rPr>
      </w:pPr>
    </w:p>
    <w:p w:rsidR="00887DC7" w:rsidRDefault="00887DC7" w:rsidP="007A7DE5">
      <w:pPr>
        <w:spacing w:after="0" w:line="240" w:lineRule="auto"/>
        <w:jc w:val="center"/>
        <w:rPr>
          <w:rFonts w:ascii="Times New Roman" w:eastAsia="Times New Roman" w:hAnsi="Times New Roman" w:cs="Times New Roman"/>
          <w:b/>
          <w:bCs/>
          <w:sz w:val="24"/>
          <w:szCs w:val="24"/>
          <w:lang w:bidi="ru-RU"/>
        </w:rPr>
      </w:pPr>
    </w:p>
    <w:p w:rsidR="00887DC7" w:rsidRDefault="00887DC7" w:rsidP="007A7DE5">
      <w:pPr>
        <w:spacing w:after="0" w:line="240" w:lineRule="auto"/>
        <w:jc w:val="center"/>
        <w:rPr>
          <w:rFonts w:ascii="Times New Roman" w:eastAsia="Times New Roman" w:hAnsi="Times New Roman" w:cs="Times New Roman"/>
          <w:b/>
          <w:bCs/>
          <w:sz w:val="24"/>
          <w:szCs w:val="24"/>
          <w:lang w:bidi="ru-RU"/>
        </w:rPr>
      </w:pPr>
    </w:p>
    <w:p w:rsidR="00887DC7" w:rsidRDefault="00887DC7" w:rsidP="007A7DE5">
      <w:pPr>
        <w:spacing w:after="0" w:line="240" w:lineRule="auto"/>
        <w:jc w:val="center"/>
        <w:rPr>
          <w:rFonts w:ascii="Times New Roman" w:eastAsia="Times New Roman" w:hAnsi="Times New Roman" w:cs="Times New Roman"/>
          <w:b/>
          <w:bCs/>
          <w:sz w:val="24"/>
          <w:szCs w:val="24"/>
          <w:lang w:bidi="ru-RU"/>
        </w:rPr>
      </w:pPr>
    </w:p>
    <w:p w:rsidR="00887DC7" w:rsidRDefault="00887DC7" w:rsidP="007A7DE5">
      <w:pPr>
        <w:spacing w:after="0" w:line="240" w:lineRule="auto"/>
        <w:jc w:val="center"/>
        <w:rPr>
          <w:rFonts w:ascii="Times New Roman" w:eastAsia="Times New Roman" w:hAnsi="Times New Roman" w:cs="Times New Roman"/>
          <w:b/>
          <w:bCs/>
          <w:sz w:val="24"/>
          <w:szCs w:val="24"/>
          <w:lang w:bidi="ru-RU"/>
        </w:rPr>
      </w:pPr>
    </w:p>
    <w:p w:rsidR="00887DC7" w:rsidRDefault="00887DC7" w:rsidP="007A7DE5">
      <w:pPr>
        <w:spacing w:after="0" w:line="240" w:lineRule="auto"/>
        <w:jc w:val="center"/>
        <w:rPr>
          <w:rFonts w:ascii="Times New Roman" w:eastAsia="Times New Roman" w:hAnsi="Times New Roman" w:cs="Times New Roman"/>
          <w:b/>
          <w:bCs/>
          <w:sz w:val="24"/>
          <w:szCs w:val="24"/>
          <w:lang w:bidi="ru-RU"/>
        </w:rPr>
      </w:pPr>
    </w:p>
    <w:p w:rsidR="00887DC7" w:rsidRPr="006B7388" w:rsidRDefault="00887DC7" w:rsidP="007A7DE5">
      <w:pPr>
        <w:spacing w:after="0" w:line="240" w:lineRule="auto"/>
        <w:jc w:val="center"/>
        <w:rPr>
          <w:rFonts w:ascii="Times New Roman" w:eastAsia="Times New Roman" w:hAnsi="Times New Roman" w:cs="Times New Roman"/>
          <w:b/>
          <w:bCs/>
          <w:sz w:val="24"/>
          <w:szCs w:val="24"/>
          <w:lang w:bidi="ru-RU"/>
        </w:rPr>
      </w:pPr>
    </w:p>
    <w:p w:rsidR="008F10C5" w:rsidRPr="006B7388" w:rsidRDefault="008F10C5" w:rsidP="007A7DE5">
      <w:pPr>
        <w:spacing w:after="0" w:line="240" w:lineRule="auto"/>
        <w:jc w:val="center"/>
        <w:rPr>
          <w:rFonts w:ascii="Times New Roman" w:eastAsia="Times New Roman" w:hAnsi="Times New Roman" w:cs="Times New Roman"/>
          <w:b/>
          <w:bCs/>
          <w:sz w:val="24"/>
          <w:szCs w:val="24"/>
          <w:lang w:bidi="ru-RU"/>
        </w:rPr>
      </w:pPr>
      <w:r w:rsidRPr="006B7388">
        <w:rPr>
          <w:rFonts w:ascii="Times New Roman" w:eastAsia="Times New Roman" w:hAnsi="Times New Roman" w:cs="Times New Roman"/>
          <w:b/>
          <w:bCs/>
          <w:sz w:val="24"/>
          <w:szCs w:val="24"/>
          <w:lang w:bidi="ru-RU"/>
        </w:rPr>
        <w:lastRenderedPageBreak/>
        <w:t>Приложение B</w:t>
      </w:r>
      <w:bookmarkEnd w:id="276"/>
      <w:bookmarkEnd w:id="277"/>
      <w:bookmarkEnd w:id="278"/>
    </w:p>
    <w:p w:rsidR="008F10C5" w:rsidRPr="006B7388" w:rsidRDefault="007A7DE5" w:rsidP="007A7DE5">
      <w:pPr>
        <w:spacing w:after="0" w:line="240" w:lineRule="auto"/>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(информа</w:t>
      </w:r>
      <w:r w:rsidR="00887DC7">
        <w:rPr>
          <w:rFonts w:ascii="Times New Roman" w:eastAsia="Times New Roman" w:hAnsi="Times New Roman" w:cs="Times New Roman"/>
          <w:sz w:val="24"/>
          <w:szCs w:val="24"/>
          <w:lang w:bidi="ru-RU"/>
        </w:rPr>
        <w:t>ционн</w:t>
      </w:r>
      <w:r w:rsidRPr="006B7388">
        <w:rPr>
          <w:rFonts w:ascii="Times New Roman" w:eastAsia="Times New Roman" w:hAnsi="Times New Roman" w:cs="Times New Roman"/>
          <w:sz w:val="24"/>
          <w:szCs w:val="24"/>
          <w:lang w:bidi="ru-RU"/>
        </w:rPr>
        <w:t>ое</w:t>
      </w:r>
      <w:r w:rsidR="008F10C5" w:rsidRPr="006B7388">
        <w:rPr>
          <w:rFonts w:ascii="Times New Roman" w:eastAsia="Times New Roman" w:hAnsi="Times New Roman" w:cs="Times New Roman"/>
          <w:sz w:val="24"/>
          <w:szCs w:val="24"/>
          <w:lang w:bidi="ru-RU"/>
        </w:rPr>
        <w:t>)</w:t>
      </w:r>
    </w:p>
    <w:p w:rsidR="008F10C5" w:rsidRPr="006B7388" w:rsidRDefault="008F10C5" w:rsidP="007A7DE5">
      <w:pPr>
        <w:spacing w:after="0" w:line="240" w:lineRule="auto"/>
        <w:jc w:val="center"/>
        <w:rPr>
          <w:rFonts w:ascii="Times New Roman" w:eastAsia="Times New Roman" w:hAnsi="Times New Roman" w:cs="Times New Roman"/>
          <w:b/>
          <w:bCs/>
          <w:sz w:val="24"/>
          <w:szCs w:val="24"/>
          <w:lang w:bidi="ru-RU"/>
        </w:rPr>
      </w:pPr>
      <w:bookmarkStart w:id="279" w:name="bookmark479"/>
      <w:bookmarkStart w:id="280" w:name="bookmark480"/>
      <w:bookmarkStart w:id="281" w:name="bookmark481"/>
      <w:r w:rsidRPr="006B7388">
        <w:rPr>
          <w:rFonts w:ascii="Times New Roman" w:eastAsia="Times New Roman" w:hAnsi="Times New Roman" w:cs="Times New Roman"/>
          <w:b/>
          <w:bCs/>
          <w:sz w:val="24"/>
          <w:szCs w:val="24"/>
          <w:lang w:bidi="ru-RU"/>
        </w:rPr>
        <w:t>Идентификация и определение ценности активов, определение</w:t>
      </w:r>
      <w:r w:rsidRPr="006B7388">
        <w:rPr>
          <w:rFonts w:ascii="Times New Roman" w:eastAsia="Times New Roman" w:hAnsi="Times New Roman" w:cs="Times New Roman"/>
          <w:b/>
          <w:bCs/>
          <w:sz w:val="24"/>
          <w:szCs w:val="24"/>
          <w:lang w:bidi="ru-RU"/>
        </w:rPr>
        <w:br/>
        <w:t>стоимости воздействия</w:t>
      </w:r>
      <w:bookmarkEnd w:id="279"/>
      <w:bookmarkEnd w:id="280"/>
      <w:bookmarkEnd w:id="281"/>
    </w:p>
    <w:p w:rsidR="007A7DE5" w:rsidRPr="006B7388" w:rsidRDefault="007A7DE5" w:rsidP="008F10C5">
      <w:pPr>
        <w:spacing w:after="0" w:line="240" w:lineRule="auto"/>
        <w:ind w:firstLine="708"/>
        <w:jc w:val="both"/>
        <w:rPr>
          <w:rFonts w:ascii="Times New Roman" w:eastAsia="Times New Roman" w:hAnsi="Times New Roman" w:cs="Times New Roman"/>
          <w:b/>
          <w:bCs/>
          <w:sz w:val="24"/>
          <w:szCs w:val="24"/>
          <w:lang w:bidi="ru-RU"/>
        </w:rPr>
      </w:pPr>
    </w:p>
    <w:p w:rsidR="008F10C5" w:rsidRDefault="008F10C5" w:rsidP="007A7DE5">
      <w:pPr>
        <w:spacing w:after="0" w:line="240" w:lineRule="auto"/>
        <w:ind w:firstLine="708"/>
        <w:jc w:val="both"/>
        <w:rPr>
          <w:rFonts w:ascii="Times New Roman" w:eastAsia="Times New Roman" w:hAnsi="Times New Roman" w:cs="Times New Roman"/>
          <w:b/>
          <w:bCs/>
          <w:iCs/>
          <w:sz w:val="24"/>
          <w:szCs w:val="24"/>
          <w:lang w:bidi="ru-RU"/>
        </w:rPr>
      </w:pPr>
      <w:bookmarkStart w:id="282" w:name="bookmark482"/>
      <w:bookmarkStart w:id="283" w:name="bookmark483"/>
      <w:bookmarkStart w:id="284" w:name="bookmark484"/>
      <w:r w:rsidRPr="006B7388">
        <w:rPr>
          <w:rFonts w:ascii="Times New Roman" w:eastAsia="Times New Roman" w:hAnsi="Times New Roman" w:cs="Times New Roman"/>
          <w:b/>
          <w:bCs/>
          <w:iCs/>
          <w:sz w:val="24"/>
          <w:szCs w:val="24"/>
          <w:lang w:bidi="ru-RU"/>
        </w:rPr>
        <w:t>B.1 Примеры идентификации актива</w:t>
      </w:r>
      <w:bookmarkEnd w:id="282"/>
      <w:bookmarkEnd w:id="283"/>
      <w:bookmarkEnd w:id="284"/>
    </w:p>
    <w:p w:rsidR="00887DC7" w:rsidRPr="006B7388" w:rsidRDefault="00887DC7" w:rsidP="007A7DE5">
      <w:pPr>
        <w:spacing w:after="0" w:line="240" w:lineRule="auto"/>
        <w:ind w:firstLine="708"/>
        <w:jc w:val="both"/>
        <w:rPr>
          <w:rFonts w:ascii="Times New Roman" w:eastAsia="Times New Roman" w:hAnsi="Times New Roman" w:cs="Times New Roman"/>
          <w:b/>
          <w:bCs/>
          <w:iCs/>
          <w:sz w:val="24"/>
          <w:szCs w:val="24"/>
          <w:lang w:bidi="ru-RU"/>
        </w:rPr>
      </w:pPr>
    </w:p>
    <w:p w:rsidR="003832F3" w:rsidRDefault="003832F3" w:rsidP="007A7DE5">
      <w:pPr>
        <w:spacing w:after="0" w:line="240" w:lineRule="auto"/>
        <w:ind w:firstLine="708"/>
        <w:jc w:val="both"/>
        <w:rPr>
          <w:rFonts w:ascii="Times New Roman" w:eastAsia="Times New Roman" w:hAnsi="Times New Roman" w:cs="Times New Roman"/>
          <w:b/>
          <w:bCs/>
          <w:iCs/>
          <w:sz w:val="24"/>
          <w:szCs w:val="24"/>
          <w:lang w:bidi="ru-RU"/>
        </w:rPr>
      </w:pPr>
      <w:r w:rsidRPr="006B7388">
        <w:rPr>
          <w:rFonts w:ascii="Times New Roman" w:eastAsia="Times New Roman" w:hAnsi="Times New Roman" w:cs="Times New Roman"/>
          <w:b/>
          <w:bCs/>
          <w:iCs/>
          <w:sz w:val="24"/>
          <w:szCs w:val="24"/>
          <w:lang w:bidi="ru-RU"/>
        </w:rPr>
        <w:t>В.1.1 Общие положения</w:t>
      </w:r>
    </w:p>
    <w:p w:rsidR="00887DC7" w:rsidRPr="006B7388" w:rsidRDefault="00887DC7" w:rsidP="007A7DE5">
      <w:pPr>
        <w:spacing w:after="0" w:line="240" w:lineRule="auto"/>
        <w:ind w:firstLine="708"/>
        <w:jc w:val="both"/>
        <w:rPr>
          <w:rFonts w:ascii="Times New Roman" w:eastAsia="Times New Roman" w:hAnsi="Times New Roman" w:cs="Times New Roman"/>
          <w:b/>
          <w:bCs/>
          <w:iCs/>
          <w:sz w:val="24"/>
          <w:szCs w:val="24"/>
          <w:lang w:bidi="ru-RU"/>
        </w:rPr>
      </w:pPr>
    </w:p>
    <w:p w:rsidR="008F10C5" w:rsidRPr="006B7388" w:rsidRDefault="003832F3" w:rsidP="007A7DE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Для определения</w:t>
      </w:r>
      <w:r w:rsidR="008F10C5" w:rsidRPr="006B7388">
        <w:rPr>
          <w:rFonts w:ascii="Times New Roman" w:eastAsia="Times New Roman" w:hAnsi="Times New Roman" w:cs="Times New Roman"/>
          <w:sz w:val="24"/>
          <w:szCs w:val="24"/>
          <w:lang w:bidi="ru-RU"/>
        </w:rPr>
        <w:t xml:space="preserve"> ценност</w:t>
      </w:r>
      <w:r w:rsidRPr="006B7388">
        <w:rPr>
          <w:rFonts w:ascii="Times New Roman" w:eastAsia="Times New Roman" w:hAnsi="Times New Roman" w:cs="Times New Roman"/>
          <w:sz w:val="24"/>
          <w:szCs w:val="24"/>
          <w:lang w:bidi="ru-RU"/>
        </w:rPr>
        <w:t>и</w:t>
      </w:r>
      <w:r w:rsidR="008F10C5" w:rsidRPr="006B7388">
        <w:rPr>
          <w:rFonts w:ascii="Times New Roman" w:eastAsia="Times New Roman" w:hAnsi="Times New Roman" w:cs="Times New Roman"/>
          <w:sz w:val="24"/>
          <w:szCs w:val="24"/>
          <w:lang w:bidi="ru-RU"/>
        </w:rPr>
        <w:t xml:space="preserve"> актива, организация сначала должна идентифицировать свои активы (на соответствующем уровне детализации). Можно отличить два вида активов:</w:t>
      </w:r>
    </w:p>
    <w:p w:rsidR="008F10C5" w:rsidRPr="006B7388" w:rsidRDefault="008F10C5" w:rsidP="00947F8D">
      <w:pPr>
        <w:numPr>
          <w:ilvl w:val="0"/>
          <w:numId w:val="4"/>
        </w:numPr>
        <w:spacing w:after="0" w:line="240" w:lineRule="auto"/>
        <w:ind w:left="709"/>
        <w:jc w:val="both"/>
        <w:rPr>
          <w:rFonts w:ascii="Times New Roman" w:eastAsia="Times New Roman" w:hAnsi="Times New Roman" w:cs="Times New Roman"/>
          <w:sz w:val="24"/>
          <w:szCs w:val="24"/>
          <w:lang w:bidi="ru-RU"/>
        </w:rPr>
      </w:pPr>
      <w:bookmarkStart w:id="285" w:name="bookmark485"/>
      <w:bookmarkEnd w:id="285"/>
      <w:r w:rsidRPr="006B7388">
        <w:rPr>
          <w:rFonts w:ascii="Times New Roman" w:eastAsia="Times New Roman" w:hAnsi="Times New Roman" w:cs="Times New Roman"/>
          <w:sz w:val="24"/>
          <w:szCs w:val="24"/>
          <w:lang w:bidi="ru-RU"/>
        </w:rPr>
        <w:t>первичные активы:</w:t>
      </w:r>
    </w:p>
    <w:p w:rsidR="008F10C5" w:rsidRPr="006B7388" w:rsidRDefault="008F10C5" w:rsidP="00947F8D">
      <w:pPr>
        <w:numPr>
          <w:ilvl w:val="0"/>
          <w:numId w:val="4"/>
        </w:numPr>
        <w:spacing w:after="0" w:line="240" w:lineRule="auto"/>
        <w:ind w:left="709"/>
        <w:jc w:val="both"/>
        <w:rPr>
          <w:rFonts w:ascii="Times New Roman" w:eastAsia="Times New Roman" w:hAnsi="Times New Roman" w:cs="Times New Roman"/>
          <w:sz w:val="24"/>
          <w:szCs w:val="24"/>
          <w:lang w:bidi="ru-RU"/>
        </w:rPr>
      </w:pPr>
      <w:bookmarkStart w:id="286" w:name="bookmark486"/>
      <w:bookmarkEnd w:id="286"/>
      <w:r w:rsidRPr="006B7388">
        <w:rPr>
          <w:rFonts w:ascii="Times New Roman" w:eastAsia="Times New Roman" w:hAnsi="Times New Roman" w:cs="Times New Roman"/>
          <w:sz w:val="24"/>
          <w:szCs w:val="24"/>
          <w:lang w:bidi="ru-RU"/>
        </w:rPr>
        <w:t>бизнес-процессы и действия;</w:t>
      </w:r>
    </w:p>
    <w:p w:rsidR="008F10C5" w:rsidRPr="006B7388" w:rsidRDefault="008F10C5" w:rsidP="00947F8D">
      <w:pPr>
        <w:numPr>
          <w:ilvl w:val="0"/>
          <w:numId w:val="4"/>
        </w:numPr>
        <w:spacing w:after="0" w:line="240" w:lineRule="auto"/>
        <w:ind w:left="709"/>
        <w:jc w:val="both"/>
        <w:rPr>
          <w:rFonts w:ascii="Times New Roman" w:eastAsia="Times New Roman" w:hAnsi="Times New Roman" w:cs="Times New Roman"/>
          <w:sz w:val="24"/>
          <w:szCs w:val="24"/>
          <w:lang w:bidi="ru-RU"/>
        </w:rPr>
      </w:pPr>
      <w:bookmarkStart w:id="287" w:name="bookmark487"/>
      <w:bookmarkEnd w:id="287"/>
      <w:r w:rsidRPr="006B7388">
        <w:rPr>
          <w:rFonts w:ascii="Times New Roman" w:eastAsia="Times New Roman" w:hAnsi="Times New Roman" w:cs="Times New Roman"/>
          <w:sz w:val="24"/>
          <w:szCs w:val="24"/>
          <w:lang w:bidi="ru-RU"/>
        </w:rPr>
        <w:t>информация;</w:t>
      </w:r>
    </w:p>
    <w:p w:rsidR="008F10C5" w:rsidRPr="006B7388" w:rsidRDefault="008F10C5" w:rsidP="00947F8D">
      <w:pPr>
        <w:numPr>
          <w:ilvl w:val="0"/>
          <w:numId w:val="4"/>
        </w:numPr>
        <w:spacing w:after="0" w:line="240" w:lineRule="auto"/>
        <w:ind w:left="709"/>
        <w:jc w:val="both"/>
        <w:rPr>
          <w:rFonts w:ascii="Times New Roman" w:eastAsia="Times New Roman" w:hAnsi="Times New Roman" w:cs="Times New Roman"/>
          <w:sz w:val="24"/>
          <w:szCs w:val="24"/>
          <w:lang w:bidi="ru-RU"/>
        </w:rPr>
      </w:pPr>
      <w:bookmarkStart w:id="288" w:name="bookmark488"/>
      <w:bookmarkEnd w:id="288"/>
      <w:r w:rsidRPr="006B7388">
        <w:rPr>
          <w:rFonts w:ascii="Times New Roman" w:eastAsia="Times New Roman" w:hAnsi="Times New Roman" w:cs="Times New Roman"/>
          <w:sz w:val="24"/>
          <w:szCs w:val="24"/>
          <w:lang w:bidi="ru-RU"/>
        </w:rPr>
        <w:t>активы поддержки (на которые полагаются первичные элементы области применения) всех типов:</w:t>
      </w:r>
    </w:p>
    <w:p w:rsidR="008F10C5" w:rsidRPr="006B7388" w:rsidRDefault="008F10C5" w:rsidP="00947F8D">
      <w:pPr>
        <w:numPr>
          <w:ilvl w:val="0"/>
          <w:numId w:val="4"/>
        </w:numPr>
        <w:spacing w:after="0" w:line="240" w:lineRule="auto"/>
        <w:ind w:left="709"/>
        <w:jc w:val="both"/>
        <w:rPr>
          <w:rFonts w:ascii="Times New Roman" w:eastAsia="Times New Roman" w:hAnsi="Times New Roman" w:cs="Times New Roman"/>
          <w:sz w:val="24"/>
          <w:szCs w:val="24"/>
          <w:lang w:bidi="ru-RU"/>
        </w:rPr>
      </w:pPr>
      <w:bookmarkStart w:id="289" w:name="bookmark489"/>
      <w:bookmarkEnd w:id="289"/>
      <w:r w:rsidRPr="006B7388">
        <w:rPr>
          <w:rFonts w:ascii="Times New Roman" w:eastAsia="Times New Roman" w:hAnsi="Times New Roman" w:cs="Times New Roman"/>
          <w:sz w:val="24"/>
          <w:szCs w:val="24"/>
          <w:lang w:bidi="ru-RU"/>
        </w:rPr>
        <w:t>аппаратные средства;</w:t>
      </w:r>
    </w:p>
    <w:p w:rsidR="008F10C5" w:rsidRPr="006B7388" w:rsidRDefault="008F10C5" w:rsidP="00947F8D">
      <w:pPr>
        <w:numPr>
          <w:ilvl w:val="0"/>
          <w:numId w:val="4"/>
        </w:numPr>
        <w:spacing w:after="0" w:line="240" w:lineRule="auto"/>
        <w:ind w:left="709"/>
        <w:jc w:val="both"/>
        <w:rPr>
          <w:rFonts w:ascii="Times New Roman" w:eastAsia="Times New Roman" w:hAnsi="Times New Roman" w:cs="Times New Roman"/>
          <w:sz w:val="24"/>
          <w:szCs w:val="24"/>
          <w:lang w:bidi="ru-RU"/>
        </w:rPr>
      </w:pPr>
      <w:bookmarkStart w:id="290" w:name="bookmark490"/>
      <w:bookmarkEnd w:id="290"/>
      <w:r w:rsidRPr="006B7388">
        <w:rPr>
          <w:rFonts w:ascii="Times New Roman" w:eastAsia="Times New Roman" w:hAnsi="Times New Roman" w:cs="Times New Roman"/>
          <w:sz w:val="24"/>
          <w:szCs w:val="24"/>
          <w:lang w:bidi="ru-RU"/>
        </w:rPr>
        <w:t>программное обеспечение;</w:t>
      </w:r>
    </w:p>
    <w:p w:rsidR="008F10C5" w:rsidRPr="006B7388" w:rsidRDefault="008F10C5" w:rsidP="00947F8D">
      <w:pPr>
        <w:numPr>
          <w:ilvl w:val="0"/>
          <w:numId w:val="4"/>
        </w:numPr>
        <w:spacing w:after="0" w:line="240" w:lineRule="auto"/>
        <w:ind w:left="709"/>
        <w:jc w:val="both"/>
        <w:rPr>
          <w:rFonts w:ascii="Times New Roman" w:eastAsia="Times New Roman" w:hAnsi="Times New Roman" w:cs="Times New Roman"/>
          <w:sz w:val="24"/>
          <w:szCs w:val="24"/>
          <w:lang w:bidi="ru-RU"/>
        </w:rPr>
      </w:pPr>
      <w:bookmarkStart w:id="291" w:name="bookmark491"/>
      <w:bookmarkEnd w:id="291"/>
      <w:r w:rsidRPr="006B7388">
        <w:rPr>
          <w:rFonts w:ascii="Times New Roman" w:eastAsia="Times New Roman" w:hAnsi="Times New Roman" w:cs="Times New Roman"/>
          <w:sz w:val="24"/>
          <w:szCs w:val="24"/>
          <w:lang w:bidi="ru-RU"/>
        </w:rPr>
        <w:t>сеть;</w:t>
      </w:r>
    </w:p>
    <w:p w:rsidR="008F10C5" w:rsidRPr="006B7388" w:rsidRDefault="008F10C5" w:rsidP="00947F8D">
      <w:pPr>
        <w:numPr>
          <w:ilvl w:val="0"/>
          <w:numId w:val="4"/>
        </w:numPr>
        <w:spacing w:after="0" w:line="240" w:lineRule="auto"/>
        <w:ind w:left="709"/>
        <w:jc w:val="both"/>
        <w:rPr>
          <w:rFonts w:ascii="Times New Roman" w:eastAsia="Times New Roman" w:hAnsi="Times New Roman" w:cs="Times New Roman"/>
          <w:sz w:val="24"/>
          <w:szCs w:val="24"/>
          <w:lang w:bidi="ru-RU"/>
        </w:rPr>
      </w:pPr>
      <w:bookmarkStart w:id="292" w:name="bookmark492"/>
      <w:bookmarkEnd w:id="292"/>
      <w:r w:rsidRPr="006B7388">
        <w:rPr>
          <w:rFonts w:ascii="Times New Roman" w:eastAsia="Times New Roman" w:hAnsi="Times New Roman" w:cs="Times New Roman"/>
          <w:sz w:val="24"/>
          <w:szCs w:val="24"/>
          <w:lang w:bidi="ru-RU"/>
        </w:rPr>
        <w:t>персонал;</w:t>
      </w:r>
    </w:p>
    <w:p w:rsidR="008F10C5" w:rsidRPr="006B7388" w:rsidRDefault="008F10C5" w:rsidP="00947F8D">
      <w:pPr>
        <w:numPr>
          <w:ilvl w:val="0"/>
          <w:numId w:val="4"/>
        </w:numPr>
        <w:spacing w:after="0" w:line="240" w:lineRule="auto"/>
        <w:ind w:left="709"/>
        <w:jc w:val="both"/>
        <w:rPr>
          <w:rFonts w:ascii="Times New Roman" w:eastAsia="Times New Roman" w:hAnsi="Times New Roman" w:cs="Times New Roman"/>
          <w:sz w:val="24"/>
          <w:szCs w:val="24"/>
          <w:lang w:bidi="ru-RU"/>
        </w:rPr>
      </w:pPr>
      <w:bookmarkStart w:id="293" w:name="bookmark493"/>
      <w:bookmarkEnd w:id="293"/>
      <w:r w:rsidRPr="006B7388">
        <w:rPr>
          <w:rFonts w:ascii="Times New Roman" w:eastAsia="Times New Roman" w:hAnsi="Times New Roman" w:cs="Times New Roman"/>
          <w:sz w:val="24"/>
          <w:szCs w:val="24"/>
          <w:lang w:bidi="ru-RU"/>
        </w:rPr>
        <w:t>сайт;</w:t>
      </w:r>
    </w:p>
    <w:p w:rsidR="008F10C5" w:rsidRPr="006B7388" w:rsidRDefault="008F10C5" w:rsidP="00947F8D">
      <w:pPr>
        <w:numPr>
          <w:ilvl w:val="0"/>
          <w:numId w:val="4"/>
        </w:numPr>
        <w:spacing w:after="0" w:line="240" w:lineRule="auto"/>
        <w:ind w:left="709"/>
        <w:jc w:val="both"/>
        <w:rPr>
          <w:rFonts w:ascii="Times New Roman" w:eastAsia="Times New Roman" w:hAnsi="Times New Roman" w:cs="Times New Roman"/>
          <w:sz w:val="24"/>
          <w:szCs w:val="24"/>
          <w:lang w:bidi="ru-RU"/>
        </w:rPr>
      </w:pPr>
      <w:bookmarkStart w:id="294" w:name="bookmark494"/>
      <w:bookmarkEnd w:id="294"/>
      <w:r w:rsidRPr="006B7388">
        <w:rPr>
          <w:rFonts w:ascii="Times New Roman" w:eastAsia="Times New Roman" w:hAnsi="Times New Roman" w:cs="Times New Roman"/>
          <w:sz w:val="24"/>
          <w:szCs w:val="24"/>
          <w:lang w:bidi="ru-RU"/>
        </w:rPr>
        <w:t>организационная структура.</w:t>
      </w:r>
    </w:p>
    <w:p w:rsidR="003832F3" w:rsidRPr="006B7388" w:rsidRDefault="003832F3" w:rsidP="003832F3">
      <w:pPr>
        <w:spacing w:after="0" w:line="240" w:lineRule="auto"/>
        <w:ind w:left="708"/>
        <w:jc w:val="both"/>
        <w:rPr>
          <w:rFonts w:ascii="Times New Roman" w:eastAsia="Times New Roman" w:hAnsi="Times New Roman" w:cs="Times New Roman"/>
          <w:sz w:val="24"/>
          <w:szCs w:val="24"/>
          <w:lang w:bidi="ru-RU"/>
        </w:rPr>
      </w:pPr>
    </w:p>
    <w:p w:rsidR="008F10C5" w:rsidRDefault="008F10C5" w:rsidP="007A7DE5">
      <w:pPr>
        <w:spacing w:after="0" w:line="240" w:lineRule="auto"/>
        <w:ind w:firstLine="708"/>
        <w:jc w:val="both"/>
        <w:rPr>
          <w:rFonts w:ascii="Times New Roman" w:eastAsia="Times New Roman" w:hAnsi="Times New Roman" w:cs="Times New Roman"/>
          <w:b/>
          <w:bCs/>
          <w:iCs/>
          <w:sz w:val="24"/>
          <w:szCs w:val="24"/>
          <w:lang w:bidi="ru-RU"/>
        </w:rPr>
      </w:pPr>
      <w:bookmarkStart w:id="295" w:name="bookmark495"/>
      <w:bookmarkStart w:id="296" w:name="bookmark496"/>
      <w:bookmarkStart w:id="297" w:name="bookmark497"/>
      <w:r w:rsidRPr="006B7388">
        <w:rPr>
          <w:rFonts w:ascii="Times New Roman" w:eastAsia="Times New Roman" w:hAnsi="Times New Roman" w:cs="Times New Roman"/>
          <w:b/>
          <w:bCs/>
          <w:iCs/>
          <w:sz w:val="24"/>
          <w:szCs w:val="24"/>
          <w:lang w:bidi="ru-RU"/>
        </w:rPr>
        <w:t>B.1.</w:t>
      </w:r>
      <w:r w:rsidR="003832F3" w:rsidRPr="006B7388">
        <w:rPr>
          <w:rFonts w:ascii="Times New Roman" w:eastAsia="Times New Roman" w:hAnsi="Times New Roman" w:cs="Times New Roman"/>
          <w:b/>
          <w:bCs/>
          <w:iCs/>
          <w:sz w:val="24"/>
          <w:szCs w:val="24"/>
          <w:lang w:bidi="ru-RU"/>
        </w:rPr>
        <w:t>2</w:t>
      </w:r>
      <w:r w:rsidRPr="006B7388">
        <w:rPr>
          <w:rFonts w:ascii="Times New Roman" w:eastAsia="Times New Roman" w:hAnsi="Times New Roman" w:cs="Times New Roman"/>
          <w:b/>
          <w:bCs/>
          <w:iCs/>
          <w:sz w:val="24"/>
          <w:szCs w:val="24"/>
          <w:lang w:bidi="ru-RU"/>
        </w:rPr>
        <w:t xml:space="preserve"> Идентификация первичных активов</w:t>
      </w:r>
      <w:bookmarkEnd w:id="295"/>
      <w:bookmarkEnd w:id="296"/>
      <w:bookmarkEnd w:id="297"/>
    </w:p>
    <w:p w:rsidR="00887DC7" w:rsidRPr="006B7388" w:rsidRDefault="00887DC7" w:rsidP="007A7DE5">
      <w:pPr>
        <w:spacing w:after="0" w:line="240" w:lineRule="auto"/>
        <w:ind w:firstLine="708"/>
        <w:jc w:val="both"/>
        <w:rPr>
          <w:rFonts w:ascii="Times New Roman" w:eastAsia="Times New Roman" w:hAnsi="Times New Roman" w:cs="Times New Roman"/>
          <w:b/>
          <w:bCs/>
          <w:iCs/>
          <w:sz w:val="24"/>
          <w:szCs w:val="24"/>
          <w:lang w:bidi="ru-RU"/>
        </w:rPr>
      </w:pPr>
    </w:p>
    <w:p w:rsidR="008F10C5" w:rsidRPr="006B7388" w:rsidRDefault="008F10C5" w:rsidP="007A7DE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Что касается более точного описания области применения, данная деятельность заключается в идентификации основных активов (бизнес-процессы и бизнес-деятельность, информация). Такая идентификация осуществляется представителями совместной рабочей группы, принимающей участие в процессе (менеджеры, специалисты в сфере информационных систем, пользователи и др.).</w:t>
      </w:r>
    </w:p>
    <w:p w:rsidR="008F10C5" w:rsidRPr="006B7388" w:rsidRDefault="008F10C5" w:rsidP="00446E48">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Основными активами обычно являются базовые процессы и информация о деятельности организации в границах процесса менеджмента риска. Могут рассматриваться также и другие основные активы, такие как процессы жизнедеятельности организации, которые будут иметь отношение к формированию политики информационной безопасности или плана непрерывности бизнеса. Основными активами являются информационные активы или "неосязаемые активы", которые необходимо защищать. В зависимости от цели, для некоторых случаев не потребуется исчерпывающий анализ всех элементов, входящих в границы процесса менеджмента риска. В таких случаях рамки изучения могут быть ограничены наиболее значимыми элементами.</w:t>
      </w:r>
    </w:p>
    <w:p w:rsidR="008F10C5" w:rsidRPr="006B7388" w:rsidRDefault="008F10C5" w:rsidP="00446E48">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Основные активы бывают двух типов:</w:t>
      </w:r>
    </w:p>
    <w:p w:rsidR="008F10C5" w:rsidRPr="006B7388" w:rsidRDefault="00446E48" w:rsidP="00446E48">
      <w:pPr>
        <w:spacing w:after="0" w:line="240" w:lineRule="auto"/>
        <w:ind w:firstLine="708"/>
        <w:jc w:val="both"/>
        <w:rPr>
          <w:rFonts w:ascii="Times New Roman" w:eastAsia="Times New Roman" w:hAnsi="Times New Roman" w:cs="Times New Roman"/>
          <w:sz w:val="24"/>
          <w:szCs w:val="24"/>
          <w:lang w:bidi="ru-RU"/>
        </w:rPr>
      </w:pPr>
      <w:bookmarkStart w:id="298" w:name="bookmark498"/>
      <w:bookmarkEnd w:id="298"/>
      <w:r w:rsidRPr="006B7388">
        <w:rPr>
          <w:rFonts w:ascii="Times New Roman" w:eastAsia="Times New Roman" w:hAnsi="Times New Roman" w:cs="Times New Roman"/>
          <w:sz w:val="24"/>
          <w:szCs w:val="24"/>
          <w:lang w:bidi="ru-RU"/>
        </w:rPr>
        <w:t xml:space="preserve">1) </w:t>
      </w:r>
      <w:r w:rsidR="008F10C5" w:rsidRPr="006B7388">
        <w:rPr>
          <w:rFonts w:ascii="Times New Roman" w:eastAsia="Times New Roman" w:hAnsi="Times New Roman" w:cs="Times New Roman"/>
          <w:sz w:val="24"/>
          <w:szCs w:val="24"/>
          <w:lang w:bidi="ru-RU"/>
        </w:rPr>
        <w:t xml:space="preserve">бизнес-процессы (или </w:t>
      </w:r>
      <w:proofErr w:type="spellStart"/>
      <w:r w:rsidR="008F10C5" w:rsidRPr="006B7388">
        <w:rPr>
          <w:rFonts w:ascii="Times New Roman" w:eastAsia="Times New Roman" w:hAnsi="Times New Roman" w:cs="Times New Roman"/>
          <w:sz w:val="24"/>
          <w:szCs w:val="24"/>
          <w:lang w:bidi="ru-RU"/>
        </w:rPr>
        <w:t>подпроцессы</w:t>
      </w:r>
      <w:proofErr w:type="spellEnd"/>
      <w:r w:rsidR="008F10C5" w:rsidRPr="006B7388">
        <w:rPr>
          <w:rFonts w:ascii="Times New Roman" w:eastAsia="Times New Roman" w:hAnsi="Times New Roman" w:cs="Times New Roman"/>
          <w:sz w:val="24"/>
          <w:szCs w:val="24"/>
          <w:lang w:bidi="ru-RU"/>
        </w:rPr>
        <w:t>) и бизнес-деятельность, например:</w:t>
      </w:r>
    </w:p>
    <w:p w:rsidR="008F10C5" w:rsidRPr="006B7388" w:rsidRDefault="008F10C5" w:rsidP="00947F8D">
      <w:pPr>
        <w:numPr>
          <w:ilvl w:val="0"/>
          <w:numId w:val="4"/>
        </w:numPr>
        <w:spacing w:after="0" w:line="240" w:lineRule="auto"/>
        <w:ind w:left="709"/>
        <w:jc w:val="both"/>
        <w:rPr>
          <w:rFonts w:ascii="Times New Roman" w:eastAsia="Times New Roman" w:hAnsi="Times New Roman" w:cs="Times New Roman"/>
          <w:sz w:val="24"/>
          <w:szCs w:val="24"/>
          <w:lang w:bidi="ru-RU"/>
        </w:rPr>
      </w:pPr>
      <w:bookmarkStart w:id="299" w:name="bookmark499"/>
      <w:bookmarkEnd w:id="299"/>
      <w:r w:rsidRPr="006B7388">
        <w:rPr>
          <w:rFonts w:ascii="Times New Roman" w:eastAsia="Times New Roman" w:hAnsi="Times New Roman" w:cs="Times New Roman"/>
          <w:sz w:val="24"/>
          <w:szCs w:val="24"/>
          <w:lang w:bidi="ru-RU"/>
        </w:rPr>
        <w:t>процессы, утрата или ухудшение которых делает невозможным выполнение целевой задачи организации;</w:t>
      </w:r>
    </w:p>
    <w:p w:rsidR="008F10C5" w:rsidRPr="006B7388" w:rsidRDefault="008F10C5" w:rsidP="00947F8D">
      <w:pPr>
        <w:numPr>
          <w:ilvl w:val="0"/>
          <w:numId w:val="4"/>
        </w:numPr>
        <w:spacing w:after="0" w:line="240" w:lineRule="auto"/>
        <w:ind w:left="709"/>
        <w:jc w:val="both"/>
        <w:rPr>
          <w:rFonts w:ascii="Times New Roman" w:eastAsia="Times New Roman" w:hAnsi="Times New Roman" w:cs="Times New Roman"/>
          <w:sz w:val="24"/>
          <w:szCs w:val="24"/>
          <w:lang w:bidi="ru-RU"/>
        </w:rPr>
      </w:pPr>
      <w:bookmarkStart w:id="300" w:name="bookmark500"/>
      <w:bookmarkEnd w:id="300"/>
      <w:r w:rsidRPr="006B7388">
        <w:rPr>
          <w:rFonts w:ascii="Times New Roman" w:eastAsia="Times New Roman" w:hAnsi="Times New Roman" w:cs="Times New Roman"/>
          <w:sz w:val="24"/>
          <w:szCs w:val="24"/>
          <w:lang w:bidi="ru-RU"/>
        </w:rPr>
        <w:t>процессы, включающие в себя секретные процессы или процессы, созданные с использованием высокоуровневой технологии;</w:t>
      </w:r>
    </w:p>
    <w:p w:rsidR="008F10C5" w:rsidRPr="006B7388" w:rsidRDefault="008F10C5" w:rsidP="00947F8D">
      <w:pPr>
        <w:numPr>
          <w:ilvl w:val="0"/>
          <w:numId w:val="4"/>
        </w:numPr>
        <w:spacing w:after="0" w:line="240" w:lineRule="auto"/>
        <w:ind w:left="709"/>
        <w:jc w:val="both"/>
        <w:rPr>
          <w:rFonts w:ascii="Times New Roman" w:eastAsia="Times New Roman" w:hAnsi="Times New Roman" w:cs="Times New Roman"/>
          <w:sz w:val="24"/>
          <w:szCs w:val="24"/>
          <w:lang w:bidi="ru-RU"/>
        </w:rPr>
      </w:pPr>
      <w:bookmarkStart w:id="301" w:name="bookmark501"/>
      <w:bookmarkEnd w:id="301"/>
      <w:r w:rsidRPr="006B7388">
        <w:rPr>
          <w:rFonts w:ascii="Times New Roman" w:eastAsia="Times New Roman" w:hAnsi="Times New Roman" w:cs="Times New Roman"/>
          <w:sz w:val="24"/>
          <w:szCs w:val="24"/>
          <w:lang w:bidi="ru-RU"/>
        </w:rPr>
        <w:lastRenderedPageBreak/>
        <w:t>процессы, модификация которых может значительно повлиять на выполнение назначения организации;</w:t>
      </w:r>
    </w:p>
    <w:p w:rsidR="008F10C5" w:rsidRPr="006B7388" w:rsidRDefault="008F10C5" w:rsidP="00947F8D">
      <w:pPr>
        <w:numPr>
          <w:ilvl w:val="0"/>
          <w:numId w:val="4"/>
        </w:numPr>
        <w:spacing w:after="0" w:line="240" w:lineRule="auto"/>
        <w:ind w:left="709"/>
        <w:jc w:val="both"/>
        <w:rPr>
          <w:rFonts w:ascii="Times New Roman" w:eastAsia="Times New Roman" w:hAnsi="Times New Roman" w:cs="Times New Roman"/>
          <w:sz w:val="24"/>
          <w:szCs w:val="24"/>
          <w:lang w:bidi="ru-RU"/>
        </w:rPr>
      </w:pPr>
      <w:bookmarkStart w:id="302" w:name="bookmark502"/>
      <w:bookmarkEnd w:id="302"/>
      <w:r w:rsidRPr="006B7388">
        <w:rPr>
          <w:rFonts w:ascii="Times New Roman" w:eastAsia="Times New Roman" w:hAnsi="Times New Roman" w:cs="Times New Roman"/>
          <w:sz w:val="24"/>
          <w:szCs w:val="24"/>
          <w:lang w:bidi="ru-RU"/>
        </w:rPr>
        <w:t>процессы, которые необходимы организации для выполнения договорных, правовых или регулирующих требований</w:t>
      </w:r>
      <w:r w:rsidR="003832F3" w:rsidRPr="006B7388">
        <w:rPr>
          <w:rFonts w:ascii="Times New Roman" w:eastAsia="Times New Roman" w:hAnsi="Times New Roman" w:cs="Times New Roman"/>
          <w:sz w:val="24"/>
          <w:szCs w:val="24"/>
          <w:lang w:bidi="ru-RU"/>
        </w:rPr>
        <w:t>, как</w:t>
      </w:r>
      <w:r w:rsidR="00E9526F" w:rsidRPr="006B7388">
        <w:rPr>
          <w:rFonts w:ascii="Times New Roman" w:eastAsia="Times New Roman" w:hAnsi="Times New Roman" w:cs="Times New Roman"/>
          <w:sz w:val="24"/>
          <w:szCs w:val="24"/>
          <w:lang w:bidi="ru-RU"/>
        </w:rPr>
        <w:t xml:space="preserve"> </w:t>
      </w:r>
      <w:proofErr w:type="gramStart"/>
      <w:r w:rsidR="00E9526F" w:rsidRPr="006B7388">
        <w:rPr>
          <w:rFonts w:ascii="Times New Roman" w:eastAsia="Times New Roman" w:hAnsi="Times New Roman" w:cs="Times New Roman"/>
          <w:sz w:val="24"/>
          <w:szCs w:val="24"/>
          <w:lang w:bidi="ru-RU"/>
        </w:rPr>
        <w:t>определено</w:t>
      </w:r>
      <w:proofErr w:type="gramEnd"/>
      <w:r w:rsidR="00E9526F" w:rsidRPr="006B7388">
        <w:rPr>
          <w:rFonts w:ascii="Times New Roman" w:eastAsia="Times New Roman" w:hAnsi="Times New Roman" w:cs="Times New Roman"/>
          <w:sz w:val="24"/>
          <w:szCs w:val="24"/>
          <w:lang w:bidi="ru-RU"/>
        </w:rPr>
        <w:t xml:space="preserve"> раздел 6</w:t>
      </w:r>
      <w:r w:rsidRPr="006B7388">
        <w:rPr>
          <w:rFonts w:ascii="Times New Roman" w:eastAsia="Times New Roman" w:hAnsi="Times New Roman" w:cs="Times New Roman"/>
          <w:sz w:val="24"/>
          <w:szCs w:val="24"/>
          <w:lang w:bidi="ru-RU"/>
        </w:rPr>
        <w:t>;</w:t>
      </w:r>
    </w:p>
    <w:p w:rsidR="008F10C5" w:rsidRPr="006B7388" w:rsidRDefault="00446E48" w:rsidP="00947F8D">
      <w:pPr>
        <w:spacing w:after="0" w:line="240" w:lineRule="auto"/>
        <w:ind w:left="709" w:firstLine="708"/>
        <w:jc w:val="both"/>
        <w:rPr>
          <w:rFonts w:ascii="Times New Roman" w:eastAsia="Times New Roman" w:hAnsi="Times New Roman" w:cs="Times New Roman"/>
          <w:sz w:val="24"/>
          <w:szCs w:val="24"/>
          <w:lang w:bidi="ru-RU"/>
        </w:rPr>
      </w:pPr>
      <w:bookmarkStart w:id="303" w:name="bookmark503"/>
      <w:bookmarkEnd w:id="303"/>
      <w:r w:rsidRPr="006B7388">
        <w:rPr>
          <w:rFonts w:ascii="Times New Roman" w:eastAsia="Times New Roman" w:hAnsi="Times New Roman" w:cs="Times New Roman"/>
          <w:sz w:val="24"/>
          <w:szCs w:val="24"/>
          <w:lang w:bidi="ru-RU"/>
        </w:rPr>
        <w:t xml:space="preserve">2) </w:t>
      </w:r>
      <w:r w:rsidR="008F10C5" w:rsidRPr="006B7388">
        <w:rPr>
          <w:rFonts w:ascii="Times New Roman" w:eastAsia="Times New Roman" w:hAnsi="Times New Roman" w:cs="Times New Roman"/>
          <w:sz w:val="24"/>
          <w:szCs w:val="24"/>
          <w:lang w:bidi="ru-RU"/>
        </w:rPr>
        <w:t>информация:</w:t>
      </w:r>
    </w:p>
    <w:p w:rsidR="008F10C5" w:rsidRPr="006B7388" w:rsidRDefault="008F10C5" w:rsidP="00947F8D">
      <w:pPr>
        <w:spacing w:after="0" w:line="240" w:lineRule="auto"/>
        <w:ind w:left="709"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Говоря более обобщённо, основная информация, главным образом, включает в себя:</w:t>
      </w:r>
    </w:p>
    <w:p w:rsidR="008F10C5" w:rsidRPr="006B7388" w:rsidRDefault="008F10C5" w:rsidP="00947F8D">
      <w:pPr>
        <w:numPr>
          <w:ilvl w:val="0"/>
          <w:numId w:val="4"/>
        </w:numPr>
        <w:spacing w:after="0" w:line="240" w:lineRule="auto"/>
        <w:ind w:left="709"/>
        <w:jc w:val="both"/>
        <w:rPr>
          <w:rFonts w:ascii="Times New Roman" w:eastAsia="Times New Roman" w:hAnsi="Times New Roman" w:cs="Times New Roman"/>
          <w:sz w:val="24"/>
          <w:szCs w:val="24"/>
          <w:lang w:bidi="ru-RU"/>
        </w:rPr>
      </w:pPr>
      <w:bookmarkStart w:id="304" w:name="bookmark504"/>
      <w:bookmarkEnd w:id="304"/>
      <w:r w:rsidRPr="006B7388">
        <w:rPr>
          <w:rFonts w:ascii="Times New Roman" w:eastAsia="Times New Roman" w:hAnsi="Times New Roman" w:cs="Times New Roman"/>
          <w:sz w:val="24"/>
          <w:szCs w:val="24"/>
          <w:lang w:bidi="ru-RU"/>
        </w:rPr>
        <w:t>информацию, необходимую для реализации назначения или бизнеса организации;</w:t>
      </w:r>
    </w:p>
    <w:p w:rsidR="008F10C5" w:rsidRPr="006B7388" w:rsidRDefault="008F10C5" w:rsidP="00947F8D">
      <w:pPr>
        <w:numPr>
          <w:ilvl w:val="0"/>
          <w:numId w:val="4"/>
        </w:numPr>
        <w:spacing w:after="0" w:line="240" w:lineRule="auto"/>
        <w:ind w:left="709"/>
        <w:jc w:val="both"/>
        <w:rPr>
          <w:rFonts w:ascii="Times New Roman" w:eastAsia="Times New Roman" w:hAnsi="Times New Roman" w:cs="Times New Roman"/>
          <w:sz w:val="24"/>
          <w:szCs w:val="24"/>
          <w:lang w:bidi="ru-RU"/>
        </w:rPr>
      </w:pPr>
      <w:bookmarkStart w:id="305" w:name="bookmark505"/>
      <w:bookmarkEnd w:id="305"/>
      <w:r w:rsidRPr="006B7388">
        <w:rPr>
          <w:rFonts w:ascii="Times New Roman" w:eastAsia="Times New Roman" w:hAnsi="Times New Roman" w:cs="Times New Roman"/>
          <w:sz w:val="24"/>
          <w:szCs w:val="24"/>
          <w:lang w:bidi="ru-RU"/>
        </w:rPr>
        <w:t>информацию личного характера, если она может быть определена особым образом, соответствующим национальным законам о неприкосновенности частной жизни;</w:t>
      </w:r>
    </w:p>
    <w:p w:rsidR="008F10C5" w:rsidRPr="006B7388" w:rsidRDefault="008F10C5" w:rsidP="00947F8D">
      <w:pPr>
        <w:numPr>
          <w:ilvl w:val="0"/>
          <w:numId w:val="4"/>
        </w:numPr>
        <w:spacing w:after="0" w:line="240" w:lineRule="auto"/>
        <w:ind w:left="709"/>
        <w:jc w:val="both"/>
        <w:rPr>
          <w:rFonts w:ascii="Times New Roman" w:eastAsia="Times New Roman" w:hAnsi="Times New Roman" w:cs="Times New Roman"/>
          <w:sz w:val="24"/>
          <w:szCs w:val="24"/>
          <w:lang w:bidi="ru-RU"/>
        </w:rPr>
      </w:pPr>
      <w:bookmarkStart w:id="306" w:name="bookmark506"/>
      <w:bookmarkEnd w:id="306"/>
      <w:r w:rsidRPr="006B7388">
        <w:rPr>
          <w:rFonts w:ascii="Times New Roman" w:eastAsia="Times New Roman" w:hAnsi="Times New Roman" w:cs="Times New Roman"/>
          <w:sz w:val="24"/>
          <w:szCs w:val="24"/>
          <w:lang w:bidi="ru-RU"/>
        </w:rPr>
        <w:t>стратегическую информацию, необходимую для достижения целей, определяемых стратегией деятельности организации;</w:t>
      </w:r>
    </w:p>
    <w:p w:rsidR="008F10C5" w:rsidRPr="006B7388" w:rsidRDefault="008F10C5" w:rsidP="00947F8D">
      <w:pPr>
        <w:numPr>
          <w:ilvl w:val="0"/>
          <w:numId w:val="4"/>
        </w:numPr>
        <w:spacing w:after="0" w:line="240" w:lineRule="auto"/>
        <w:ind w:left="709"/>
        <w:jc w:val="both"/>
        <w:rPr>
          <w:rFonts w:ascii="Times New Roman" w:eastAsia="Times New Roman" w:hAnsi="Times New Roman" w:cs="Times New Roman"/>
          <w:sz w:val="24"/>
          <w:szCs w:val="24"/>
          <w:lang w:bidi="ru-RU"/>
        </w:rPr>
      </w:pPr>
      <w:bookmarkStart w:id="307" w:name="bookmark507"/>
      <w:bookmarkEnd w:id="307"/>
      <w:r w:rsidRPr="006B7388">
        <w:rPr>
          <w:rFonts w:ascii="Times New Roman" w:eastAsia="Times New Roman" w:hAnsi="Times New Roman" w:cs="Times New Roman"/>
          <w:sz w:val="24"/>
          <w:szCs w:val="24"/>
          <w:lang w:bidi="ru-RU"/>
        </w:rPr>
        <w:t xml:space="preserve">информацию с высокой себестоимостью, сбор, хранение, обработка и передача которой требуют продолжительного времени и/или </w:t>
      </w:r>
      <w:proofErr w:type="gramStart"/>
      <w:r w:rsidRPr="006B7388">
        <w:rPr>
          <w:rFonts w:ascii="Times New Roman" w:eastAsia="Times New Roman" w:hAnsi="Times New Roman" w:cs="Times New Roman"/>
          <w:sz w:val="24"/>
          <w:szCs w:val="24"/>
          <w:lang w:bidi="ru-RU"/>
        </w:rPr>
        <w:t>связаны</w:t>
      </w:r>
      <w:proofErr w:type="gramEnd"/>
      <w:r w:rsidRPr="006B7388">
        <w:rPr>
          <w:rFonts w:ascii="Times New Roman" w:eastAsia="Times New Roman" w:hAnsi="Times New Roman" w:cs="Times New Roman"/>
          <w:sz w:val="24"/>
          <w:szCs w:val="24"/>
          <w:lang w:bidi="ru-RU"/>
        </w:rPr>
        <w:t xml:space="preserve"> с большими затратами на её приобретение.</w:t>
      </w:r>
    </w:p>
    <w:p w:rsidR="008F10C5" w:rsidRPr="006B7388" w:rsidRDefault="008F10C5" w:rsidP="00446E48">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Процессы и информация, которые не были идентифицированы как чувствительные относительно данной деятельности, не будут иметь определённой классификации в оставшейся части исследования. Это означает, что если даже такие процессы или информация будут скомпрометированы, организация по-прежнему будет успешно осуществлять свою деятельность.</w:t>
      </w:r>
    </w:p>
    <w:p w:rsidR="008F10C5" w:rsidRPr="006B7388" w:rsidRDefault="008F10C5" w:rsidP="007A7DE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Тем не менее, они часто будут наследовать средства управления, реализуемые для защиты процессов и информации, идентифицированных как чувствительные.</w:t>
      </w:r>
    </w:p>
    <w:p w:rsidR="00EC21C8" w:rsidRPr="006B7388" w:rsidRDefault="00EC21C8" w:rsidP="007A7DE5">
      <w:pPr>
        <w:spacing w:after="0" w:line="240" w:lineRule="auto"/>
        <w:ind w:firstLine="708"/>
        <w:jc w:val="both"/>
        <w:rPr>
          <w:rFonts w:ascii="Times New Roman" w:eastAsia="Times New Roman" w:hAnsi="Times New Roman" w:cs="Times New Roman"/>
          <w:sz w:val="24"/>
          <w:szCs w:val="24"/>
          <w:lang w:bidi="ru-RU"/>
        </w:rPr>
      </w:pPr>
    </w:p>
    <w:p w:rsidR="008F10C5" w:rsidRDefault="008F10C5" w:rsidP="007A7DE5">
      <w:pPr>
        <w:spacing w:after="0" w:line="240" w:lineRule="auto"/>
        <w:ind w:firstLine="708"/>
        <w:jc w:val="both"/>
        <w:rPr>
          <w:rFonts w:ascii="Times New Roman" w:eastAsia="Times New Roman" w:hAnsi="Times New Roman" w:cs="Times New Roman"/>
          <w:b/>
          <w:bCs/>
          <w:iCs/>
          <w:sz w:val="24"/>
          <w:szCs w:val="24"/>
          <w:lang w:bidi="ru-RU"/>
        </w:rPr>
      </w:pPr>
      <w:bookmarkStart w:id="308" w:name="bookmark508"/>
      <w:bookmarkStart w:id="309" w:name="bookmark509"/>
      <w:bookmarkStart w:id="310" w:name="bookmark510"/>
      <w:r w:rsidRPr="006B7388">
        <w:rPr>
          <w:rFonts w:ascii="Times New Roman" w:eastAsia="Times New Roman" w:hAnsi="Times New Roman" w:cs="Times New Roman"/>
          <w:b/>
          <w:bCs/>
          <w:iCs/>
          <w:sz w:val="24"/>
          <w:szCs w:val="24"/>
          <w:lang w:bidi="ru-RU"/>
        </w:rPr>
        <w:t>В.1.</w:t>
      </w:r>
      <w:r w:rsidR="00E9526F" w:rsidRPr="006B7388">
        <w:rPr>
          <w:rFonts w:ascii="Times New Roman" w:eastAsia="Times New Roman" w:hAnsi="Times New Roman" w:cs="Times New Roman"/>
          <w:b/>
          <w:bCs/>
          <w:iCs/>
          <w:sz w:val="24"/>
          <w:szCs w:val="24"/>
          <w:lang w:bidi="ru-RU"/>
        </w:rPr>
        <w:t>3</w:t>
      </w:r>
      <w:r w:rsidRPr="006B7388">
        <w:rPr>
          <w:rFonts w:ascii="Times New Roman" w:eastAsia="Times New Roman" w:hAnsi="Times New Roman" w:cs="Times New Roman"/>
          <w:b/>
          <w:bCs/>
          <w:iCs/>
          <w:sz w:val="24"/>
          <w:szCs w:val="24"/>
          <w:lang w:bidi="ru-RU"/>
        </w:rPr>
        <w:t xml:space="preserve"> Перечень и описание вспомогательных средств</w:t>
      </w:r>
      <w:bookmarkEnd w:id="308"/>
      <w:bookmarkEnd w:id="309"/>
      <w:bookmarkEnd w:id="310"/>
    </w:p>
    <w:p w:rsidR="00887DC7" w:rsidRPr="006B7388" w:rsidRDefault="00887DC7" w:rsidP="007A7DE5">
      <w:pPr>
        <w:spacing w:after="0" w:line="240" w:lineRule="auto"/>
        <w:ind w:firstLine="708"/>
        <w:jc w:val="both"/>
        <w:rPr>
          <w:rFonts w:ascii="Times New Roman" w:eastAsia="Times New Roman" w:hAnsi="Times New Roman" w:cs="Times New Roman"/>
          <w:b/>
          <w:bCs/>
          <w:iCs/>
          <w:sz w:val="24"/>
          <w:szCs w:val="24"/>
          <w:lang w:bidi="ru-RU"/>
        </w:rPr>
      </w:pPr>
    </w:p>
    <w:p w:rsidR="008F10C5" w:rsidRPr="006B7388" w:rsidRDefault="008F10C5" w:rsidP="007A7DE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Сфера рассмотрения состоит из активов, которые должны быть идентифицированы и описаны. Этим активам присущи уязвимости, которые могут быть использованы угрозами, нацеленными на ухудшение основных активов сферы рассмотрения (процессов и информации). Они могут быть различных типов:</w:t>
      </w:r>
    </w:p>
    <w:p w:rsidR="008F10C5" w:rsidRPr="006B7388" w:rsidRDefault="00D84F3D" w:rsidP="00947F8D">
      <w:pPr>
        <w:spacing w:after="0" w:line="240" w:lineRule="auto"/>
        <w:ind w:left="709"/>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Аппаратные средства</w:t>
      </w:r>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Тип "аппаратные средства" включает в себя все физические элементы, поддерживающие процессы.</w:t>
      </w:r>
    </w:p>
    <w:p w:rsidR="008F10C5" w:rsidRPr="006B7388" w:rsidRDefault="00D84F3D" w:rsidP="00947F8D">
      <w:pPr>
        <w:spacing w:after="0" w:line="240" w:lineRule="auto"/>
        <w:ind w:left="709"/>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Аппаратура обработки данных (активная)</w:t>
      </w:r>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Аппаратура автоматизированной обработки информации состоит из элементов, которые требуются ей для независимой работы.</w:t>
      </w:r>
    </w:p>
    <w:p w:rsidR="008F10C5" w:rsidRDefault="00D84F3D" w:rsidP="00947F8D">
      <w:pPr>
        <w:spacing w:after="0" w:line="240" w:lineRule="auto"/>
        <w:ind w:left="709"/>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Мобильная аппаратура</w:t>
      </w:r>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Портативная вычислительная техника.</w:t>
      </w:r>
    </w:p>
    <w:p w:rsidR="00887DC7" w:rsidRPr="006B7388" w:rsidRDefault="00887DC7" w:rsidP="00947F8D">
      <w:pPr>
        <w:spacing w:after="0" w:line="240" w:lineRule="auto"/>
        <w:ind w:left="709"/>
        <w:jc w:val="both"/>
        <w:rPr>
          <w:rFonts w:ascii="Times New Roman" w:eastAsia="Times New Roman" w:hAnsi="Times New Roman" w:cs="Times New Roman"/>
          <w:sz w:val="24"/>
          <w:szCs w:val="24"/>
          <w:lang w:bidi="ru-RU"/>
        </w:rPr>
      </w:pPr>
    </w:p>
    <w:p w:rsidR="008F10C5" w:rsidRDefault="00622FEB" w:rsidP="00947F8D">
      <w:pPr>
        <w:spacing w:after="0" w:line="240" w:lineRule="auto"/>
        <w:ind w:firstLine="709"/>
        <w:jc w:val="both"/>
        <w:rPr>
          <w:rFonts w:ascii="Times New Roman" w:eastAsia="Times New Roman" w:hAnsi="Times New Roman" w:cs="Times New Roman"/>
          <w:sz w:val="20"/>
          <w:szCs w:val="24"/>
          <w:lang w:bidi="ru-RU"/>
        </w:rPr>
      </w:pPr>
      <w:r w:rsidRPr="00887DC7">
        <w:rPr>
          <w:rFonts w:ascii="Times New Roman" w:eastAsia="Times New Roman" w:hAnsi="Times New Roman" w:cs="Times New Roman"/>
          <w:b/>
          <w:sz w:val="20"/>
          <w:szCs w:val="24"/>
          <w:lang w:bidi="ru-RU"/>
        </w:rPr>
        <w:t>П</w:t>
      </w:r>
      <w:r w:rsidR="00887DC7" w:rsidRPr="00887DC7">
        <w:rPr>
          <w:rFonts w:ascii="Times New Roman" w:eastAsia="Times New Roman" w:hAnsi="Times New Roman" w:cs="Times New Roman"/>
          <w:b/>
          <w:sz w:val="20"/>
          <w:szCs w:val="24"/>
          <w:lang w:bidi="ru-RU"/>
        </w:rPr>
        <w:t>ример</w:t>
      </w:r>
      <w:r w:rsidR="00887DC7">
        <w:rPr>
          <w:rFonts w:ascii="Times New Roman" w:eastAsia="Times New Roman" w:hAnsi="Times New Roman" w:cs="Times New Roman"/>
          <w:b/>
          <w:sz w:val="20"/>
          <w:szCs w:val="24"/>
          <w:lang w:bidi="ru-RU"/>
        </w:rPr>
        <w:t xml:space="preserve"> –</w:t>
      </w:r>
      <w:r w:rsidR="008F10C5" w:rsidRPr="00887DC7">
        <w:rPr>
          <w:rFonts w:ascii="Times New Roman" w:eastAsia="Times New Roman" w:hAnsi="Times New Roman" w:cs="Times New Roman"/>
          <w:sz w:val="20"/>
          <w:szCs w:val="24"/>
          <w:lang w:bidi="ru-RU"/>
        </w:rPr>
        <w:t xml:space="preserve"> </w:t>
      </w:r>
      <w:r w:rsidR="00887DC7">
        <w:rPr>
          <w:rFonts w:ascii="Times New Roman" w:eastAsia="Times New Roman" w:hAnsi="Times New Roman" w:cs="Times New Roman"/>
          <w:sz w:val="20"/>
          <w:szCs w:val="24"/>
          <w:lang w:bidi="ru-RU"/>
        </w:rPr>
        <w:t>П</w:t>
      </w:r>
      <w:r w:rsidR="008F10C5" w:rsidRPr="00887DC7">
        <w:rPr>
          <w:rFonts w:ascii="Times New Roman" w:eastAsia="Times New Roman" w:hAnsi="Times New Roman" w:cs="Times New Roman"/>
          <w:sz w:val="20"/>
          <w:szCs w:val="24"/>
          <w:lang w:bidi="ru-RU"/>
        </w:rPr>
        <w:t>ортативный компьютер (ноутбук), PDA- персональный цифровой секретарь (карманный компьютер).</w:t>
      </w:r>
    </w:p>
    <w:p w:rsidR="00887DC7" w:rsidRPr="00887DC7" w:rsidRDefault="00887DC7" w:rsidP="00947F8D">
      <w:pPr>
        <w:spacing w:after="0" w:line="240" w:lineRule="auto"/>
        <w:ind w:firstLine="709"/>
        <w:jc w:val="both"/>
        <w:rPr>
          <w:rFonts w:ascii="Times New Roman" w:eastAsia="Times New Roman" w:hAnsi="Times New Roman" w:cs="Times New Roman"/>
          <w:sz w:val="20"/>
          <w:szCs w:val="24"/>
          <w:lang w:bidi="ru-RU"/>
        </w:rPr>
      </w:pPr>
    </w:p>
    <w:p w:rsidR="008F10C5" w:rsidRDefault="00622FEB" w:rsidP="00CB50A2">
      <w:pPr>
        <w:spacing w:after="0" w:line="240" w:lineRule="auto"/>
        <w:ind w:left="709"/>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Стационарная аппаратура</w:t>
      </w:r>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Вычислительная техника, используемая в помещениях организации.</w:t>
      </w:r>
    </w:p>
    <w:p w:rsidR="00887DC7" w:rsidRPr="006B7388" w:rsidRDefault="00887DC7" w:rsidP="00CB50A2">
      <w:pPr>
        <w:spacing w:after="0" w:line="240" w:lineRule="auto"/>
        <w:ind w:left="709"/>
        <w:jc w:val="both"/>
        <w:rPr>
          <w:rFonts w:ascii="Times New Roman" w:eastAsia="Times New Roman" w:hAnsi="Times New Roman" w:cs="Times New Roman"/>
          <w:sz w:val="24"/>
          <w:szCs w:val="24"/>
          <w:lang w:bidi="ru-RU"/>
        </w:rPr>
      </w:pPr>
    </w:p>
    <w:p w:rsidR="008F10C5" w:rsidRPr="00887DC7" w:rsidRDefault="00622FEB" w:rsidP="00947F8D">
      <w:pPr>
        <w:spacing w:after="0" w:line="240" w:lineRule="auto"/>
        <w:ind w:firstLine="709"/>
        <w:jc w:val="both"/>
        <w:rPr>
          <w:rFonts w:ascii="Times New Roman" w:eastAsia="Times New Roman" w:hAnsi="Times New Roman" w:cs="Times New Roman"/>
          <w:sz w:val="20"/>
          <w:szCs w:val="24"/>
          <w:lang w:bidi="ru-RU"/>
        </w:rPr>
      </w:pPr>
      <w:r w:rsidRPr="00887DC7">
        <w:rPr>
          <w:rFonts w:ascii="Times New Roman" w:eastAsia="Times New Roman" w:hAnsi="Times New Roman" w:cs="Times New Roman"/>
          <w:b/>
          <w:sz w:val="20"/>
          <w:szCs w:val="24"/>
          <w:lang w:bidi="ru-RU"/>
        </w:rPr>
        <w:t>П</w:t>
      </w:r>
      <w:r w:rsidR="00887DC7" w:rsidRPr="00887DC7">
        <w:rPr>
          <w:rFonts w:ascii="Times New Roman" w:eastAsia="Times New Roman" w:hAnsi="Times New Roman" w:cs="Times New Roman"/>
          <w:b/>
          <w:sz w:val="20"/>
          <w:szCs w:val="24"/>
          <w:lang w:bidi="ru-RU"/>
        </w:rPr>
        <w:t>ример</w:t>
      </w:r>
      <w:r w:rsidR="00887DC7">
        <w:rPr>
          <w:rFonts w:ascii="Times New Roman" w:eastAsia="Times New Roman" w:hAnsi="Times New Roman" w:cs="Times New Roman"/>
          <w:sz w:val="20"/>
          <w:szCs w:val="24"/>
          <w:lang w:bidi="ru-RU"/>
        </w:rPr>
        <w:t xml:space="preserve"> – С</w:t>
      </w:r>
      <w:r w:rsidR="008F10C5" w:rsidRPr="00887DC7">
        <w:rPr>
          <w:rFonts w:ascii="Times New Roman" w:eastAsia="Times New Roman" w:hAnsi="Times New Roman" w:cs="Times New Roman"/>
          <w:sz w:val="20"/>
          <w:szCs w:val="24"/>
          <w:lang w:bidi="ru-RU"/>
        </w:rPr>
        <w:t>ервер, микрокомпьютер, используемый в качестве рабочей станции.</w:t>
      </w:r>
    </w:p>
    <w:p w:rsidR="00887DC7" w:rsidRPr="006B7388" w:rsidRDefault="00887DC7" w:rsidP="00947F8D">
      <w:pPr>
        <w:spacing w:after="0" w:line="240" w:lineRule="auto"/>
        <w:ind w:firstLine="709"/>
        <w:jc w:val="both"/>
        <w:rPr>
          <w:rFonts w:ascii="Times New Roman" w:eastAsia="Times New Roman" w:hAnsi="Times New Roman" w:cs="Times New Roman"/>
          <w:sz w:val="24"/>
          <w:szCs w:val="24"/>
          <w:lang w:bidi="ru-RU"/>
        </w:rPr>
      </w:pPr>
    </w:p>
    <w:p w:rsidR="008F10C5" w:rsidRDefault="00622FEB" w:rsidP="00CB50A2">
      <w:pPr>
        <w:spacing w:after="0" w:line="240" w:lineRule="auto"/>
        <w:ind w:left="709"/>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Периферийное обрабатывающее оборудование</w:t>
      </w:r>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Аппаратура, подсоединённая к компьютеру посредством связного порта (соединение через последовательные, параллельные каналы и т. п.) для ввода, перемещения или передачи данных.</w:t>
      </w:r>
    </w:p>
    <w:p w:rsidR="00887DC7" w:rsidRPr="006B7388" w:rsidRDefault="00887DC7" w:rsidP="00CB50A2">
      <w:pPr>
        <w:spacing w:after="0" w:line="240" w:lineRule="auto"/>
        <w:ind w:left="709"/>
        <w:jc w:val="both"/>
        <w:rPr>
          <w:rFonts w:ascii="Times New Roman" w:eastAsia="Times New Roman" w:hAnsi="Times New Roman" w:cs="Times New Roman"/>
          <w:sz w:val="24"/>
          <w:szCs w:val="24"/>
          <w:lang w:bidi="ru-RU"/>
        </w:rPr>
      </w:pPr>
    </w:p>
    <w:p w:rsidR="008F10C5" w:rsidRPr="00887DC7" w:rsidRDefault="00887DC7" w:rsidP="007A7DE5">
      <w:pPr>
        <w:spacing w:after="0" w:line="240" w:lineRule="auto"/>
        <w:ind w:firstLine="708"/>
        <w:jc w:val="both"/>
        <w:rPr>
          <w:rFonts w:ascii="Times New Roman" w:eastAsia="Times New Roman" w:hAnsi="Times New Roman" w:cs="Times New Roman"/>
          <w:sz w:val="20"/>
          <w:szCs w:val="20"/>
          <w:lang w:bidi="ru-RU"/>
        </w:rPr>
      </w:pPr>
      <w:r w:rsidRPr="00887DC7">
        <w:rPr>
          <w:rFonts w:ascii="Times New Roman" w:eastAsia="Times New Roman" w:hAnsi="Times New Roman" w:cs="Times New Roman"/>
          <w:b/>
          <w:sz w:val="20"/>
          <w:szCs w:val="20"/>
          <w:lang w:bidi="ru-RU"/>
        </w:rPr>
        <w:t>Пример</w:t>
      </w:r>
      <w:r w:rsidRPr="00887DC7">
        <w:rPr>
          <w:rFonts w:ascii="Times New Roman" w:eastAsia="Times New Roman" w:hAnsi="Times New Roman" w:cs="Times New Roman"/>
          <w:sz w:val="20"/>
          <w:szCs w:val="20"/>
          <w:lang w:bidi="ru-RU"/>
        </w:rPr>
        <w:t xml:space="preserve"> – П</w:t>
      </w:r>
      <w:r w:rsidR="008F10C5" w:rsidRPr="00887DC7">
        <w:rPr>
          <w:rFonts w:ascii="Times New Roman" w:eastAsia="Times New Roman" w:hAnsi="Times New Roman" w:cs="Times New Roman"/>
          <w:sz w:val="20"/>
          <w:szCs w:val="20"/>
          <w:lang w:bidi="ru-RU"/>
        </w:rPr>
        <w:t>ринтер, сменный дисковод.</w:t>
      </w:r>
    </w:p>
    <w:p w:rsidR="00887DC7" w:rsidRPr="006B7388" w:rsidRDefault="00887DC7" w:rsidP="007A7DE5">
      <w:pPr>
        <w:spacing w:after="0" w:line="240" w:lineRule="auto"/>
        <w:ind w:firstLine="708"/>
        <w:jc w:val="both"/>
        <w:rPr>
          <w:rFonts w:ascii="Times New Roman" w:eastAsia="Times New Roman" w:hAnsi="Times New Roman" w:cs="Times New Roman"/>
          <w:sz w:val="24"/>
          <w:szCs w:val="24"/>
          <w:lang w:bidi="ru-RU"/>
        </w:rPr>
      </w:pPr>
    </w:p>
    <w:p w:rsidR="008F10C5" w:rsidRPr="006B7388" w:rsidRDefault="00AE41A7" w:rsidP="00CB50A2">
      <w:pPr>
        <w:spacing w:after="0" w:line="240" w:lineRule="auto"/>
        <w:ind w:left="709"/>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Носитель данных (пассивный)</w:t>
      </w:r>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Это носители для хранения данных или функций.</w:t>
      </w:r>
    </w:p>
    <w:p w:rsidR="008F10C5" w:rsidRDefault="00AE41A7" w:rsidP="00CB50A2">
      <w:pPr>
        <w:spacing w:after="0" w:line="240" w:lineRule="auto"/>
        <w:ind w:left="709"/>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Электронный носитель</w:t>
      </w:r>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Носитель информации, который может быть подсоединён к компьютеру или компьютерной сети для хранения данных. Несмотря на компактный размер, такие носители могут содержать большой объем данных. Они могут использоваться со стандартной вычислительной аппаратурой.</w:t>
      </w:r>
    </w:p>
    <w:p w:rsidR="00887DC7" w:rsidRPr="006B7388" w:rsidRDefault="00887DC7" w:rsidP="00CB50A2">
      <w:pPr>
        <w:spacing w:after="0" w:line="240" w:lineRule="auto"/>
        <w:ind w:left="709"/>
        <w:jc w:val="both"/>
        <w:rPr>
          <w:rFonts w:ascii="Times New Roman" w:eastAsia="Times New Roman" w:hAnsi="Times New Roman" w:cs="Times New Roman"/>
          <w:sz w:val="24"/>
          <w:szCs w:val="24"/>
          <w:lang w:bidi="ru-RU"/>
        </w:rPr>
      </w:pPr>
    </w:p>
    <w:p w:rsidR="008F10C5" w:rsidRPr="00887DC7" w:rsidRDefault="00887DC7" w:rsidP="007A7DE5">
      <w:pPr>
        <w:spacing w:after="0" w:line="240" w:lineRule="auto"/>
        <w:ind w:firstLine="708"/>
        <w:jc w:val="both"/>
        <w:rPr>
          <w:rFonts w:ascii="Times New Roman" w:eastAsia="Times New Roman" w:hAnsi="Times New Roman" w:cs="Times New Roman"/>
          <w:sz w:val="20"/>
          <w:szCs w:val="20"/>
          <w:lang w:bidi="ru-RU"/>
        </w:rPr>
      </w:pPr>
      <w:r w:rsidRPr="00887DC7">
        <w:rPr>
          <w:rFonts w:ascii="Times New Roman" w:eastAsia="Times New Roman" w:hAnsi="Times New Roman" w:cs="Times New Roman"/>
          <w:b/>
          <w:sz w:val="20"/>
          <w:szCs w:val="24"/>
          <w:lang w:bidi="ru-RU"/>
        </w:rPr>
        <w:t>Пример</w:t>
      </w:r>
      <w:r>
        <w:rPr>
          <w:rFonts w:ascii="Times New Roman" w:eastAsia="Times New Roman" w:hAnsi="Times New Roman" w:cs="Times New Roman"/>
          <w:sz w:val="20"/>
          <w:szCs w:val="24"/>
          <w:lang w:bidi="ru-RU"/>
        </w:rPr>
        <w:t xml:space="preserve"> – Г</w:t>
      </w:r>
      <w:r w:rsidR="008F10C5" w:rsidRPr="00887DC7">
        <w:rPr>
          <w:rFonts w:ascii="Times New Roman" w:eastAsia="Times New Roman" w:hAnsi="Times New Roman" w:cs="Times New Roman"/>
          <w:sz w:val="20"/>
          <w:szCs w:val="20"/>
          <w:lang w:bidi="ru-RU"/>
        </w:rPr>
        <w:t>ибкие диски, CD ROM, резервный картридж, сменный жёсткий диск, ключ защиты памяти, магнитная лента.</w:t>
      </w:r>
    </w:p>
    <w:p w:rsidR="00887DC7" w:rsidRPr="006B7388" w:rsidRDefault="00887DC7" w:rsidP="007A7DE5">
      <w:pPr>
        <w:spacing w:after="0" w:line="240" w:lineRule="auto"/>
        <w:ind w:firstLine="708"/>
        <w:jc w:val="both"/>
        <w:rPr>
          <w:rFonts w:ascii="Times New Roman" w:eastAsia="Times New Roman" w:hAnsi="Times New Roman" w:cs="Times New Roman"/>
          <w:sz w:val="24"/>
          <w:szCs w:val="24"/>
          <w:lang w:bidi="ru-RU"/>
        </w:rPr>
      </w:pPr>
    </w:p>
    <w:p w:rsidR="008F10C5" w:rsidRDefault="00AE41A7" w:rsidP="00CB50A2">
      <w:pPr>
        <w:spacing w:after="0" w:line="240" w:lineRule="auto"/>
        <w:ind w:left="709"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Другие носители</w:t>
      </w:r>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Статичные, неэлектронные носители, содержащие данные.</w:t>
      </w:r>
    </w:p>
    <w:p w:rsidR="00887DC7" w:rsidRPr="006B7388" w:rsidRDefault="00887DC7" w:rsidP="00CB50A2">
      <w:pPr>
        <w:spacing w:after="0" w:line="240" w:lineRule="auto"/>
        <w:ind w:left="709" w:firstLine="708"/>
        <w:jc w:val="both"/>
        <w:rPr>
          <w:rFonts w:ascii="Times New Roman" w:eastAsia="Times New Roman" w:hAnsi="Times New Roman" w:cs="Times New Roman"/>
          <w:sz w:val="24"/>
          <w:szCs w:val="24"/>
          <w:lang w:bidi="ru-RU"/>
        </w:rPr>
      </w:pPr>
    </w:p>
    <w:p w:rsidR="008F10C5" w:rsidRPr="00887DC7" w:rsidRDefault="00887DC7" w:rsidP="007A7DE5">
      <w:pPr>
        <w:spacing w:after="0" w:line="240" w:lineRule="auto"/>
        <w:ind w:firstLine="708"/>
        <w:jc w:val="both"/>
        <w:rPr>
          <w:rFonts w:ascii="Times New Roman" w:eastAsia="Times New Roman" w:hAnsi="Times New Roman" w:cs="Times New Roman"/>
          <w:sz w:val="20"/>
          <w:szCs w:val="20"/>
          <w:lang w:bidi="ru-RU"/>
        </w:rPr>
      </w:pPr>
      <w:r w:rsidRPr="00887DC7">
        <w:rPr>
          <w:rFonts w:ascii="Times New Roman" w:eastAsia="Times New Roman" w:hAnsi="Times New Roman" w:cs="Times New Roman"/>
          <w:b/>
          <w:sz w:val="20"/>
          <w:szCs w:val="20"/>
          <w:lang w:bidi="ru-RU"/>
        </w:rPr>
        <w:t>Пример</w:t>
      </w:r>
      <w:r w:rsidRPr="00887DC7">
        <w:rPr>
          <w:rFonts w:ascii="Times New Roman" w:eastAsia="Times New Roman" w:hAnsi="Times New Roman" w:cs="Times New Roman"/>
          <w:sz w:val="20"/>
          <w:szCs w:val="20"/>
          <w:lang w:bidi="ru-RU"/>
        </w:rPr>
        <w:t xml:space="preserve"> – Б</w:t>
      </w:r>
      <w:r w:rsidR="008F10C5" w:rsidRPr="00887DC7">
        <w:rPr>
          <w:rFonts w:ascii="Times New Roman" w:eastAsia="Times New Roman" w:hAnsi="Times New Roman" w:cs="Times New Roman"/>
          <w:sz w:val="20"/>
          <w:szCs w:val="20"/>
          <w:lang w:bidi="ru-RU"/>
        </w:rPr>
        <w:t>умага, слайд, диапозитив, документация, факс.</w:t>
      </w:r>
    </w:p>
    <w:p w:rsidR="00887DC7" w:rsidRPr="006B7388" w:rsidRDefault="00887DC7" w:rsidP="007A7DE5">
      <w:pPr>
        <w:spacing w:after="0" w:line="240" w:lineRule="auto"/>
        <w:ind w:firstLine="708"/>
        <w:jc w:val="both"/>
        <w:rPr>
          <w:rFonts w:ascii="Times New Roman" w:eastAsia="Times New Roman" w:hAnsi="Times New Roman" w:cs="Times New Roman"/>
          <w:sz w:val="24"/>
          <w:szCs w:val="24"/>
          <w:lang w:bidi="ru-RU"/>
        </w:rPr>
      </w:pPr>
    </w:p>
    <w:p w:rsidR="008F10C5" w:rsidRPr="006B7388" w:rsidRDefault="00AE41A7" w:rsidP="00CB50A2">
      <w:pPr>
        <w:spacing w:after="0" w:line="240" w:lineRule="auto"/>
        <w:ind w:left="709"/>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Программное обеспечение</w:t>
      </w:r>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Программное обеспечение состоит из всех программ, содействующих работе устройства по обработке данных.</w:t>
      </w:r>
    </w:p>
    <w:p w:rsidR="008F10C5" w:rsidRPr="006B7388" w:rsidRDefault="008F10C5" w:rsidP="007A7DE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Операционная система</w:t>
      </w:r>
      <w:r w:rsidR="00AE41A7"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Такое наименование подразумевает включение всех программ компьютера, создающего операционную основу, на которой исполняются все другие программы (сервисы или приложения). Оно означает включение ядра и основных функций или сервисов операционной системы и иных сопутствующих приложений. В зависимости от архитектуры операционная система может быть монолитной</w:t>
      </w:r>
      <w:r w:rsidR="005E2DA3" w:rsidRPr="006B7388">
        <w:rPr>
          <w:rFonts w:ascii="Times New Roman" w:eastAsia="Times New Roman" w:hAnsi="Times New Roman" w:cs="Times New Roman"/>
          <w:sz w:val="24"/>
          <w:szCs w:val="24"/>
          <w:lang w:bidi="ru-RU"/>
        </w:rPr>
        <w:t>,</w:t>
      </w:r>
      <w:r w:rsidRPr="006B7388">
        <w:rPr>
          <w:rFonts w:ascii="Times New Roman" w:eastAsia="Times New Roman" w:hAnsi="Times New Roman" w:cs="Times New Roman"/>
          <w:sz w:val="24"/>
          <w:szCs w:val="24"/>
          <w:lang w:bidi="ru-RU"/>
        </w:rPr>
        <w:t xml:space="preserve"> или состоя</w:t>
      </w:r>
      <w:r w:rsidR="00AE41A7" w:rsidRPr="006B7388">
        <w:rPr>
          <w:rFonts w:ascii="Times New Roman" w:eastAsia="Times New Roman" w:hAnsi="Times New Roman" w:cs="Times New Roman"/>
          <w:sz w:val="24"/>
          <w:szCs w:val="24"/>
          <w:lang w:bidi="ru-RU"/>
        </w:rPr>
        <w:t>в</w:t>
      </w:r>
      <w:r w:rsidRPr="006B7388">
        <w:rPr>
          <w:rFonts w:ascii="Times New Roman" w:eastAsia="Times New Roman" w:hAnsi="Times New Roman" w:cs="Times New Roman"/>
          <w:sz w:val="24"/>
          <w:szCs w:val="24"/>
          <w:lang w:bidi="ru-RU"/>
        </w:rPr>
        <w:t>шей из микроядра и совокупности системных сервисов. Главными элементами операционной системы являются все сервисы менеджмента оборудования (центральное процессорное устройство, запоминающее устройство, диски и сетевые интерфейсы), сервисы менеджмента задач или процессов, а также сервисы менеджмента пользователей и прав пользователей.</w:t>
      </w:r>
    </w:p>
    <w:p w:rsidR="008F10C5" w:rsidRPr="006B7388" w:rsidRDefault="00203714" w:rsidP="00CB50A2">
      <w:pPr>
        <w:spacing w:after="0" w:line="240" w:lineRule="auto"/>
        <w:ind w:left="567"/>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Программное обеспечение обслуживания,</w:t>
      </w:r>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сопровождения или</w:t>
      </w:r>
      <w:r w:rsidR="005E2DA3"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администрирования</w:t>
      </w:r>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Программное обеспечение, характеризуемое тем фактором, что оно дополняет сервисы операционной системы, но не обслуживает непосредственно пользователей или приложения (даже если это обычно является важным или даже обязательным для общей работы информационной системы).</w:t>
      </w:r>
    </w:p>
    <w:p w:rsidR="008F10C5" w:rsidRDefault="00203714" w:rsidP="00CB50A2">
      <w:pPr>
        <w:spacing w:after="0" w:line="240" w:lineRule="auto"/>
        <w:ind w:left="567"/>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Пакетное программное обеспечение или стандартное программное обеспечение</w:t>
      </w:r>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Стандартное программное обеспечение или пакетное программное обеспечение являются завершёнными продуктами, предназначенными для получения прибыли (а не являющимися одноразовыми или специфическими разработками), продаваемыми вместе с носителем, версией и сопровождением. Они обеспечивают сервисы для пользователей и приложений, но не являются персонифицированными или специфичными в отличие от бизнес-приложений.</w:t>
      </w:r>
    </w:p>
    <w:p w:rsidR="00887DC7" w:rsidRPr="006B7388" w:rsidRDefault="00887DC7" w:rsidP="00CB50A2">
      <w:pPr>
        <w:spacing w:after="0" w:line="240" w:lineRule="auto"/>
        <w:ind w:left="567"/>
        <w:jc w:val="both"/>
        <w:rPr>
          <w:rFonts w:ascii="Times New Roman" w:eastAsia="Times New Roman" w:hAnsi="Times New Roman" w:cs="Times New Roman"/>
          <w:sz w:val="24"/>
          <w:szCs w:val="24"/>
          <w:lang w:bidi="ru-RU"/>
        </w:rPr>
      </w:pPr>
    </w:p>
    <w:p w:rsidR="008F10C5" w:rsidRDefault="00887DC7" w:rsidP="007A7DE5">
      <w:pPr>
        <w:spacing w:after="0" w:line="240" w:lineRule="auto"/>
        <w:ind w:firstLine="708"/>
        <w:jc w:val="both"/>
        <w:rPr>
          <w:rFonts w:ascii="Times New Roman" w:eastAsia="Times New Roman" w:hAnsi="Times New Roman" w:cs="Times New Roman"/>
          <w:sz w:val="24"/>
          <w:szCs w:val="24"/>
          <w:lang w:bidi="ru-RU"/>
        </w:rPr>
      </w:pPr>
      <w:r w:rsidRPr="00887DC7">
        <w:rPr>
          <w:rFonts w:ascii="Times New Roman" w:eastAsia="Times New Roman" w:hAnsi="Times New Roman" w:cs="Times New Roman"/>
          <w:b/>
          <w:sz w:val="20"/>
          <w:szCs w:val="24"/>
          <w:lang w:bidi="ru-RU"/>
        </w:rPr>
        <w:t>Пример</w:t>
      </w:r>
      <w:r>
        <w:rPr>
          <w:rFonts w:ascii="Times New Roman" w:eastAsia="Times New Roman" w:hAnsi="Times New Roman" w:cs="Times New Roman"/>
          <w:sz w:val="20"/>
          <w:szCs w:val="24"/>
          <w:lang w:bidi="ru-RU"/>
        </w:rPr>
        <w:t xml:space="preserve"> – П</w:t>
      </w:r>
      <w:r w:rsidR="008F10C5" w:rsidRPr="00887DC7">
        <w:rPr>
          <w:rFonts w:ascii="Times New Roman" w:eastAsia="Times New Roman" w:hAnsi="Times New Roman" w:cs="Times New Roman"/>
          <w:sz w:val="20"/>
          <w:szCs w:val="20"/>
          <w:lang w:bidi="ru-RU"/>
        </w:rPr>
        <w:t xml:space="preserve">рограммное обеспечение менеджмента базы данных, программное обеспечение электронного обмена сообщениями, программное обеспечение коллективного пользования, программное обеспечение директорий, программное обеспечение </w:t>
      </w:r>
      <w:proofErr w:type="spellStart"/>
      <w:r w:rsidR="008F10C5" w:rsidRPr="00887DC7">
        <w:rPr>
          <w:rFonts w:ascii="Times New Roman" w:eastAsia="Times New Roman" w:hAnsi="Times New Roman" w:cs="Times New Roman"/>
          <w:sz w:val="20"/>
          <w:szCs w:val="20"/>
          <w:lang w:bidi="ru-RU"/>
        </w:rPr>
        <w:t>Web</w:t>
      </w:r>
      <w:proofErr w:type="spellEnd"/>
      <w:r w:rsidR="008F10C5" w:rsidRPr="00887DC7">
        <w:rPr>
          <w:rFonts w:ascii="Times New Roman" w:eastAsia="Times New Roman" w:hAnsi="Times New Roman" w:cs="Times New Roman"/>
          <w:sz w:val="20"/>
          <w:szCs w:val="20"/>
          <w:lang w:bidi="ru-RU"/>
        </w:rPr>
        <w:t>-сервера и т.д.</w:t>
      </w:r>
    </w:p>
    <w:p w:rsidR="00887DC7" w:rsidRPr="006B7388" w:rsidRDefault="00887DC7" w:rsidP="007A7DE5">
      <w:pPr>
        <w:spacing w:after="0" w:line="240" w:lineRule="auto"/>
        <w:ind w:firstLine="708"/>
        <w:jc w:val="both"/>
        <w:rPr>
          <w:rFonts w:ascii="Times New Roman" w:eastAsia="Times New Roman" w:hAnsi="Times New Roman" w:cs="Times New Roman"/>
          <w:sz w:val="24"/>
          <w:szCs w:val="24"/>
          <w:lang w:bidi="ru-RU"/>
        </w:rPr>
      </w:pPr>
    </w:p>
    <w:p w:rsidR="008F10C5" w:rsidRPr="006B7388" w:rsidRDefault="00203714" w:rsidP="00CB50A2">
      <w:pPr>
        <w:spacing w:after="0" w:line="240" w:lineRule="auto"/>
        <w:ind w:left="709"/>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Бизнес-приложение</w:t>
      </w:r>
    </w:p>
    <w:p w:rsidR="008F10C5" w:rsidRDefault="00203714" w:rsidP="00CB50A2">
      <w:pPr>
        <w:spacing w:after="0" w:line="240" w:lineRule="auto"/>
        <w:ind w:left="709"/>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Стандартное бизнес-приложение</w:t>
      </w:r>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 xml:space="preserve">Таковым является коммерческое программное обеспечение, предназначенное для предоставления пользователям прямого доступа к сервисам и функциям, требуемым ими от своей информационной системы в </w:t>
      </w:r>
      <w:r w:rsidR="008F10C5" w:rsidRPr="006B7388">
        <w:rPr>
          <w:rFonts w:ascii="Times New Roman" w:eastAsia="Times New Roman" w:hAnsi="Times New Roman" w:cs="Times New Roman"/>
          <w:sz w:val="24"/>
          <w:szCs w:val="24"/>
          <w:lang w:bidi="ru-RU"/>
        </w:rPr>
        <w:lastRenderedPageBreak/>
        <w:t>своём профессиональном контексте. Существует огромное, практически безграничное разнообразие видов такого программного обеспечения.</w:t>
      </w:r>
    </w:p>
    <w:p w:rsidR="00887DC7" w:rsidRPr="006B7388" w:rsidRDefault="00887DC7" w:rsidP="00CB50A2">
      <w:pPr>
        <w:spacing w:after="0" w:line="240" w:lineRule="auto"/>
        <w:ind w:left="709"/>
        <w:jc w:val="both"/>
        <w:rPr>
          <w:rFonts w:ascii="Times New Roman" w:eastAsia="Times New Roman" w:hAnsi="Times New Roman" w:cs="Times New Roman"/>
          <w:sz w:val="24"/>
          <w:szCs w:val="24"/>
          <w:lang w:bidi="ru-RU"/>
        </w:rPr>
      </w:pPr>
    </w:p>
    <w:p w:rsidR="008F10C5" w:rsidRDefault="00887DC7" w:rsidP="007A7DE5">
      <w:pPr>
        <w:spacing w:after="0" w:line="240" w:lineRule="auto"/>
        <w:ind w:firstLine="708"/>
        <w:jc w:val="both"/>
        <w:rPr>
          <w:rFonts w:ascii="Times New Roman" w:eastAsia="Times New Roman" w:hAnsi="Times New Roman" w:cs="Times New Roman"/>
          <w:sz w:val="24"/>
          <w:szCs w:val="24"/>
          <w:lang w:bidi="ru-RU"/>
        </w:rPr>
      </w:pPr>
      <w:r w:rsidRPr="00887DC7">
        <w:rPr>
          <w:rFonts w:ascii="Times New Roman" w:eastAsia="Times New Roman" w:hAnsi="Times New Roman" w:cs="Times New Roman"/>
          <w:b/>
          <w:sz w:val="20"/>
          <w:szCs w:val="24"/>
          <w:lang w:bidi="ru-RU"/>
        </w:rPr>
        <w:t>Пример</w:t>
      </w:r>
      <w:r>
        <w:rPr>
          <w:rFonts w:ascii="Times New Roman" w:eastAsia="Times New Roman" w:hAnsi="Times New Roman" w:cs="Times New Roman"/>
          <w:sz w:val="20"/>
          <w:szCs w:val="24"/>
          <w:lang w:bidi="ru-RU"/>
        </w:rPr>
        <w:t xml:space="preserve"> – П</w:t>
      </w:r>
      <w:r w:rsidR="008F10C5" w:rsidRPr="00887DC7">
        <w:rPr>
          <w:rFonts w:ascii="Times New Roman" w:eastAsia="Times New Roman" w:hAnsi="Times New Roman" w:cs="Times New Roman"/>
          <w:sz w:val="20"/>
          <w:szCs w:val="20"/>
          <w:lang w:bidi="ru-RU"/>
        </w:rPr>
        <w:t>рограммное обеспечение учётных записей, программное обеспечение управления станками, программное обеспечение медицинского наблюдения за пациентами, программное обеспечение менеджмента компетентности персонала, административное программное обеспечение и т.д.</w:t>
      </w:r>
    </w:p>
    <w:p w:rsidR="00887DC7" w:rsidRPr="006B7388" w:rsidRDefault="00887DC7" w:rsidP="007A7DE5">
      <w:pPr>
        <w:spacing w:after="0" w:line="240" w:lineRule="auto"/>
        <w:ind w:firstLine="708"/>
        <w:jc w:val="both"/>
        <w:rPr>
          <w:rFonts w:ascii="Times New Roman" w:eastAsia="Times New Roman" w:hAnsi="Times New Roman" w:cs="Times New Roman"/>
          <w:sz w:val="24"/>
          <w:szCs w:val="24"/>
          <w:lang w:bidi="ru-RU"/>
        </w:rPr>
      </w:pPr>
    </w:p>
    <w:p w:rsidR="008F10C5" w:rsidRDefault="008F10C5" w:rsidP="007A7DE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Специфическое бизнес-приложение</w:t>
      </w:r>
      <w:r w:rsidR="00203714"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Таковым является программное обеспечение, в котором различные аспекты (главным образом, поддержка, сопровождение, модернизация и т.д.) были разработаны специально, чтобы предоставлять пользователям прямой доступ к сервисам и функциям, требуемым ими от своей информационной системы. Существует огромное, практически безграничное, разнообразие видов такого программного обеспечения.</w:t>
      </w:r>
    </w:p>
    <w:p w:rsidR="00887DC7" w:rsidRPr="006B7388" w:rsidRDefault="00887DC7" w:rsidP="007A7DE5">
      <w:pPr>
        <w:spacing w:after="0" w:line="240" w:lineRule="auto"/>
        <w:ind w:firstLine="708"/>
        <w:jc w:val="both"/>
        <w:rPr>
          <w:rFonts w:ascii="Times New Roman" w:eastAsia="Times New Roman" w:hAnsi="Times New Roman" w:cs="Times New Roman"/>
          <w:sz w:val="24"/>
          <w:szCs w:val="24"/>
          <w:lang w:bidi="ru-RU"/>
        </w:rPr>
      </w:pPr>
    </w:p>
    <w:p w:rsidR="008F10C5" w:rsidRDefault="00887DC7" w:rsidP="007A7DE5">
      <w:pPr>
        <w:spacing w:after="0" w:line="240" w:lineRule="auto"/>
        <w:ind w:firstLine="708"/>
        <w:jc w:val="both"/>
        <w:rPr>
          <w:rFonts w:ascii="Times New Roman" w:eastAsia="Times New Roman" w:hAnsi="Times New Roman" w:cs="Times New Roman"/>
          <w:sz w:val="24"/>
          <w:szCs w:val="24"/>
          <w:lang w:bidi="ru-RU"/>
        </w:rPr>
      </w:pPr>
      <w:r w:rsidRPr="00887DC7">
        <w:rPr>
          <w:rFonts w:ascii="Times New Roman" w:eastAsia="Times New Roman" w:hAnsi="Times New Roman" w:cs="Times New Roman"/>
          <w:b/>
          <w:sz w:val="20"/>
          <w:szCs w:val="24"/>
          <w:lang w:bidi="ru-RU"/>
        </w:rPr>
        <w:t>Пример</w:t>
      </w:r>
      <w:r>
        <w:rPr>
          <w:rFonts w:ascii="Times New Roman" w:eastAsia="Times New Roman" w:hAnsi="Times New Roman" w:cs="Times New Roman"/>
          <w:sz w:val="20"/>
          <w:szCs w:val="24"/>
          <w:lang w:bidi="ru-RU"/>
        </w:rPr>
        <w:t xml:space="preserve"> – </w:t>
      </w:r>
      <w:r>
        <w:rPr>
          <w:rFonts w:ascii="Times New Roman" w:eastAsia="Times New Roman" w:hAnsi="Times New Roman" w:cs="Times New Roman"/>
          <w:sz w:val="20"/>
          <w:szCs w:val="20"/>
          <w:lang w:bidi="ru-RU"/>
        </w:rPr>
        <w:t>М</w:t>
      </w:r>
      <w:r w:rsidR="008F10C5" w:rsidRPr="00887DC7">
        <w:rPr>
          <w:rFonts w:ascii="Times New Roman" w:eastAsia="Times New Roman" w:hAnsi="Times New Roman" w:cs="Times New Roman"/>
          <w:sz w:val="20"/>
          <w:szCs w:val="20"/>
          <w:lang w:bidi="ru-RU"/>
        </w:rPr>
        <w:t>енеджмент счетов клиентов операторов дальней связи, приложение мониторинга запуска ракет в реальном времени.</w:t>
      </w:r>
    </w:p>
    <w:p w:rsidR="00887DC7" w:rsidRPr="006B7388" w:rsidRDefault="00887DC7" w:rsidP="007A7DE5">
      <w:pPr>
        <w:spacing w:after="0" w:line="240" w:lineRule="auto"/>
        <w:ind w:firstLine="708"/>
        <w:jc w:val="both"/>
        <w:rPr>
          <w:rFonts w:ascii="Times New Roman" w:eastAsia="Times New Roman" w:hAnsi="Times New Roman" w:cs="Times New Roman"/>
          <w:sz w:val="24"/>
          <w:szCs w:val="24"/>
          <w:lang w:bidi="ru-RU"/>
        </w:rPr>
      </w:pPr>
    </w:p>
    <w:p w:rsidR="008F10C5" w:rsidRPr="006B7388" w:rsidRDefault="00203714" w:rsidP="00CB50A2">
      <w:pPr>
        <w:spacing w:after="0" w:line="240" w:lineRule="auto"/>
        <w:ind w:left="709"/>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Сеть</w:t>
      </w:r>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Тип "сеть" состоит из всех телекоммуникационных устройств, используемых для соединения нескольких физически удалённых компьютеров или элементов информационной системы.</w:t>
      </w:r>
    </w:p>
    <w:p w:rsidR="008F10C5" w:rsidRDefault="00F73AF9" w:rsidP="00CB50A2">
      <w:pPr>
        <w:spacing w:after="0" w:line="240" w:lineRule="auto"/>
        <w:ind w:left="709"/>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Среда и поддержка</w:t>
      </w:r>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Среда или оборудование связи и дальней связи характеризуются, главным образом, физическими и техническими характеристиками оборудования ("точка-точка", ретрансляция) и протоколами связи (</w:t>
      </w:r>
      <w:proofErr w:type="gramStart"/>
      <w:r w:rsidR="008F10C5" w:rsidRPr="006B7388">
        <w:rPr>
          <w:rFonts w:ascii="Times New Roman" w:eastAsia="Times New Roman" w:hAnsi="Times New Roman" w:cs="Times New Roman"/>
          <w:sz w:val="24"/>
          <w:szCs w:val="24"/>
          <w:lang w:bidi="ru-RU"/>
        </w:rPr>
        <w:t>канальный</w:t>
      </w:r>
      <w:proofErr w:type="gramEnd"/>
      <w:r w:rsidR="008F10C5" w:rsidRPr="006B7388">
        <w:rPr>
          <w:rFonts w:ascii="Times New Roman" w:eastAsia="Times New Roman" w:hAnsi="Times New Roman" w:cs="Times New Roman"/>
          <w:sz w:val="24"/>
          <w:szCs w:val="24"/>
          <w:lang w:bidi="ru-RU"/>
        </w:rPr>
        <w:t xml:space="preserve"> или сетевой - уровни 2 и 3 7-уровневой модели взаимодействия открытых систем).</w:t>
      </w:r>
    </w:p>
    <w:p w:rsidR="00887DC7" w:rsidRPr="006B7388" w:rsidRDefault="00887DC7" w:rsidP="00CB50A2">
      <w:pPr>
        <w:spacing w:after="0" w:line="240" w:lineRule="auto"/>
        <w:ind w:left="709"/>
        <w:jc w:val="both"/>
        <w:rPr>
          <w:rFonts w:ascii="Times New Roman" w:eastAsia="Times New Roman" w:hAnsi="Times New Roman" w:cs="Times New Roman"/>
          <w:sz w:val="24"/>
          <w:szCs w:val="24"/>
          <w:lang w:bidi="ru-RU"/>
        </w:rPr>
      </w:pPr>
    </w:p>
    <w:p w:rsidR="008F10C5" w:rsidRDefault="00887DC7" w:rsidP="007A7DE5">
      <w:pPr>
        <w:spacing w:after="0" w:line="240" w:lineRule="auto"/>
        <w:ind w:firstLine="708"/>
        <w:jc w:val="both"/>
        <w:rPr>
          <w:rFonts w:ascii="Times New Roman" w:eastAsia="Times New Roman" w:hAnsi="Times New Roman" w:cs="Times New Roman"/>
          <w:sz w:val="20"/>
          <w:szCs w:val="20"/>
          <w:lang w:bidi="ru-RU"/>
        </w:rPr>
      </w:pPr>
      <w:r w:rsidRPr="00887DC7">
        <w:rPr>
          <w:rFonts w:ascii="Times New Roman" w:eastAsia="Times New Roman" w:hAnsi="Times New Roman" w:cs="Times New Roman"/>
          <w:b/>
          <w:sz w:val="20"/>
          <w:szCs w:val="24"/>
          <w:lang w:bidi="ru-RU"/>
        </w:rPr>
        <w:t>Пример</w:t>
      </w:r>
      <w:r>
        <w:rPr>
          <w:rFonts w:ascii="Times New Roman" w:eastAsia="Times New Roman" w:hAnsi="Times New Roman" w:cs="Times New Roman"/>
          <w:sz w:val="20"/>
          <w:szCs w:val="24"/>
          <w:lang w:bidi="ru-RU"/>
        </w:rPr>
        <w:t xml:space="preserve"> – К</w:t>
      </w:r>
      <w:r w:rsidR="008F10C5" w:rsidRPr="00887DC7">
        <w:rPr>
          <w:rFonts w:ascii="Times New Roman" w:eastAsia="Times New Roman" w:hAnsi="Times New Roman" w:cs="Times New Roman"/>
          <w:sz w:val="20"/>
          <w:szCs w:val="20"/>
          <w:lang w:bidi="ru-RU"/>
        </w:rPr>
        <w:t xml:space="preserve">оммутируемая телефонная сеть общего пользования (PSTN - </w:t>
      </w:r>
      <w:proofErr w:type="spellStart"/>
      <w:r w:rsidR="008F10C5" w:rsidRPr="00887DC7">
        <w:rPr>
          <w:rFonts w:ascii="Times New Roman" w:eastAsia="Times New Roman" w:hAnsi="Times New Roman" w:cs="Times New Roman"/>
          <w:sz w:val="20"/>
          <w:szCs w:val="20"/>
          <w:lang w:bidi="ru-RU"/>
        </w:rPr>
        <w:t>Public</w:t>
      </w:r>
      <w:proofErr w:type="spellEnd"/>
      <w:r w:rsidR="008F10C5" w:rsidRPr="00887DC7">
        <w:rPr>
          <w:rFonts w:ascii="Times New Roman" w:eastAsia="Times New Roman" w:hAnsi="Times New Roman" w:cs="Times New Roman"/>
          <w:sz w:val="20"/>
          <w:szCs w:val="20"/>
          <w:lang w:bidi="ru-RU"/>
        </w:rPr>
        <w:t xml:space="preserve"> </w:t>
      </w:r>
      <w:proofErr w:type="spellStart"/>
      <w:r w:rsidR="008F10C5" w:rsidRPr="00887DC7">
        <w:rPr>
          <w:rFonts w:ascii="Times New Roman" w:eastAsia="Times New Roman" w:hAnsi="Times New Roman" w:cs="Times New Roman"/>
          <w:sz w:val="20"/>
          <w:szCs w:val="20"/>
          <w:lang w:bidi="ru-RU"/>
        </w:rPr>
        <w:t>Switching</w:t>
      </w:r>
      <w:proofErr w:type="spellEnd"/>
      <w:r w:rsidR="008F10C5" w:rsidRPr="00887DC7">
        <w:rPr>
          <w:rFonts w:ascii="Times New Roman" w:eastAsia="Times New Roman" w:hAnsi="Times New Roman" w:cs="Times New Roman"/>
          <w:sz w:val="20"/>
          <w:szCs w:val="20"/>
          <w:lang w:bidi="ru-RU"/>
        </w:rPr>
        <w:t xml:space="preserve"> </w:t>
      </w:r>
      <w:proofErr w:type="spellStart"/>
      <w:r w:rsidR="008F10C5" w:rsidRPr="00887DC7">
        <w:rPr>
          <w:rFonts w:ascii="Times New Roman" w:eastAsia="Times New Roman" w:hAnsi="Times New Roman" w:cs="Times New Roman"/>
          <w:sz w:val="20"/>
          <w:szCs w:val="20"/>
          <w:lang w:bidi="ru-RU"/>
        </w:rPr>
        <w:t>Telephone</w:t>
      </w:r>
      <w:proofErr w:type="spellEnd"/>
      <w:r w:rsidR="008F10C5" w:rsidRPr="00887DC7">
        <w:rPr>
          <w:rFonts w:ascii="Times New Roman" w:eastAsia="Times New Roman" w:hAnsi="Times New Roman" w:cs="Times New Roman"/>
          <w:sz w:val="20"/>
          <w:szCs w:val="20"/>
          <w:lang w:bidi="ru-RU"/>
        </w:rPr>
        <w:t xml:space="preserve"> </w:t>
      </w:r>
      <w:proofErr w:type="spellStart"/>
      <w:r w:rsidR="008F10C5" w:rsidRPr="00887DC7">
        <w:rPr>
          <w:rFonts w:ascii="Times New Roman" w:eastAsia="Times New Roman" w:hAnsi="Times New Roman" w:cs="Times New Roman"/>
          <w:sz w:val="20"/>
          <w:szCs w:val="20"/>
          <w:lang w:bidi="ru-RU"/>
        </w:rPr>
        <w:t>Network</w:t>
      </w:r>
      <w:proofErr w:type="spellEnd"/>
      <w:r w:rsidR="008F10C5" w:rsidRPr="00887DC7">
        <w:rPr>
          <w:rFonts w:ascii="Times New Roman" w:eastAsia="Times New Roman" w:hAnsi="Times New Roman" w:cs="Times New Roman"/>
          <w:sz w:val="20"/>
          <w:szCs w:val="20"/>
          <w:lang w:bidi="ru-RU"/>
        </w:rPr>
        <w:t xml:space="preserve">), </w:t>
      </w:r>
      <w:proofErr w:type="spellStart"/>
      <w:r w:rsidR="008F10C5" w:rsidRPr="00887DC7">
        <w:rPr>
          <w:rFonts w:ascii="Times New Roman" w:eastAsia="Times New Roman" w:hAnsi="Times New Roman" w:cs="Times New Roman"/>
          <w:sz w:val="20"/>
          <w:szCs w:val="20"/>
          <w:lang w:bidi="ru-RU"/>
        </w:rPr>
        <w:t>Ethernet</w:t>
      </w:r>
      <w:proofErr w:type="spellEnd"/>
      <w:r w:rsidR="008F10C5" w:rsidRPr="00887DC7">
        <w:rPr>
          <w:rFonts w:ascii="Times New Roman" w:eastAsia="Times New Roman" w:hAnsi="Times New Roman" w:cs="Times New Roman"/>
          <w:sz w:val="20"/>
          <w:szCs w:val="20"/>
          <w:lang w:bidi="ru-RU"/>
        </w:rPr>
        <w:t xml:space="preserve">, </w:t>
      </w:r>
      <w:proofErr w:type="spellStart"/>
      <w:r w:rsidR="008F10C5" w:rsidRPr="00887DC7">
        <w:rPr>
          <w:rFonts w:ascii="Times New Roman" w:eastAsia="Times New Roman" w:hAnsi="Times New Roman" w:cs="Times New Roman"/>
          <w:sz w:val="20"/>
          <w:szCs w:val="20"/>
          <w:lang w:bidi="ru-RU"/>
        </w:rPr>
        <w:t>Gigabit</w:t>
      </w:r>
      <w:proofErr w:type="spellEnd"/>
      <w:r w:rsidR="008F10C5" w:rsidRPr="00887DC7">
        <w:rPr>
          <w:rFonts w:ascii="Times New Roman" w:eastAsia="Times New Roman" w:hAnsi="Times New Roman" w:cs="Times New Roman"/>
          <w:sz w:val="20"/>
          <w:szCs w:val="20"/>
          <w:lang w:bidi="ru-RU"/>
        </w:rPr>
        <w:t xml:space="preserve"> </w:t>
      </w:r>
      <w:proofErr w:type="spellStart"/>
      <w:r w:rsidR="008F10C5" w:rsidRPr="00887DC7">
        <w:rPr>
          <w:rFonts w:ascii="Times New Roman" w:eastAsia="Times New Roman" w:hAnsi="Times New Roman" w:cs="Times New Roman"/>
          <w:sz w:val="20"/>
          <w:szCs w:val="20"/>
          <w:lang w:bidi="ru-RU"/>
        </w:rPr>
        <w:t>Ethernet</w:t>
      </w:r>
      <w:proofErr w:type="spellEnd"/>
      <w:r w:rsidR="008F10C5" w:rsidRPr="00887DC7">
        <w:rPr>
          <w:rFonts w:ascii="Times New Roman" w:eastAsia="Times New Roman" w:hAnsi="Times New Roman" w:cs="Times New Roman"/>
          <w:sz w:val="20"/>
          <w:szCs w:val="20"/>
          <w:lang w:bidi="ru-RU"/>
        </w:rPr>
        <w:t xml:space="preserve">, асимметричная цифровая абонентская линия (ADSL - </w:t>
      </w:r>
      <w:proofErr w:type="spellStart"/>
      <w:r w:rsidR="008F10C5" w:rsidRPr="00887DC7">
        <w:rPr>
          <w:rFonts w:ascii="Times New Roman" w:eastAsia="Times New Roman" w:hAnsi="Times New Roman" w:cs="Times New Roman"/>
          <w:sz w:val="20"/>
          <w:szCs w:val="20"/>
          <w:lang w:bidi="ru-RU"/>
        </w:rPr>
        <w:t>Asymmetric</w:t>
      </w:r>
      <w:proofErr w:type="spellEnd"/>
      <w:r w:rsidR="008F10C5" w:rsidRPr="00887DC7">
        <w:rPr>
          <w:rFonts w:ascii="Times New Roman" w:eastAsia="Times New Roman" w:hAnsi="Times New Roman" w:cs="Times New Roman"/>
          <w:sz w:val="20"/>
          <w:szCs w:val="20"/>
          <w:lang w:bidi="ru-RU"/>
        </w:rPr>
        <w:t xml:space="preserve"> </w:t>
      </w:r>
      <w:proofErr w:type="spellStart"/>
      <w:r w:rsidR="008F10C5" w:rsidRPr="00887DC7">
        <w:rPr>
          <w:rFonts w:ascii="Times New Roman" w:eastAsia="Times New Roman" w:hAnsi="Times New Roman" w:cs="Times New Roman"/>
          <w:sz w:val="20"/>
          <w:szCs w:val="20"/>
          <w:lang w:bidi="ru-RU"/>
        </w:rPr>
        <w:t>Digital</w:t>
      </w:r>
      <w:proofErr w:type="spellEnd"/>
      <w:r w:rsidR="008F10C5" w:rsidRPr="00887DC7">
        <w:rPr>
          <w:rFonts w:ascii="Times New Roman" w:eastAsia="Times New Roman" w:hAnsi="Times New Roman" w:cs="Times New Roman"/>
          <w:sz w:val="20"/>
          <w:szCs w:val="20"/>
          <w:lang w:bidi="ru-RU"/>
        </w:rPr>
        <w:t xml:space="preserve"> </w:t>
      </w:r>
      <w:proofErr w:type="spellStart"/>
      <w:r w:rsidR="008F10C5" w:rsidRPr="00887DC7">
        <w:rPr>
          <w:rFonts w:ascii="Times New Roman" w:eastAsia="Times New Roman" w:hAnsi="Times New Roman" w:cs="Times New Roman"/>
          <w:sz w:val="20"/>
          <w:szCs w:val="20"/>
          <w:lang w:bidi="ru-RU"/>
        </w:rPr>
        <w:t>Subscriber</w:t>
      </w:r>
      <w:proofErr w:type="spellEnd"/>
      <w:r w:rsidR="008F10C5" w:rsidRPr="00887DC7">
        <w:rPr>
          <w:rFonts w:ascii="Times New Roman" w:eastAsia="Times New Roman" w:hAnsi="Times New Roman" w:cs="Times New Roman"/>
          <w:sz w:val="20"/>
          <w:szCs w:val="20"/>
          <w:lang w:bidi="ru-RU"/>
        </w:rPr>
        <w:t xml:space="preserve"> </w:t>
      </w:r>
      <w:proofErr w:type="spellStart"/>
      <w:r w:rsidR="008F10C5" w:rsidRPr="00887DC7">
        <w:rPr>
          <w:rFonts w:ascii="Times New Roman" w:eastAsia="Times New Roman" w:hAnsi="Times New Roman" w:cs="Times New Roman"/>
          <w:sz w:val="20"/>
          <w:szCs w:val="20"/>
          <w:lang w:bidi="ru-RU"/>
        </w:rPr>
        <w:t>Line</w:t>
      </w:r>
      <w:proofErr w:type="spellEnd"/>
      <w:r w:rsidR="008F10C5" w:rsidRPr="00887DC7">
        <w:rPr>
          <w:rFonts w:ascii="Times New Roman" w:eastAsia="Times New Roman" w:hAnsi="Times New Roman" w:cs="Times New Roman"/>
          <w:sz w:val="20"/>
          <w:szCs w:val="20"/>
          <w:lang w:bidi="ru-RU"/>
        </w:rPr>
        <w:t xml:space="preserve">), стандарты на беспроводную связь (например, </w:t>
      </w:r>
      <w:proofErr w:type="spellStart"/>
      <w:r w:rsidR="008F10C5" w:rsidRPr="00887DC7">
        <w:rPr>
          <w:rFonts w:ascii="Times New Roman" w:eastAsia="Times New Roman" w:hAnsi="Times New Roman" w:cs="Times New Roman"/>
          <w:sz w:val="20"/>
          <w:szCs w:val="20"/>
          <w:lang w:bidi="ru-RU"/>
        </w:rPr>
        <w:t>WiFi</w:t>
      </w:r>
      <w:proofErr w:type="spellEnd"/>
      <w:r w:rsidR="008F10C5" w:rsidRPr="00887DC7">
        <w:rPr>
          <w:rFonts w:ascii="Times New Roman" w:eastAsia="Times New Roman" w:hAnsi="Times New Roman" w:cs="Times New Roman"/>
          <w:sz w:val="20"/>
          <w:szCs w:val="20"/>
          <w:lang w:bidi="ru-RU"/>
        </w:rPr>
        <w:t xml:space="preserve"> 802.11), спецификация </w:t>
      </w:r>
      <w:proofErr w:type="spellStart"/>
      <w:r w:rsidR="008F10C5" w:rsidRPr="00887DC7">
        <w:rPr>
          <w:rFonts w:ascii="Times New Roman" w:eastAsia="Times New Roman" w:hAnsi="Times New Roman" w:cs="Times New Roman"/>
          <w:sz w:val="20"/>
          <w:szCs w:val="20"/>
          <w:lang w:bidi="ru-RU"/>
        </w:rPr>
        <w:t>Bluetooth</w:t>
      </w:r>
      <w:proofErr w:type="spellEnd"/>
      <w:r w:rsidR="008F10C5" w:rsidRPr="00887DC7">
        <w:rPr>
          <w:rFonts w:ascii="Times New Roman" w:eastAsia="Times New Roman" w:hAnsi="Times New Roman" w:cs="Times New Roman"/>
          <w:sz w:val="20"/>
          <w:szCs w:val="20"/>
          <w:lang w:bidi="ru-RU"/>
        </w:rPr>
        <w:t xml:space="preserve">, стандарт </w:t>
      </w:r>
      <w:proofErr w:type="spellStart"/>
      <w:r w:rsidR="008F10C5" w:rsidRPr="00887DC7">
        <w:rPr>
          <w:rFonts w:ascii="Times New Roman" w:eastAsia="Times New Roman" w:hAnsi="Times New Roman" w:cs="Times New Roman"/>
          <w:sz w:val="20"/>
          <w:szCs w:val="20"/>
          <w:lang w:bidi="ru-RU"/>
        </w:rPr>
        <w:t>FireWire</w:t>
      </w:r>
      <w:proofErr w:type="spellEnd"/>
      <w:r w:rsidR="008F10C5" w:rsidRPr="00887DC7">
        <w:rPr>
          <w:rFonts w:ascii="Times New Roman" w:eastAsia="Times New Roman" w:hAnsi="Times New Roman" w:cs="Times New Roman"/>
          <w:sz w:val="20"/>
          <w:szCs w:val="20"/>
          <w:lang w:bidi="ru-RU"/>
        </w:rPr>
        <w:t>.</w:t>
      </w:r>
    </w:p>
    <w:p w:rsidR="00887DC7" w:rsidRPr="00887DC7" w:rsidRDefault="00887DC7" w:rsidP="007A7DE5">
      <w:pPr>
        <w:spacing w:after="0" w:line="240" w:lineRule="auto"/>
        <w:ind w:firstLine="708"/>
        <w:jc w:val="both"/>
        <w:rPr>
          <w:rFonts w:ascii="Times New Roman" w:eastAsia="Times New Roman" w:hAnsi="Times New Roman" w:cs="Times New Roman"/>
          <w:sz w:val="20"/>
          <w:szCs w:val="20"/>
          <w:lang w:bidi="ru-RU"/>
        </w:rPr>
      </w:pPr>
    </w:p>
    <w:p w:rsidR="008F10C5" w:rsidRDefault="00F73AF9" w:rsidP="00CB50A2">
      <w:pPr>
        <w:spacing w:after="0" w:line="240" w:lineRule="auto"/>
        <w:ind w:left="709"/>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Пассивные или активные ретрансляторы</w:t>
      </w:r>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Данный подтип включает в себя все устройства, являющиеся не оконечными, а промежуточными устройствами связи. Ретрансляторы характеризуются поддерживающими сетевыми протоколами связи. В дополнение к базовому ретранслятору, они зачастую обеспечивают функции и сервисы маршрутизации и/или фильтрации, используя связные коммутаторы и маршрутизаторы с фильтрами. Управление ими зачастую может осуществляться на расстоянии, и обычно они способны генерировать журналы регистрации.</w:t>
      </w:r>
    </w:p>
    <w:p w:rsidR="00887DC7" w:rsidRPr="006B7388" w:rsidRDefault="00887DC7" w:rsidP="00CB50A2">
      <w:pPr>
        <w:spacing w:after="0" w:line="240" w:lineRule="auto"/>
        <w:ind w:left="709"/>
        <w:jc w:val="both"/>
        <w:rPr>
          <w:rFonts w:ascii="Times New Roman" w:eastAsia="Times New Roman" w:hAnsi="Times New Roman" w:cs="Times New Roman"/>
          <w:sz w:val="24"/>
          <w:szCs w:val="24"/>
          <w:lang w:bidi="ru-RU"/>
        </w:rPr>
      </w:pPr>
    </w:p>
    <w:p w:rsidR="008F10C5" w:rsidRPr="00887DC7" w:rsidRDefault="00887DC7" w:rsidP="007A7DE5">
      <w:pPr>
        <w:spacing w:after="0" w:line="240" w:lineRule="auto"/>
        <w:ind w:firstLine="708"/>
        <w:jc w:val="both"/>
        <w:rPr>
          <w:rFonts w:ascii="Times New Roman" w:eastAsia="Times New Roman" w:hAnsi="Times New Roman" w:cs="Times New Roman"/>
          <w:sz w:val="20"/>
          <w:szCs w:val="20"/>
          <w:lang w:bidi="ru-RU"/>
        </w:rPr>
      </w:pPr>
      <w:r w:rsidRPr="00887DC7">
        <w:rPr>
          <w:rFonts w:ascii="Times New Roman" w:eastAsia="Times New Roman" w:hAnsi="Times New Roman" w:cs="Times New Roman"/>
          <w:b/>
          <w:sz w:val="20"/>
          <w:szCs w:val="24"/>
          <w:lang w:bidi="ru-RU"/>
        </w:rPr>
        <w:t>Пример</w:t>
      </w:r>
      <w:r>
        <w:rPr>
          <w:rFonts w:ascii="Times New Roman" w:eastAsia="Times New Roman" w:hAnsi="Times New Roman" w:cs="Times New Roman"/>
          <w:sz w:val="20"/>
          <w:szCs w:val="24"/>
          <w:lang w:bidi="ru-RU"/>
        </w:rPr>
        <w:t xml:space="preserve"> – М</w:t>
      </w:r>
      <w:r w:rsidR="008F10C5" w:rsidRPr="00887DC7">
        <w:rPr>
          <w:rFonts w:ascii="Times New Roman" w:eastAsia="Times New Roman" w:hAnsi="Times New Roman" w:cs="Times New Roman"/>
          <w:sz w:val="20"/>
          <w:szCs w:val="20"/>
          <w:lang w:bidi="ru-RU"/>
        </w:rPr>
        <w:t>ост, маршрутизатор, концентратор, автоматический коммутатор каналов.</w:t>
      </w:r>
    </w:p>
    <w:p w:rsidR="00887DC7" w:rsidRPr="006B7388" w:rsidRDefault="00887DC7" w:rsidP="007A7DE5">
      <w:pPr>
        <w:spacing w:after="0" w:line="240" w:lineRule="auto"/>
        <w:ind w:firstLine="708"/>
        <w:jc w:val="both"/>
        <w:rPr>
          <w:rFonts w:ascii="Times New Roman" w:eastAsia="Times New Roman" w:hAnsi="Times New Roman" w:cs="Times New Roman"/>
          <w:sz w:val="24"/>
          <w:szCs w:val="24"/>
          <w:lang w:bidi="ru-RU"/>
        </w:rPr>
      </w:pPr>
    </w:p>
    <w:p w:rsidR="008F10C5" w:rsidRDefault="00F73AF9" w:rsidP="00CB50A2">
      <w:pPr>
        <w:spacing w:after="0" w:line="240" w:lineRule="auto"/>
        <w:ind w:left="709"/>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Связной интерфейс</w:t>
      </w:r>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Связные интерфейсы процессоров подсоединены к процессорам, но характеризуются средой и поддерживающими протоколами, любыми установленными функциями фильтрации, регистрации или генерации предупреждений и их (функциональными) возможностями, а также возможностью и необходимостью удалённого управления.</w:t>
      </w:r>
    </w:p>
    <w:p w:rsidR="00887DC7" w:rsidRPr="006B7388" w:rsidRDefault="00887DC7" w:rsidP="00CB50A2">
      <w:pPr>
        <w:spacing w:after="0" w:line="240" w:lineRule="auto"/>
        <w:ind w:left="709"/>
        <w:jc w:val="both"/>
        <w:rPr>
          <w:rFonts w:ascii="Times New Roman" w:eastAsia="Times New Roman" w:hAnsi="Times New Roman" w:cs="Times New Roman"/>
          <w:sz w:val="24"/>
          <w:szCs w:val="24"/>
          <w:lang w:bidi="ru-RU"/>
        </w:rPr>
      </w:pPr>
    </w:p>
    <w:p w:rsidR="008F10C5" w:rsidRDefault="00887DC7" w:rsidP="007A7DE5">
      <w:pPr>
        <w:spacing w:after="0" w:line="240" w:lineRule="auto"/>
        <w:ind w:firstLine="708"/>
        <w:jc w:val="both"/>
        <w:rPr>
          <w:rFonts w:ascii="Times New Roman" w:eastAsia="Times New Roman" w:hAnsi="Times New Roman" w:cs="Times New Roman"/>
          <w:sz w:val="24"/>
          <w:szCs w:val="24"/>
          <w:lang w:bidi="ru-RU"/>
        </w:rPr>
      </w:pPr>
      <w:r w:rsidRPr="00887DC7">
        <w:rPr>
          <w:rFonts w:ascii="Times New Roman" w:eastAsia="Times New Roman" w:hAnsi="Times New Roman" w:cs="Times New Roman"/>
          <w:b/>
          <w:sz w:val="20"/>
          <w:szCs w:val="24"/>
          <w:lang w:bidi="ru-RU"/>
        </w:rPr>
        <w:t>Пример</w:t>
      </w:r>
      <w:r>
        <w:rPr>
          <w:rFonts w:ascii="Times New Roman" w:eastAsia="Times New Roman" w:hAnsi="Times New Roman" w:cs="Times New Roman"/>
          <w:sz w:val="20"/>
          <w:szCs w:val="24"/>
          <w:lang w:bidi="ru-RU"/>
        </w:rPr>
        <w:t xml:space="preserve"> – </w:t>
      </w:r>
      <w:r>
        <w:rPr>
          <w:rFonts w:ascii="Times New Roman" w:eastAsia="Times New Roman" w:hAnsi="Times New Roman" w:cs="Times New Roman"/>
          <w:sz w:val="20"/>
          <w:szCs w:val="20"/>
          <w:lang w:bidi="ru-RU"/>
        </w:rPr>
        <w:t>П</w:t>
      </w:r>
      <w:r w:rsidR="008F10C5" w:rsidRPr="00887DC7">
        <w:rPr>
          <w:rFonts w:ascii="Times New Roman" w:eastAsia="Times New Roman" w:hAnsi="Times New Roman" w:cs="Times New Roman"/>
          <w:sz w:val="20"/>
          <w:szCs w:val="20"/>
          <w:lang w:bidi="ru-RU"/>
        </w:rPr>
        <w:t xml:space="preserve">акетная радиосвязь общего назначения (GPRS - </w:t>
      </w:r>
      <w:proofErr w:type="spellStart"/>
      <w:r w:rsidR="008F10C5" w:rsidRPr="00887DC7">
        <w:rPr>
          <w:rFonts w:ascii="Times New Roman" w:eastAsia="Times New Roman" w:hAnsi="Times New Roman" w:cs="Times New Roman"/>
          <w:sz w:val="20"/>
          <w:szCs w:val="20"/>
          <w:lang w:bidi="ru-RU"/>
        </w:rPr>
        <w:t>General</w:t>
      </w:r>
      <w:proofErr w:type="spellEnd"/>
      <w:r w:rsidR="008F10C5" w:rsidRPr="00887DC7">
        <w:rPr>
          <w:rFonts w:ascii="Times New Roman" w:eastAsia="Times New Roman" w:hAnsi="Times New Roman" w:cs="Times New Roman"/>
          <w:sz w:val="20"/>
          <w:szCs w:val="20"/>
          <w:lang w:bidi="ru-RU"/>
        </w:rPr>
        <w:t xml:space="preserve"> </w:t>
      </w:r>
      <w:proofErr w:type="spellStart"/>
      <w:r w:rsidR="008F10C5" w:rsidRPr="00887DC7">
        <w:rPr>
          <w:rFonts w:ascii="Times New Roman" w:eastAsia="Times New Roman" w:hAnsi="Times New Roman" w:cs="Times New Roman"/>
          <w:sz w:val="20"/>
          <w:szCs w:val="20"/>
          <w:lang w:bidi="ru-RU"/>
        </w:rPr>
        <w:t>Packet</w:t>
      </w:r>
      <w:proofErr w:type="spellEnd"/>
      <w:r w:rsidR="008F10C5" w:rsidRPr="00887DC7">
        <w:rPr>
          <w:rFonts w:ascii="Times New Roman" w:eastAsia="Times New Roman" w:hAnsi="Times New Roman" w:cs="Times New Roman"/>
          <w:sz w:val="20"/>
          <w:szCs w:val="20"/>
          <w:lang w:bidi="ru-RU"/>
        </w:rPr>
        <w:t xml:space="preserve"> </w:t>
      </w:r>
      <w:proofErr w:type="spellStart"/>
      <w:r w:rsidR="008F10C5" w:rsidRPr="00887DC7">
        <w:rPr>
          <w:rFonts w:ascii="Times New Roman" w:eastAsia="Times New Roman" w:hAnsi="Times New Roman" w:cs="Times New Roman"/>
          <w:sz w:val="20"/>
          <w:szCs w:val="20"/>
          <w:lang w:bidi="ru-RU"/>
        </w:rPr>
        <w:t>Radio</w:t>
      </w:r>
      <w:proofErr w:type="spellEnd"/>
      <w:r w:rsidR="008F10C5" w:rsidRPr="00887DC7">
        <w:rPr>
          <w:rFonts w:ascii="Times New Roman" w:eastAsia="Times New Roman" w:hAnsi="Times New Roman" w:cs="Times New Roman"/>
          <w:sz w:val="20"/>
          <w:szCs w:val="20"/>
          <w:lang w:bidi="ru-RU"/>
        </w:rPr>
        <w:t xml:space="preserve"> </w:t>
      </w:r>
      <w:proofErr w:type="spellStart"/>
      <w:r w:rsidR="008F10C5" w:rsidRPr="00887DC7">
        <w:rPr>
          <w:rFonts w:ascii="Times New Roman" w:eastAsia="Times New Roman" w:hAnsi="Times New Roman" w:cs="Times New Roman"/>
          <w:sz w:val="20"/>
          <w:szCs w:val="20"/>
          <w:lang w:bidi="ru-RU"/>
        </w:rPr>
        <w:t>Service</w:t>
      </w:r>
      <w:proofErr w:type="spellEnd"/>
      <w:r w:rsidR="008F10C5" w:rsidRPr="00887DC7">
        <w:rPr>
          <w:rFonts w:ascii="Times New Roman" w:eastAsia="Times New Roman" w:hAnsi="Times New Roman" w:cs="Times New Roman"/>
          <w:sz w:val="20"/>
          <w:szCs w:val="20"/>
          <w:lang w:bidi="ru-RU"/>
        </w:rPr>
        <w:t xml:space="preserve">), </w:t>
      </w:r>
      <w:proofErr w:type="spellStart"/>
      <w:r w:rsidR="008F10C5" w:rsidRPr="00887DC7">
        <w:rPr>
          <w:rFonts w:ascii="Times New Roman" w:eastAsia="Times New Roman" w:hAnsi="Times New Roman" w:cs="Times New Roman"/>
          <w:sz w:val="20"/>
          <w:szCs w:val="20"/>
          <w:lang w:bidi="ru-RU"/>
        </w:rPr>
        <w:t>Ethernet</w:t>
      </w:r>
      <w:proofErr w:type="spellEnd"/>
      <w:r w:rsidR="008F10C5" w:rsidRPr="00887DC7">
        <w:rPr>
          <w:rFonts w:ascii="Times New Roman" w:eastAsia="Times New Roman" w:hAnsi="Times New Roman" w:cs="Times New Roman"/>
          <w:sz w:val="20"/>
          <w:szCs w:val="20"/>
          <w:lang w:bidi="ru-RU"/>
        </w:rPr>
        <w:t>-адаптер.</w:t>
      </w:r>
    </w:p>
    <w:p w:rsidR="00887DC7" w:rsidRPr="006B7388" w:rsidRDefault="00887DC7" w:rsidP="007A7DE5">
      <w:pPr>
        <w:spacing w:after="0" w:line="240" w:lineRule="auto"/>
        <w:ind w:firstLine="708"/>
        <w:jc w:val="both"/>
        <w:rPr>
          <w:rFonts w:ascii="Times New Roman" w:eastAsia="Times New Roman" w:hAnsi="Times New Roman" w:cs="Times New Roman"/>
          <w:sz w:val="24"/>
          <w:szCs w:val="24"/>
          <w:lang w:bidi="ru-RU"/>
        </w:rPr>
      </w:pPr>
    </w:p>
    <w:p w:rsidR="008F10C5" w:rsidRPr="006B7388" w:rsidRDefault="00F73AF9" w:rsidP="00CB50A2">
      <w:pPr>
        <w:spacing w:after="0" w:line="240" w:lineRule="auto"/>
        <w:ind w:left="709"/>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Персонал</w:t>
      </w:r>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Тип "персонал" состоит из всех групп лиц, участвующих в работе информационной системы</w:t>
      </w:r>
    </w:p>
    <w:p w:rsidR="008F10C5" w:rsidRDefault="00F73AF9" w:rsidP="00CB50A2">
      <w:pPr>
        <w:spacing w:after="0" w:line="240" w:lineRule="auto"/>
        <w:ind w:left="709"/>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lastRenderedPageBreak/>
        <w:t xml:space="preserve">- </w:t>
      </w:r>
      <w:r w:rsidR="008F10C5" w:rsidRPr="006B7388">
        <w:rPr>
          <w:rFonts w:ascii="Times New Roman" w:eastAsia="Times New Roman" w:hAnsi="Times New Roman" w:cs="Times New Roman"/>
          <w:sz w:val="24"/>
          <w:szCs w:val="24"/>
          <w:lang w:bidi="ru-RU"/>
        </w:rPr>
        <w:t>Лицо, принимающее решения</w:t>
      </w:r>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Лицами, принимающими решения, являются владельцы основных активов (информации и функций) и менеджеры организации или определённого проекта.</w:t>
      </w:r>
    </w:p>
    <w:p w:rsidR="00887DC7" w:rsidRPr="006B7388" w:rsidRDefault="00887DC7" w:rsidP="00CB50A2">
      <w:pPr>
        <w:spacing w:after="0" w:line="240" w:lineRule="auto"/>
        <w:ind w:left="709"/>
        <w:jc w:val="both"/>
        <w:rPr>
          <w:rFonts w:ascii="Times New Roman" w:eastAsia="Times New Roman" w:hAnsi="Times New Roman" w:cs="Times New Roman"/>
          <w:sz w:val="24"/>
          <w:szCs w:val="24"/>
          <w:lang w:bidi="ru-RU"/>
        </w:rPr>
      </w:pPr>
    </w:p>
    <w:p w:rsidR="008F10C5" w:rsidRDefault="00887DC7" w:rsidP="007A7DE5">
      <w:pPr>
        <w:spacing w:after="0" w:line="240" w:lineRule="auto"/>
        <w:ind w:firstLine="708"/>
        <w:jc w:val="both"/>
        <w:rPr>
          <w:rFonts w:ascii="Times New Roman" w:eastAsia="Times New Roman" w:hAnsi="Times New Roman" w:cs="Times New Roman"/>
          <w:sz w:val="24"/>
          <w:szCs w:val="24"/>
          <w:lang w:bidi="ru-RU"/>
        </w:rPr>
      </w:pPr>
      <w:r w:rsidRPr="00887DC7">
        <w:rPr>
          <w:rFonts w:ascii="Times New Roman" w:eastAsia="Times New Roman" w:hAnsi="Times New Roman" w:cs="Times New Roman"/>
          <w:b/>
          <w:sz w:val="20"/>
          <w:szCs w:val="24"/>
          <w:lang w:bidi="ru-RU"/>
        </w:rPr>
        <w:t>Пример</w:t>
      </w:r>
      <w:r>
        <w:rPr>
          <w:rFonts w:ascii="Times New Roman" w:eastAsia="Times New Roman" w:hAnsi="Times New Roman" w:cs="Times New Roman"/>
          <w:sz w:val="20"/>
          <w:szCs w:val="24"/>
          <w:lang w:bidi="ru-RU"/>
        </w:rPr>
        <w:t xml:space="preserve"> – В</w:t>
      </w:r>
      <w:r w:rsidR="008F10C5" w:rsidRPr="00887DC7">
        <w:rPr>
          <w:rFonts w:ascii="Times New Roman" w:eastAsia="Times New Roman" w:hAnsi="Times New Roman" w:cs="Times New Roman"/>
          <w:sz w:val="20"/>
          <w:szCs w:val="20"/>
          <w:lang w:bidi="ru-RU"/>
        </w:rPr>
        <w:t>ысшее руководство, руководитель проекта.</w:t>
      </w:r>
    </w:p>
    <w:p w:rsidR="00887DC7" w:rsidRPr="006B7388" w:rsidRDefault="00887DC7" w:rsidP="007A7DE5">
      <w:pPr>
        <w:spacing w:after="0" w:line="240" w:lineRule="auto"/>
        <w:ind w:firstLine="708"/>
        <w:jc w:val="both"/>
        <w:rPr>
          <w:rFonts w:ascii="Times New Roman" w:eastAsia="Times New Roman" w:hAnsi="Times New Roman" w:cs="Times New Roman"/>
          <w:sz w:val="24"/>
          <w:szCs w:val="24"/>
          <w:lang w:bidi="ru-RU"/>
        </w:rPr>
      </w:pPr>
    </w:p>
    <w:p w:rsidR="008F10C5" w:rsidRDefault="00D106BC" w:rsidP="00CB50A2">
      <w:pPr>
        <w:spacing w:after="0" w:line="240" w:lineRule="auto"/>
        <w:ind w:left="709"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Пользователи</w:t>
      </w:r>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Пользователями является персонал, обрабатывающий чувствительные элементы в контексте своей деятельности и несущий в этой связи определённую ответственность. Они могут обладать особыми правами доступа к информационной системе, необходимыми им для решения своих повседневных задач.</w:t>
      </w:r>
    </w:p>
    <w:p w:rsidR="00887DC7" w:rsidRPr="006B7388" w:rsidRDefault="00887DC7" w:rsidP="00CB50A2">
      <w:pPr>
        <w:spacing w:after="0" w:line="240" w:lineRule="auto"/>
        <w:ind w:left="709" w:firstLine="708"/>
        <w:jc w:val="both"/>
        <w:rPr>
          <w:rFonts w:ascii="Times New Roman" w:eastAsia="Times New Roman" w:hAnsi="Times New Roman" w:cs="Times New Roman"/>
          <w:sz w:val="24"/>
          <w:szCs w:val="24"/>
          <w:lang w:bidi="ru-RU"/>
        </w:rPr>
      </w:pPr>
    </w:p>
    <w:p w:rsidR="008F10C5" w:rsidRDefault="00887DC7" w:rsidP="007A7DE5">
      <w:pPr>
        <w:spacing w:after="0" w:line="240" w:lineRule="auto"/>
        <w:ind w:firstLine="708"/>
        <w:jc w:val="both"/>
        <w:rPr>
          <w:rFonts w:ascii="Times New Roman" w:eastAsia="Times New Roman" w:hAnsi="Times New Roman" w:cs="Times New Roman"/>
          <w:sz w:val="24"/>
          <w:szCs w:val="24"/>
          <w:lang w:bidi="ru-RU"/>
        </w:rPr>
      </w:pPr>
      <w:r w:rsidRPr="00887DC7">
        <w:rPr>
          <w:rFonts w:ascii="Times New Roman" w:eastAsia="Times New Roman" w:hAnsi="Times New Roman" w:cs="Times New Roman"/>
          <w:b/>
          <w:sz w:val="20"/>
          <w:szCs w:val="24"/>
          <w:lang w:bidi="ru-RU"/>
        </w:rPr>
        <w:t>Пример</w:t>
      </w:r>
      <w:r>
        <w:rPr>
          <w:rFonts w:ascii="Times New Roman" w:eastAsia="Times New Roman" w:hAnsi="Times New Roman" w:cs="Times New Roman"/>
          <w:sz w:val="20"/>
          <w:szCs w:val="24"/>
          <w:lang w:bidi="ru-RU"/>
        </w:rPr>
        <w:t xml:space="preserve"> – </w:t>
      </w:r>
      <w:r>
        <w:rPr>
          <w:rFonts w:ascii="Times New Roman" w:eastAsia="Times New Roman" w:hAnsi="Times New Roman" w:cs="Times New Roman"/>
          <w:sz w:val="20"/>
          <w:szCs w:val="20"/>
          <w:lang w:bidi="ru-RU"/>
        </w:rPr>
        <w:t>М</w:t>
      </w:r>
      <w:r w:rsidR="008F10C5" w:rsidRPr="00887DC7">
        <w:rPr>
          <w:rFonts w:ascii="Times New Roman" w:eastAsia="Times New Roman" w:hAnsi="Times New Roman" w:cs="Times New Roman"/>
          <w:sz w:val="20"/>
          <w:szCs w:val="20"/>
          <w:lang w:bidi="ru-RU"/>
        </w:rPr>
        <w:t>енеджмент кадровых ресурсов, финансовый менеджмент, менеджер риска.</w:t>
      </w:r>
    </w:p>
    <w:p w:rsidR="00887DC7" w:rsidRPr="006B7388" w:rsidRDefault="00887DC7" w:rsidP="007A7DE5">
      <w:pPr>
        <w:spacing w:after="0" w:line="240" w:lineRule="auto"/>
        <w:ind w:firstLine="708"/>
        <w:jc w:val="both"/>
        <w:rPr>
          <w:rFonts w:ascii="Times New Roman" w:eastAsia="Times New Roman" w:hAnsi="Times New Roman" w:cs="Times New Roman"/>
          <w:sz w:val="24"/>
          <w:szCs w:val="24"/>
          <w:lang w:bidi="ru-RU"/>
        </w:rPr>
      </w:pPr>
    </w:p>
    <w:p w:rsidR="008F10C5" w:rsidRDefault="00D106BC" w:rsidP="00CB50A2">
      <w:pPr>
        <w:spacing w:after="0" w:line="240" w:lineRule="auto"/>
        <w:ind w:left="709"/>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Персонал по эксплуатации и сопровождению</w:t>
      </w:r>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Это персонал, занимающийся эксплуатацией и сопровождением информационной системы. Он обладает особыми правами доступа к информационной системе, необходимыми ему для решения своих повседневных задач.</w:t>
      </w:r>
    </w:p>
    <w:p w:rsidR="00887DC7" w:rsidRPr="006B7388" w:rsidRDefault="00887DC7" w:rsidP="00CB50A2">
      <w:pPr>
        <w:spacing w:after="0" w:line="240" w:lineRule="auto"/>
        <w:ind w:left="709"/>
        <w:jc w:val="both"/>
        <w:rPr>
          <w:rFonts w:ascii="Times New Roman" w:eastAsia="Times New Roman" w:hAnsi="Times New Roman" w:cs="Times New Roman"/>
          <w:sz w:val="24"/>
          <w:szCs w:val="24"/>
          <w:lang w:bidi="ru-RU"/>
        </w:rPr>
      </w:pPr>
    </w:p>
    <w:p w:rsidR="008F10C5" w:rsidRPr="00887DC7" w:rsidRDefault="00887DC7" w:rsidP="007A7DE5">
      <w:pPr>
        <w:spacing w:after="0" w:line="240" w:lineRule="auto"/>
        <w:ind w:firstLine="708"/>
        <w:jc w:val="both"/>
        <w:rPr>
          <w:rFonts w:ascii="Times New Roman" w:eastAsia="Times New Roman" w:hAnsi="Times New Roman" w:cs="Times New Roman"/>
          <w:sz w:val="20"/>
          <w:szCs w:val="20"/>
          <w:lang w:bidi="ru-RU"/>
        </w:rPr>
      </w:pPr>
      <w:r w:rsidRPr="00887DC7">
        <w:rPr>
          <w:rFonts w:ascii="Times New Roman" w:eastAsia="Times New Roman" w:hAnsi="Times New Roman" w:cs="Times New Roman"/>
          <w:b/>
          <w:sz w:val="20"/>
          <w:szCs w:val="24"/>
          <w:lang w:bidi="ru-RU"/>
        </w:rPr>
        <w:t>Пример</w:t>
      </w:r>
      <w:r>
        <w:rPr>
          <w:rFonts w:ascii="Times New Roman" w:eastAsia="Times New Roman" w:hAnsi="Times New Roman" w:cs="Times New Roman"/>
          <w:sz w:val="20"/>
          <w:szCs w:val="24"/>
          <w:lang w:bidi="ru-RU"/>
        </w:rPr>
        <w:t xml:space="preserve"> – С</w:t>
      </w:r>
      <w:r w:rsidR="008F10C5" w:rsidRPr="00887DC7">
        <w:rPr>
          <w:rFonts w:ascii="Times New Roman" w:eastAsia="Times New Roman" w:hAnsi="Times New Roman" w:cs="Times New Roman"/>
          <w:sz w:val="20"/>
          <w:szCs w:val="20"/>
          <w:lang w:bidi="ru-RU"/>
        </w:rPr>
        <w:t>истемный администратор, администратор данных, оператор резервирования, справочного стола, использования приложений, сотрудники службы безопасности.</w:t>
      </w:r>
    </w:p>
    <w:p w:rsidR="00887DC7" w:rsidRPr="006B7388" w:rsidRDefault="00887DC7" w:rsidP="007A7DE5">
      <w:pPr>
        <w:spacing w:after="0" w:line="240" w:lineRule="auto"/>
        <w:ind w:firstLine="708"/>
        <w:jc w:val="both"/>
        <w:rPr>
          <w:rFonts w:ascii="Times New Roman" w:eastAsia="Times New Roman" w:hAnsi="Times New Roman" w:cs="Times New Roman"/>
          <w:sz w:val="24"/>
          <w:szCs w:val="24"/>
          <w:lang w:bidi="ru-RU"/>
        </w:rPr>
      </w:pPr>
    </w:p>
    <w:p w:rsidR="008F10C5" w:rsidRDefault="00D106BC" w:rsidP="00CB50A2">
      <w:pPr>
        <w:spacing w:after="0" w:line="240" w:lineRule="auto"/>
        <w:ind w:left="709"/>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Разработчик</w:t>
      </w:r>
      <w:r w:rsidR="005D06F7"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Разработчики занимаются разработкой приложений организации. Они обладают высокоуровневыми правами доступа к части информационной системы, но не выполняют каких-либо действий в отношении данных, связанных с выпуском продукции о выпуске продукции.</w:t>
      </w:r>
    </w:p>
    <w:p w:rsidR="00887DC7" w:rsidRPr="006B7388" w:rsidRDefault="00887DC7" w:rsidP="00CB50A2">
      <w:pPr>
        <w:spacing w:after="0" w:line="240" w:lineRule="auto"/>
        <w:ind w:left="709"/>
        <w:jc w:val="both"/>
        <w:rPr>
          <w:rFonts w:ascii="Times New Roman" w:eastAsia="Times New Roman" w:hAnsi="Times New Roman" w:cs="Times New Roman"/>
          <w:sz w:val="24"/>
          <w:szCs w:val="24"/>
          <w:lang w:bidi="ru-RU"/>
        </w:rPr>
      </w:pPr>
    </w:p>
    <w:p w:rsidR="008F10C5" w:rsidRPr="00887DC7" w:rsidRDefault="00887DC7" w:rsidP="007A7DE5">
      <w:pPr>
        <w:spacing w:after="0" w:line="240" w:lineRule="auto"/>
        <w:ind w:firstLine="708"/>
        <w:jc w:val="both"/>
        <w:rPr>
          <w:rFonts w:ascii="Times New Roman" w:eastAsia="Times New Roman" w:hAnsi="Times New Roman" w:cs="Times New Roman"/>
          <w:sz w:val="20"/>
          <w:szCs w:val="20"/>
          <w:lang w:bidi="ru-RU"/>
        </w:rPr>
      </w:pPr>
      <w:r w:rsidRPr="00887DC7">
        <w:rPr>
          <w:rFonts w:ascii="Times New Roman" w:eastAsia="Times New Roman" w:hAnsi="Times New Roman" w:cs="Times New Roman"/>
          <w:b/>
          <w:sz w:val="20"/>
          <w:szCs w:val="20"/>
          <w:lang w:bidi="ru-RU"/>
        </w:rPr>
        <w:t>Пример</w:t>
      </w:r>
      <w:r w:rsidRPr="00887DC7">
        <w:rPr>
          <w:rFonts w:ascii="Times New Roman" w:eastAsia="Times New Roman" w:hAnsi="Times New Roman" w:cs="Times New Roman"/>
          <w:sz w:val="20"/>
          <w:szCs w:val="20"/>
          <w:lang w:bidi="ru-RU"/>
        </w:rPr>
        <w:t xml:space="preserve"> – Р</w:t>
      </w:r>
      <w:r w:rsidR="008F10C5" w:rsidRPr="00887DC7">
        <w:rPr>
          <w:rFonts w:ascii="Times New Roman" w:eastAsia="Times New Roman" w:hAnsi="Times New Roman" w:cs="Times New Roman"/>
          <w:sz w:val="20"/>
          <w:szCs w:val="20"/>
          <w:lang w:bidi="ru-RU"/>
        </w:rPr>
        <w:t>азработчики бизнес-приложений.</w:t>
      </w:r>
    </w:p>
    <w:p w:rsidR="00887DC7" w:rsidRPr="006B7388" w:rsidRDefault="00887DC7" w:rsidP="007A7DE5">
      <w:pPr>
        <w:spacing w:after="0" w:line="240" w:lineRule="auto"/>
        <w:ind w:firstLine="708"/>
        <w:jc w:val="both"/>
        <w:rPr>
          <w:rFonts w:ascii="Times New Roman" w:eastAsia="Times New Roman" w:hAnsi="Times New Roman" w:cs="Times New Roman"/>
          <w:sz w:val="24"/>
          <w:szCs w:val="24"/>
          <w:lang w:bidi="ru-RU"/>
        </w:rPr>
      </w:pPr>
    </w:p>
    <w:p w:rsidR="008F10C5" w:rsidRPr="006B7388" w:rsidRDefault="005D06F7" w:rsidP="00CB50A2">
      <w:pPr>
        <w:spacing w:after="0" w:line="240" w:lineRule="auto"/>
        <w:ind w:left="709"/>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Место функционирования организации</w:t>
      </w:r>
      <w:r w:rsidR="00CF19E4"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Тип "место функционирования организации" включает в себя все площадки, имеющие отношение к области применения или части области применения, и физические средства, необходимые для её функционирования.</w:t>
      </w:r>
    </w:p>
    <w:p w:rsidR="008F10C5" w:rsidRPr="006B7388" w:rsidRDefault="00CF19E4" w:rsidP="00CB50A2">
      <w:pPr>
        <w:spacing w:after="0" w:line="240" w:lineRule="auto"/>
        <w:ind w:left="709"/>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Размещение</w:t>
      </w:r>
      <w:r w:rsidRPr="006B7388">
        <w:rPr>
          <w:rFonts w:ascii="Times New Roman" w:eastAsia="Times New Roman" w:hAnsi="Times New Roman" w:cs="Times New Roman"/>
          <w:sz w:val="24"/>
          <w:szCs w:val="24"/>
          <w:lang w:bidi="ru-RU"/>
        </w:rPr>
        <w:t>:</w:t>
      </w:r>
    </w:p>
    <w:p w:rsidR="008F10C5" w:rsidRDefault="00CF19E4" w:rsidP="00CB50A2">
      <w:pPr>
        <w:spacing w:after="0" w:line="240" w:lineRule="auto"/>
        <w:ind w:left="709"/>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Внешняя среда</w:t>
      </w:r>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Внешней средой являются все места, в которых не могут применяться средства обеспечения безопасности организации.</w:t>
      </w:r>
    </w:p>
    <w:p w:rsidR="00887DC7" w:rsidRPr="006B7388" w:rsidRDefault="00887DC7" w:rsidP="00CB50A2">
      <w:pPr>
        <w:spacing w:after="0" w:line="240" w:lineRule="auto"/>
        <w:ind w:left="709"/>
        <w:jc w:val="both"/>
        <w:rPr>
          <w:rFonts w:ascii="Times New Roman" w:eastAsia="Times New Roman" w:hAnsi="Times New Roman" w:cs="Times New Roman"/>
          <w:sz w:val="24"/>
          <w:szCs w:val="24"/>
          <w:lang w:bidi="ru-RU"/>
        </w:rPr>
      </w:pPr>
    </w:p>
    <w:p w:rsidR="008F10C5" w:rsidRDefault="00887DC7" w:rsidP="007A7DE5">
      <w:pPr>
        <w:spacing w:after="0" w:line="240" w:lineRule="auto"/>
        <w:ind w:firstLine="708"/>
        <w:jc w:val="both"/>
        <w:rPr>
          <w:rFonts w:ascii="Times New Roman" w:eastAsia="Times New Roman" w:hAnsi="Times New Roman" w:cs="Times New Roman"/>
          <w:sz w:val="24"/>
          <w:szCs w:val="24"/>
          <w:lang w:bidi="ru-RU"/>
        </w:rPr>
      </w:pPr>
      <w:r w:rsidRPr="00887DC7">
        <w:rPr>
          <w:rFonts w:ascii="Times New Roman" w:eastAsia="Times New Roman" w:hAnsi="Times New Roman" w:cs="Times New Roman"/>
          <w:b/>
          <w:sz w:val="20"/>
          <w:szCs w:val="24"/>
          <w:lang w:bidi="ru-RU"/>
        </w:rPr>
        <w:t>Пример</w:t>
      </w:r>
      <w:r>
        <w:rPr>
          <w:rFonts w:ascii="Times New Roman" w:eastAsia="Times New Roman" w:hAnsi="Times New Roman" w:cs="Times New Roman"/>
          <w:sz w:val="20"/>
          <w:szCs w:val="24"/>
          <w:lang w:bidi="ru-RU"/>
        </w:rPr>
        <w:t xml:space="preserve"> – </w:t>
      </w:r>
      <w:r w:rsidRPr="00887DC7">
        <w:rPr>
          <w:rFonts w:ascii="Times New Roman" w:eastAsia="Times New Roman" w:hAnsi="Times New Roman" w:cs="Times New Roman"/>
          <w:sz w:val="20"/>
          <w:szCs w:val="20"/>
          <w:lang w:bidi="ru-RU"/>
        </w:rPr>
        <w:t>Ж</w:t>
      </w:r>
      <w:r w:rsidR="008F10C5" w:rsidRPr="00887DC7">
        <w:rPr>
          <w:rFonts w:ascii="Times New Roman" w:eastAsia="Times New Roman" w:hAnsi="Times New Roman" w:cs="Times New Roman"/>
          <w:sz w:val="20"/>
          <w:szCs w:val="20"/>
          <w:lang w:bidi="ru-RU"/>
        </w:rPr>
        <w:t>илища персонала, помещения другой организации, среда за пределами места функционирования организации (городская зона, опасная зона).</w:t>
      </w:r>
    </w:p>
    <w:p w:rsidR="00887DC7" w:rsidRPr="006B7388" w:rsidRDefault="00887DC7" w:rsidP="007A7DE5">
      <w:pPr>
        <w:spacing w:after="0" w:line="240" w:lineRule="auto"/>
        <w:ind w:firstLine="708"/>
        <w:jc w:val="both"/>
        <w:rPr>
          <w:rFonts w:ascii="Times New Roman" w:eastAsia="Times New Roman" w:hAnsi="Times New Roman" w:cs="Times New Roman"/>
          <w:sz w:val="24"/>
          <w:szCs w:val="24"/>
          <w:lang w:bidi="ru-RU"/>
        </w:rPr>
      </w:pPr>
    </w:p>
    <w:p w:rsidR="008F10C5" w:rsidRDefault="008F10C5" w:rsidP="007A7DE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Владения организации</w:t>
      </w:r>
      <w:r w:rsidR="00CF19E4"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Это пространство ограничивается периметром организации, непосредственно контактирующим с внешней средой. Речь может идти о физической защитной границе, обеспечиваемой созданием физических барьеров, или о средствах наблюдения, установленных вокруг зданий.</w:t>
      </w:r>
    </w:p>
    <w:p w:rsidR="00887DC7" w:rsidRPr="006B7388" w:rsidRDefault="00887DC7" w:rsidP="007A7DE5">
      <w:pPr>
        <w:spacing w:after="0" w:line="240" w:lineRule="auto"/>
        <w:ind w:firstLine="708"/>
        <w:jc w:val="both"/>
        <w:rPr>
          <w:rFonts w:ascii="Times New Roman" w:eastAsia="Times New Roman" w:hAnsi="Times New Roman" w:cs="Times New Roman"/>
          <w:sz w:val="24"/>
          <w:szCs w:val="24"/>
          <w:lang w:bidi="ru-RU"/>
        </w:rPr>
      </w:pPr>
    </w:p>
    <w:p w:rsidR="008F10C5" w:rsidRPr="00887DC7" w:rsidRDefault="00887DC7" w:rsidP="007A7DE5">
      <w:pPr>
        <w:spacing w:after="0" w:line="240" w:lineRule="auto"/>
        <w:ind w:firstLine="708"/>
        <w:jc w:val="both"/>
        <w:rPr>
          <w:rFonts w:ascii="Times New Roman" w:eastAsia="Times New Roman" w:hAnsi="Times New Roman" w:cs="Times New Roman"/>
          <w:sz w:val="20"/>
          <w:szCs w:val="20"/>
          <w:lang w:bidi="ru-RU"/>
        </w:rPr>
      </w:pPr>
      <w:r w:rsidRPr="00887DC7">
        <w:rPr>
          <w:rFonts w:ascii="Times New Roman" w:eastAsia="Times New Roman" w:hAnsi="Times New Roman" w:cs="Times New Roman"/>
          <w:b/>
          <w:sz w:val="20"/>
          <w:szCs w:val="20"/>
          <w:lang w:bidi="ru-RU"/>
        </w:rPr>
        <w:t>Пример</w:t>
      </w:r>
      <w:r w:rsidRPr="00887DC7">
        <w:rPr>
          <w:rFonts w:ascii="Times New Roman" w:eastAsia="Times New Roman" w:hAnsi="Times New Roman" w:cs="Times New Roman"/>
          <w:sz w:val="20"/>
          <w:szCs w:val="20"/>
          <w:lang w:bidi="ru-RU"/>
        </w:rPr>
        <w:t xml:space="preserve"> – Ш</w:t>
      </w:r>
      <w:r w:rsidR="008F10C5" w:rsidRPr="00887DC7">
        <w:rPr>
          <w:rFonts w:ascii="Times New Roman" w:eastAsia="Times New Roman" w:hAnsi="Times New Roman" w:cs="Times New Roman"/>
          <w:sz w:val="20"/>
          <w:szCs w:val="20"/>
          <w:lang w:bidi="ru-RU"/>
        </w:rPr>
        <w:t>тат организации, здания.</w:t>
      </w:r>
    </w:p>
    <w:p w:rsidR="00887DC7" w:rsidRPr="006B7388" w:rsidRDefault="00887DC7" w:rsidP="007A7DE5">
      <w:pPr>
        <w:spacing w:after="0" w:line="240" w:lineRule="auto"/>
        <w:ind w:firstLine="708"/>
        <w:jc w:val="both"/>
        <w:rPr>
          <w:rFonts w:ascii="Times New Roman" w:eastAsia="Times New Roman" w:hAnsi="Times New Roman" w:cs="Times New Roman"/>
          <w:sz w:val="24"/>
          <w:szCs w:val="24"/>
          <w:lang w:bidi="ru-RU"/>
        </w:rPr>
      </w:pPr>
    </w:p>
    <w:p w:rsidR="008F10C5" w:rsidRDefault="00CF19E4" w:rsidP="007A7DE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Зона</w:t>
      </w:r>
      <w:r w:rsidR="00646542"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Зона создаётся физической защитной границей, образующей отдельные участки на территории организации. Она обеспечивается с помощью создания физических барьеров вокруг инфраструктур обработки информации организации.</w:t>
      </w:r>
    </w:p>
    <w:p w:rsidR="00887DC7" w:rsidRPr="006B7388" w:rsidRDefault="00887DC7" w:rsidP="007A7DE5">
      <w:pPr>
        <w:spacing w:after="0" w:line="240" w:lineRule="auto"/>
        <w:ind w:firstLine="708"/>
        <w:jc w:val="both"/>
        <w:rPr>
          <w:rFonts w:ascii="Times New Roman" w:eastAsia="Times New Roman" w:hAnsi="Times New Roman" w:cs="Times New Roman"/>
          <w:sz w:val="24"/>
          <w:szCs w:val="24"/>
          <w:lang w:bidi="ru-RU"/>
        </w:rPr>
      </w:pPr>
    </w:p>
    <w:p w:rsidR="008F10C5" w:rsidRPr="00887DC7" w:rsidRDefault="00887DC7" w:rsidP="007A7DE5">
      <w:pPr>
        <w:spacing w:after="0" w:line="240" w:lineRule="auto"/>
        <w:ind w:firstLine="708"/>
        <w:jc w:val="both"/>
        <w:rPr>
          <w:rFonts w:ascii="Times New Roman" w:eastAsia="Times New Roman" w:hAnsi="Times New Roman" w:cs="Times New Roman"/>
          <w:sz w:val="20"/>
          <w:szCs w:val="20"/>
          <w:lang w:bidi="ru-RU"/>
        </w:rPr>
      </w:pPr>
      <w:r w:rsidRPr="00887DC7">
        <w:rPr>
          <w:rFonts w:ascii="Times New Roman" w:eastAsia="Times New Roman" w:hAnsi="Times New Roman" w:cs="Times New Roman"/>
          <w:b/>
          <w:sz w:val="20"/>
          <w:szCs w:val="20"/>
          <w:lang w:bidi="ru-RU"/>
        </w:rPr>
        <w:t>Пример</w:t>
      </w:r>
      <w:r w:rsidRPr="00887DC7">
        <w:rPr>
          <w:rFonts w:ascii="Times New Roman" w:eastAsia="Times New Roman" w:hAnsi="Times New Roman" w:cs="Times New Roman"/>
          <w:sz w:val="20"/>
          <w:szCs w:val="20"/>
          <w:lang w:bidi="ru-RU"/>
        </w:rPr>
        <w:t xml:space="preserve"> – О</w:t>
      </w:r>
      <w:r w:rsidR="008F10C5" w:rsidRPr="00887DC7">
        <w:rPr>
          <w:rFonts w:ascii="Times New Roman" w:eastAsia="Times New Roman" w:hAnsi="Times New Roman" w:cs="Times New Roman"/>
          <w:sz w:val="20"/>
          <w:szCs w:val="20"/>
          <w:lang w:bidi="ru-RU"/>
        </w:rPr>
        <w:t>фисы, зарезервированная зона доступа, безопасная зона.</w:t>
      </w:r>
    </w:p>
    <w:p w:rsidR="008F10C5" w:rsidRPr="006B7388" w:rsidRDefault="00493F3B" w:rsidP="00CB50A2">
      <w:pPr>
        <w:spacing w:after="0" w:line="240" w:lineRule="auto"/>
        <w:ind w:left="709"/>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lastRenderedPageBreak/>
        <w:t xml:space="preserve">- </w:t>
      </w:r>
      <w:r w:rsidR="008F10C5" w:rsidRPr="006B7388">
        <w:rPr>
          <w:rFonts w:ascii="Times New Roman" w:eastAsia="Times New Roman" w:hAnsi="Times New Roman" w:cs="Times New Roman"/>
          <w:sz w:val="24"/>
          <w:szCs w:val="24"/>
          <w:lang w:bidi="ru-RU"/>
        </w:rPr>
        <w:t>Основные сервисы</w:t>
      </w:r>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Все сервисы, необходимые для функционирования оборудования организации.</w:t>
      </w:r>
    </w:p>
    <w:p w:rsidR="008F10C5" w:rsidRDefault="00493F3B" w:rsidP="00CB50A2">
      <w:pPr>
        <w:spacing w:after="0" w:line="240" w:lineRule="auto"/>
        <w:ind w:left="709"/>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Связь</w:t>
      </w:r>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Телекоммуникационные сервисы и оборудование, обслуживаемые оператором.</w:t>
      </w:r>
    </w:p>
    <w:p w:rsidR="00887DC7" w:rsidRPr="006B7388" w:rsidRDefault="00887DC7" w:rsidP="00CB50A2">
      <w:pPr>
        <w:spacing w:after="0" w:line="240" w:lineRule="auto"/>
        <w:ind w:left="709"/>
        <w:jc w:val="both"/>
        <w:rPr>
          <w:rFonts w:ascii="Times New Roman" w:eastAsia="Times New Roman" w:hAnsi="Times New Roman" w:cs="Times New Roman"/>
          <w:sz w:val="24"/>
          <w:szCs w:val="24"/>
          <w:lang w:bidi="ru-RU"/>
        </w:rPr>
      </w:pPr>
    </w:p>
    <w:p w:rsidR="008F10C5" w:rsidRDefault="00887DC7" w:rsidP="007A7DE5">
      <w:pPr>
        <w:spacing w:after="0" w:line="240" w:lineRule="auto"/>
        <w:ind w:firstLine="708"/>
        <w:jc w:val="both"/>
        <w:rPr>
          <w:rFonts w:ascii="Times New Roman" w:eastAsia="Times New Roman" w:hAnsi="Times New Roman" w:cs="Times New Roman"/>
          <w:sz w:val="24"/>
          <w:szCs w:val="24"/>
          <w:lang w:bidi="ru-RU"/>
        </w:rPr>
      </w:pPr>
      <w:r w:rsidRPr="00887DC7">
        <w:rPr>
          <w:rFonts w:ascii="Times New Roman" w:eastAsia="Times New Roman" w:hAnsi="Times New Roman" w:cs="Times New Roman"/>
          <w:b/>
          <w:sz w:val="20"/>
          <w:szCs w:val="24"/>
          <w:lang w:bidi="ru-RU"/>
        </w:rPr>
        <w:t>Пример</w:t>
      </w:r>
      <w:r>
        <w:rPr>
          <w:rFonts w:ascii="Times New Roman" w:eastAsia="Times New Roman" w:hAnsi="Times New Roman" w:cs="Times New Roman"/>
          <w:sz w:val="20"/>
          <w:szCs w:val="24"/>
          <w:lang w:bidi="ru-RU"/>
        </w:rPr>
        <w:t xml:space="preserve"> – </w:t>
      </w:r>
      <w:r w:rsidRPr="00887DC7">
        <w:rPr>
          <w:rFonts w:ascii="Times New Roman" w:eastAsia="Times New Roman" w:hAnsi="Times New Roman" w:cs="Times New Roman"/>
          <w:sz w:val="20"/>
          <w:szCs w:val="20"/>
          <w:lang w:bidi="ru-RU"/>
        </w:rPr>
        <w:t>Т</w:t>
      </w:r>
      <w:r w:rsidR="008F10C5" w:rsidRPr="00887DC7">
        <w:rPr>
          <w:rFonts w:ascii="Times New Roman" w:eastAsia="Times New Roman" w:hAnsi="Times New Roman" w:cs="Times New Roman"/>
          <w:sz w:val="20"/>
          <w:szCs w:val="20"/>
          <w:lang w:bidi="ru-RU"/>
        </w:rPr>
        <w:t>елефонная линия, учрежденческая АТС с исходящей и входящей связью, внутренние телефонные сети.</w:t>
      </w:r>
    </w:p>
    <w:p w:rsidR="00887DC7" w:rsidRPr="006B7388" w:rsidRDefault="00887DC7" w:rsidP="007A7DE5">
      <w:pPr>
        <w:spacing w:after="0" w:line="240" w:lineRule="auto"/>
        <w:ind w:firstLine="708"/>
        <w:jc w:val="both"/>
        <w:rPr>
          <w:rFonts w:ascii="Times New Roman" w:eastAsia="Times New Roman" w:hAnsi="Times New Roman" w:cs="Times New Roman"/>
          <w:sz w:val="24"/>
          <w:szCs w:val="24"/>
          <w:lang w:bidi="ru-RU"/>
        </w:rPr>
      </w:pPr>
    </w:p>
    <w:p w:rsidR="008F10C5" w:rsidRDefault="00493F3B" w:rsidP="00CB50A2">
      <w:pPr>
        <w:spacing w:after="0" w:line="240" w:lineRule="auto"/>
        <w:ind w:left="709"/>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Коммуникации</w:t>
      </w:r>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Сервисы и средства (источники и электропроводка), необходимые для снабжения энергией информационно-технологического оборудования и периферийных устройств.</w:t>
      </w:r>
    </w:p>
    <w:p w:rsidR="00887DC7" w:rsidRPr="006B7388" w:rsidRDefault="00887DC7" w:rsidP="00CB50A2">
      <w:pPr>
        <w:spacing w:after="0" w:line="240" w:lineRule="auto"/>
        <w:ind w:left="709"/>
        <w:jc w:val="both"/>
        <w:rPr>
          <w:rFonts w:ascii="Times New Roman" w:eastAsia="Times New Roman" w:hAnsi="Times New Roman" w:cs="Times New Roman"/>
          <w:sz w:val="24"/>
          <w:szCs w:val="24"/>
          <w:lang w:bidi="ru-RU"/>
        </w:rPr>
      </w:pPr>
    </w:p>
    <w:p w:rsidR="008F10C5" w:rsidRDefault="00887DC7" w:rsidP="007A7DE5">
      <w:pPr>
        <w:spacing w:after="0" w:line="240" w:lineRule="auto"/>
        <w:ind w:firstLine="708"/>
        <w:jc w:val="both"/>
        <w:rPr>
          <w:rFonts w:ascii="Times New Roman" w:eastAsia="Times New Roman" w:hAnsi="Times New Roman" w:cs="Times New Roman"/>
          <w:sz w:val="24"/>
          <w:szCs w:val="24"/>
          <w:lang w:bidi="ru-RU"/>
        </w:rPr>
      </w:pPr>
      <w:r w:rsidRPr="00887DC7">
        <w:rPr>
          <w:rFonts w:ascii="Times New Roman" w:eastAsia="Times New Roman" w:hAnsi="Times New Roman" w:cs="Times New Roman"/>
          <w:b/>
          <w:sz w:val="20"/>
          <w:szCs w:val="24"/>
          <w:lang w:bidi="ru-RU"/>
        </w:rPr>
        <w:t>Пример</w:t>
      </w:r>
      <w:r>
        <w:rPr>
          <w:rFonts w:ascii="Times New Roman" w:eastAsia="Times New Roman" w:hAnsi="Times New Roman" w:cs="Times New Roman"/>
          <w:sz w:val="20"/>
          <w:szCs w:val="24"/>
          <w:lang w:bidi="ru-RU"/>
        </w:rPr>
        <w:t xml:space="preserve"> – И</w:t>
      </w:r>
      <w:r w:rsidR="008F10C5" w:rsidRPr="00887DC7">
        <w:rPr>
          <w:rFonts w:ascii="Times New Roman" w:eastAsia="Times New Roman" w:hAnsi="Times New Roman" w:cs="Times New Roman"/>
          <w:sz w:val="20"/>
          <w:szCs w:val="20"/>
          <w:lang w:bidi="ru-RU"/>
        </w:rPr>
        <w:t>сточники электропитания с низким напряжением, инвертор, распределительное устройство электрической цепи.</w:t>
      </w:r>
    </w:p>
    <w:p w:rsidR="00887DC7" w:rsidRPr="006B7388" w:rsidRDefault="00887DC7" w:rsidP="007A7DE5">
      <w:pPr>
        <w:spacing w:after="0" w:line="240" w:lineRule="auto"/>
        <w:ind w:firstLine="708"/>
        <w:jc w:val="both"/>
        <w:rPr>
          <w:rFonts w:ascii="Times New Roman" w:eastAsia="Times New Roman" w:hAnsi="Times New Roman" w:cs="Times New Roman"/>
          <w:sz w:val="24"/>
          <w:szCs w:val="24"/>
          <w:lang w:bidi="ru-RU"/>
        </w:rPr>
      </w:pPr>
    </w:p>
    <w:p w:rsidR="008F10C5" w:rsidRPr="006B7388" w:rsidRDefault="00493F3B" w:rsidP="00CB50A2">
      <w:pPr>
        <w:spacing w:after="0" w:line="240" w:lineRule="auto"/>
        <w:ind w:left="709"/>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Водоснабжение</w:t>
      </w:r>
    </w:p>
    <w:p w:rsidR="008F10C5" w:rsidRPr="006B7388" w:rsidRDefault="00493F3B" w:rsidP="00CB50A2">
      <w:pPr>
        <w:spacing w:after="0" w:line="240" w:lineRule="auto"/>
        <w:ind w:left="709"/>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Удаление отходов</w:t>
      </w:r>
    </w:p>
    <w:p w:rsidR="008F10C5" w:rsidRDefault="00493F3B" w:rsidP="00CB50A2">
      <w:pPr>
        <w:spacing w:after="0" w:line="240" w:lineRule="auto"/>
        <w:ind w:left="709"/>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Сервисы и средства (оборудование, контроль) для охлаждения и очистки воздуха.</w:t>
      </w:r>
    </w:p>
    <w:p w:rsidR="00887DC7" w:rsidRPr="006B7388" w:rsidRDefault="00887DC7" w:rsidP="00CB50A2">
      <w:pPr>
        <w:spacing w:after="0" w:line="240" w:lineRule="auto"/>
        <w:ind w:left="709"/>
        <w:jc w:val="both"/>
        <w:rPr>
          <w:rFonts w:ascii="Times New Roman" w:eastAsia="Times New Roman" w:hAnsi="Times New Roman" w:cs="Times New Roman"/>
          <w:sz w:val="24"/>
          <w:szCs w:val="24"/>
          <w:lang w:bidi="ru-RU"/>
        </w:rPr>
      </w:pPr>
    </w:p>
    <w:p w:rsidR="008F10C5" w:rsidRDefault="00887DC7" w:rsidP="007A7DE5">
      <w:pPr>
        <w:spacing w:after="0" w:line="240" w:lineRule="auto"/>
        <w:ind w:firstLine="708"/>
        <w:jc w:val="both"/>
        <w:rPr>
          <w:rFonts w:ascii="Times New Roman" w:eastAsia="Times New Roman" w:hAnsi="Times New Roman" w:cs="Times New Roman"/>
          <w:sz w:val="24"/>
          <w:szCs w:val="24"/>
          <w:lang w:bidi="ru-RU"/>
        </w:rPr>
      </w:pPr>
      <w:r w:rsidRPr="00887DC7">
        <w:rPr>
          <w:rFonts w:ascii="Times New Roman" w:eastAsia="Times New Roman" w:hAnsi="Times New Roman" w:cs="Times New Roman"/>
          <w:b/>
          <w:sz w:val="20"/>
          <w:szCs w:val="24"/>
          <w:lang w:bidi="ru-RU"/>
        </w:rPr>
        <w:t>Пример</w:t>
      </w:r>
      <w:r>
        <w:rPr>
          <w:rFonts w:ascii="Times New Roman" w:eastAsia="Times New Roman" w:hAnsi="Times New Roman" w:cs="Times New Roman"/>
          <w:sz w:val="20"/>
          <w:szCs w:val="24"/>
          <w:lang w:bidi="ru-RU"/>
        </w:rPr>
        <w:t xml:space="preserve"> – </w:t>
      </w:r>
      <w:r w:rsidR="008F10C5" w:rsidRPr="00887DC7">
        <w:rPr>
          <w:rFonts w:ascii="Times New Roman" w:eastAsia="Times New Roman" w:hAnsi="Times New Roman" w:cs="Times New Roman"/>
          <w:sz w:val="20"/>
          <w:szCs w:val="20"/>
          <w:lang w:bidi="ru-RU"/>
        </w:rPr>
        <w:t>трубы водяного охлаждения, кондиционеры воздуха.</w:t>
      </w:r>
    </w:p>
    <w:p w:rsidR="00887DC7" w:rsidRPr="006B7388" w:rsidRDefault="00887DC7" w:rsidP="007A7DE5">
      <w:pPr>
        <w:spacing w:after="0" w:line="240" w:lineRule="auto"/>
        <w:ind w:firstLine="708"/>
        <w:jc w:val="both"/>
        <w:rPr>
          <w:rFonts w:ascii="Times New Roman" w:eastAsia="Times New Roman" w:hAnsi="Times New Roman" w:cs="Times New Roman"/>
          <w:sz w:val="24"/>
          <w:szCs w:val="24"/>
          <w:lang w:bidi="ru-RU"/>
        </w:rPr>
      </w:pPr>
    </w:p>
    <w:p w:rsidR="008F10C5" w:rsidRPr="006B7388" w:rsidRDefault="00493F3B" w:rsidP="00CB50A2">
      <w:pPr>
        <w:spacing w:after="0" w:line="240" w:lineRule="auto"/>
        <w:ind w:left="709" w:hanging="1"/>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Организация</w:t>
      </w:r>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Тип "организация" связан с описанием схемы организации, состоящей из всех кадровых структур, выполняющих некую работу, и процедур, управляющих этими структурами.</w:t>
      </w:r>
    </w:p>
    <w:p w:rsidR="008F10C5" w:rsidRDefault="00493F3B" w:rsidP="00CB50A2">
      <w:pPr>
        <w:spacing w:after="0" w:line="240" w:lineRule="auto"/>
        <w:ind w:left="709" w:hanging="1"/>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Административные органы</w:t>
      </w:r>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Это такие структуры, от которых указанная организация получает свои полномочия. Они могут быть юридически аффилированными или внешними. Это налагает ограничения на оцениваемую организацию в плане правил, решений и действий.</w:t>
      </w:r>
    </w:p>
    <w:p w:rsidR="00887DC7" w:rsidRPr="006B7388" w:rsidRDefault="00887DC7" w:rsidP="00CB50A2">
      <w:pPr>
        <w:spacing w:after="0" w:line="240" w:lineRule="auto"/>
        <w:ind w:left="709" w:hanging="1"/>
        <w:jc w:val="both"/>
        <w:rPr>
          <w:rFonts w:ascii="Times New Roman" w:eastAsia="Times New Roman" w:hAnsi="Times New Roman" w:cs="Times New Roman"/>
          <w:sz w:val="24"/>
          <w:szCs w:val="24"/>
          <w:lang w:bidi="ru-RU"/>
        </w:rPr>
      </w:pPr>
    </w:p>
    <w:p w:rsidR="008F10C5" w:rsidRDefault="00887DC7" w:rsidP="007A7DE5">
      <w:pPr>
        <w:spacing w:after="0" w:line="240" w:lineRule="auto"/>
        <w:ind w:firstLine="708"/>
        <w:jc w:val="both"/>
        <w:rPr>
          <w:rFonts w:ascii="Times New Roman" w:eastAsia="Times New Roman" w:hAnsi="Times New Roman" w:cs="Times New Roman"/>
          <w:sz w:val="24"/>
          <w:szCs w:val="24"/>
          <w:lang w:bidi="ru-RU"/>
        </w:rPr>
      </w:pPr>
      <w:r w:rsidRPr="00887DC7">
        <w:rPr>
          <w:rFonts w:ascii="Times New Roman" w:eastAsia="Times New Roman" w:hAnsi="Times New Roman" w:cs="Times New Roman"/>
          <w:b/>
          <w:sz w:val="20"/>
          <w:szCs w:val="24"/>
          <w:lang w:bidi="ru-RU"/>
        </w:rPr>
        <w:t>Пример</w:t>
      </w:r>
      <w:r>
        <w:rPr>
          <w:rFonts w:ascii="Times New Roman" w:eastAsia="Times New Roman" w:hAnsi="Times New Roman" w:cs="Times New Roman"/>
          <w:sz w:val="20"/>
          <w:szCs w:val="24"/>
          <w:lang w:bidi="ru-RU"/>
        </w:rPr>
        <w:t xml:space="preserve"> – К</w:t>
      </w:r>
      <w:r w:rsidR="008F10C5" w:rsidRPr="006B7388">
        <w:rPr>
          <w:rFonts w:ascii="Times New Roman" w:eastAsia="Times New Roman" w:hAnsi="Times New Roman" w:cs="Times New Roman"/>
          <w:sz w:val="24"/>
          <w:szCs w:val="24"/>
          <w:lang w:bidi="ru-RU"/>
        </w:rPr>
        <w:t>онтролирующая организация, правление организации.</w:t>
      </w:r>
    </w:p>
    <w:p w:rsidR="00887DC7" w:rsidRPr="006B7388" w:rsidRDefault="00887DC7" w:rsidP="007A7DE5">
      <w:pPr>
        <w:spacing w:after="0" w:line="240" w:lineRule="auto"/>
        <w:ind w:firstLine="708"/>
        <w:jc w:val="both"/>
        <w:rPr>
          <w:rFonts w:ascii="Times New Roman" w:eastAsia="Times New Roman" w:hAnsi="Times New Roman" w:cs="Times New Roman"/>
          <w:sz w:val="24"/>
          <w:szCs w:val="24"/>
          <w:lang w:bidi="ru-RU"/>
        </w:rPr>
      </w:pPr>
    </w:p>
    <w:p w:rsidR="008F10C5" w:rsidRDefault="00493F3B" w:rsidP="00CB50A2">
      <w:pPr>
        <w:spacing w:after="0" w:line="240" w:lineRule="auto"/>
        <w:ind w:left="709"/>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Структура организации</w:t>
      </w:r>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Она состоит из различных отделений организации, включая деятельность организации с пересекающимися функциями под управлением её менеджмента.</w:t>
      </w:r>
    </w:p>
    <w:p w:rsidR="00887DC7" w:rsidRPr="006B7388" w:rsidRDefault="00887DC7" w:rsidP="00CB50A2">
      <w:pPr>
        <w:spacing w:after="0" w:line="240" w:lineRule="auto"/>
        <w:ind w:left="709"/>
        <w:jc w:val="both"/>
        <w:rPr>
          <w:rFonts w:ascii="Times New Roman" w:eastAsia="Times New Roman" w:hAnsi="Times New Roman" w:cs="Times New Roman"/>
          <w:sz w:val="24"/>
          <w:szCs w:val="24"/>
          <w:lang w:bidi="ru-RU"/>
        </w:rPr>
      </w:pPr>
    </w:p>
    <w:p w:rsidR="008F10C5" w:rsidRDefault="00887DC7" w:rsidP="007A7DE5">
      <w:pPr>
        <w:spacing w:after="0" w:line="240" w:lineRule="auto"/>
        <w:ind w:firstLine="708"/>
        <w:jc w:val="both"/>
        <w:rPr>
          <w:rFonts w:ascii="Times New Roman" w:eastAsia="Times New Roman" w:hAnsi="Times New Roman" w:cs="Times New Roman"/>
          <w:sz w:val="20"/>
          <w:szCs w:val="20"/>
          <w:lang w:bidi="ru-RU"/>
        </w:rPr>
      </w:pPr>
      <w:r w:rsidRPr="00887DC7">
        <w:rPr>
          <w:rFonts w:ascii="Times New Roman" w:eastAsia="Times New Roman" w:hAnsi="Times New Roman" w:cs="Times New Roman"/>
          <w:b/>
          <w:sz w:val="20"/>
          <w:szCs w:val="24"/>
          <w:lang w:bidi="ru-RU"/>
        </w:rPr>
        <w:t>Пример</w:t>
      </w:r>
      <w:r>
        <w:rPr>
          <w:rFonts w:ascii="Times New Roman" w:eastAsia="Times New Roman" w:hAnsi="Times New Roman" w:cs="Times New Roman"/>
          <w:sz w:val="20"/>
          <w:szCs w:val="24"/>
          <w:lang w:bidi="ru-RU"/>
        </w:rPr>
        <w:t xml:space="preserve"> – </w:t>
      </w:r>
      <w:r w:rsidRPr="00887DC7">
        <w:rPr>
          <w:rFonts w:ascii="Times New Roman" w:eastAsia="Times New Roman" w:hAnsi="Times New Roman" w:cs="Times New Roman"/>
          <w:sz w:val="20"/>
          <w:szCs w:val="20"/>
          <w:lang w:bidi="ru-RU"/>
        </w:rPr>
        <w:t>К</w:t>
      </w:r>
      <w:r w:rsidR="008F10C5" w:rsidRPr="00887DC7">
        <w:rPr>
          <w:rFonts w:ascii="Times New Roman" w:eastAsia="Times New Roman" w:hAnsi="Times New Roman" w:cs="Times New Roman"/>
          <w:sz w:val="20"/>
          <w:szCs w:val="20"/>
          <w:lang w:bidi="ru-RU"/>
        </w:rPr>
        <w:t xml:space="preserve">адровый менеджмент, менеджмент </w:t>
      </w:r>
      <w:proofErr w:type="gramStart"/>
      <w:r w:rsidR="008F10C5" w:rsidRPr="00887DC7">
        <w:rPr>
          <w:rFonts w:ascii="Times New Roman" w:eastAsia="Times New Roman" w:hAnsi="Times New Roman" w:cs="Times New Roman"/>
          <w:sz w:val="20"/>
          <w:szCs w:val="20"/>
          <w:lang w:bidi="ru-RU"/>
        </w:rPr>
        <w:t>ИТ</w:t>
      </w:r>
      <w:proofErr w:type="gramEnd"/>
      <w:r w:rsidR="008F10C5" w:rsidRPr="00887DC7">
        <w:rPr>
          <w:rFonts w:ascii="Times New Roman" w:eastAsia="Times New Roman" w:hAnsi="Times New Roman" w:cs="Times New Roman"/>
          <w:sz w:val="20"/>
          <w:szCs w:val="20"/>
          <w:lang w:bidi="ru-RU"/>
        </w:rPr>
        <w:t>, снабженческий менеджмент, менеджмент бизнес-подразделений, служба безопасности зданий, пожарная служба, менеджмент аудита.</w:t>
      </w:r>
    </w:p>
    <w:p w:rsidR="00887DC7" w:rsidRPr="006B7388" w:rsidRDefault="00887DC7" w:rsidP="007A7DE5">
      <w:pPr>
        <w:spacing w:after="0" w:line="240" w:lineRule="auto"/>
        <w:ind w:firstLine="708"/>
        <w:jc w:val="both"/>
        <w:rPr>
          <w:rFonts w:ascii="Times New Roman" w:eastAsia="Times New Roman" w:hAnsi="Times New Roman" w:cs="Times New Roman"/>
          <w:sz w:val="24"/>
          <w:szCs w:val="24"/>
          <w:lang w:bidi="ru-RU"/>
        </w:rPr>
      </w:pPr>
    </w:p>
    <w:p w:rsidR="008F10C5" w:rsidRDefault="00FA2B22" w:rsidP="00CB50A2">
      <w:pPr>
        <w:spacing w:after="0" w:line="240" w:lineRule="auto"/>
        <w:ind w:left="709"/>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Организация проекта или системы</w:t>
      </w:r>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Здесь речь идёт об организации, созданной для определённого проекта или сервиса.</w:t>
      </w:r>
    </w:p>
    <w:p w:rsidR="00887DC7" w:rsidRPr="006B7388" w:rsidRDefault="00887DC7" w:rsidP="00CB50A2">
      <w:pPr>
        <w:spacing w:after="0" w:line="240" w:lineRule="auto"/>
        <w:ind w:left="709"/>
        <w:jc w:val="both"/>
        <w:rPr>
          <w:rFonts w:ascii="Times New Roman" w:eastAsia="Times New Roman" w:hAnsi="Times New Roman" w:cs="Times New Roman"/>
          <w:sz w:val="24"/>
          <w:szCs w:val="24"/>
          <w:lang w:bidi="ru-RU"/>
        </w:rPr>
      </w:pPr>
    </w:p>
    <w:p w:rsidR="008F10C5" w:rsidRDefault="00887DC7" w:rsidP="007A7DE5">
      <w:pPr>
        <w:spacing w:after="0" w:line="240" w:lineRule="auto"/>
        <w:ind w:firstLine="708"/>
        <w:jc w:val="both"/>
        <w:rPr>
          <w:rFonts w:ascii="Times New Roman" w:eastAsia="Times New Roman" w:hAnsi="Times New Roman" w:cs="Times New Roman"/>
          <w:sz w:val="24"/>
          <w:szCs w:val="24"/>
          <w:lang w:bidi="ru-RU"/>
        </w:rPr>
      </w:pPr>
      <w:r w:rsidRPr="00887DC7">
        <w:rPr>
          <w:rFonts w:ascii="Times New Roman" w:eastAsia="Times New Roman" w:hAnsi="Times New Roman" w:cs="Times New Roman"/>
          <w:b/>
          <w:sz w:val="20"/>
          <w:szCs w:val="24"/>
          <w:lang w:bidi="ru-RU"/>
        </w:rPr>
        <w:t>Пример</w:t>
      </w:r>
      <w:r>
        <w:rPr>
          <w:rFonts w:ascii="Times New Roman" w:eastAsia="Times New Roman" w:hAnsi="Times New Roman" w:cs="Times New Roman"/>
          <w:sz w:val="20"/>
          <w:szCs w:val="24"/>
          <w:lang w:bidi="ru-RU"/>
        </w:rPr>
        <w:t xml:space="preserve"> – П</w:t>
      </w:r>
      <w:r w:rsidR="008F10C5" w:rsidRPr="006B7388">
        <w:rPr>
          <w:rFonts w:ascii="Times New Roman" w:eastAsia="Times New Roman" w:hAnsi="Times New Roman" w:cs="Times New Roman"/>
          <w:sz w:val="24"/>
          <w:szCs w:val="24"/>
          <w:lang w:bidi="ru-RU"/>
        </w:rPr>
        <w:t>роект разработки нового приложения, проект миграции информационной системы.</w:t>
      </w:r>
    </w:p>
    <w:p w:rsidR="00DE078B" w:rsidRPr="006B7388" w:rsidRDefault="00DE078B" w:rsidP="007A7DE5">
      <w:pPr>
        <w:spacing w:after="0" w:line="240" w:lineRule="auto"/>
        <w:ind w:firstLine="708"/>
        <w:jc w:val="both"/>
        <w:rPr>
          <w:rFonts w:ascii="Times New Roman" w:eastAsia="Times New Roman" w:hAnsi="Times New Roman" w:cs="Times New Roman"/>
          <w:sz w:val="24"/>
          <w:szCs w:val="24"/>
          <w:lang w:bidi="ru-RU"/>
        </w:rPr>
      </w:pPr>
    </w:p>
    <w:p w:rsidR="008F10C5" w:rsidRDefault="00FA2B22" w:rsidP="00CB50A2">
      <w:pPr>
        <w:spacing w:after="0" w:line="240" w:lineRule="auto"/>
        <w:ind w:left="709"/>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Контрагенты/поставщики/изготовители</w:t>
      </w:r>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Это организация, обеспечиваются данную организацию сервисом или ресурсами, и связанная с ней договором.</w:t>
      </w:r>
    </w:p>
    <w:p w:rsidR="00DE078B" w:rsidRPr="006B7388" w:rsidRDefault="00DE078B" w:rsidP="00CB50A2">
      <w:pPr>
        <w:spacing w:after="0" w:line="240" w:lineRule="auto"/>
        <w:ind w:left="709"/>
        <w:jc w:val="both"/>
        <w:rPr>
          <w:rFonts w:ascii="Times New Roman" w:eastAsia="Times New Roman" w:hAnsi="Times New Roman" w:cs="Times New Roman"/>
          <w:sz w:val="24"/>
          <w:szCs w:val="24"/>
          <w:lang w:bidi="ru-RU"/>
        </w:rPr>
      </w:pPr>
    </w:p>
    <w:p w:rsidR="008F10C5" w:rsidRPr="00DE078B" w:rsidRDefault="00DE078B" w:rsidP="007A7DE5">
      <w:pPr>
        <w:spacing w:after="0" w:line="240" w:lineRule="auto"/>
        <w:ind w:firstLine="708"/>
        <w:jc w:val="both"/>
        <w:rPr>
          <w:rFonts w:ascii="Times New Roman" w:eastAsia="Times New Roman" w:hAnsi="Times New Roman" w:cs="Times New Roman"/>
          <w:sz w:val="20"/>
          <w:szCs w:val="20"/>
          <w:lang w:bidi="ru-RU"/>
        </w:rPr>
      </w:pPr>
      <w:r w:rsidRPr="00DE078B">
        <w:rPr>
          <w:rFonts w:ascii="Times New Roman" w:eastAsia="Times New Roman" w:hAnsi="Times New Roman" w:cs="Times New Roman"/>
          <w:b/>
          <w:sz w:val="20"/>
          <w:szCs w:val="20"/>
          <w:lang w:bidi="ru-RU"/>
        </w:rPr>
        <w:t>Пример</w:t>
      </w:r>
      <w:r w:rsidRPr="00DE078B">
        <w:rPr>
          <w:rFonts w:ascii="Times New Roman" w:eastAsia="Times New Roman" w:hAnsi="Times New Roman" w:cs="Times New Roman"/>
          <w:sz w:val="20"/>
          <w:szCs w:val="20"/>
          <w:lang w:bidi="ru-RU"/>
        </w:rPr>
        <w:t xml:space="preserve"> – К</w:t>
      </w:r>
      <w:r w:rsidR="008F10C5" w:rsidRPr="00DE078B">
        <w:rPr>
          <w:rFonts w:ascii="Times New Roman" w:eastAsia="Times New Roman" w:hAnsi="Times New Roman" w:cs="Times New Roman"/>
          <w:sz w:val="20"/>
          <w:szCs w:val="20"/>
          <w:lang w:bidi="ru-RU"/>
        </w:rPr>
        <w:t xml:space="preserve">омпания по управлению оборудованием, </w:t>
      </w:r>
      <w:proofErr w:type="spellStart"/>
      <w:r w:rsidR="008F10C5" w:rsidRPr="00DE078B">
        <w:rPr>
          <w:rFonts w:ascii="Times New Roman" w:eastAsia="Times New Roman" w:hAnsi="Times New Roman" w:cs="Times New Roman"/>
          <w:sz w:val="20"/>
          <w:szCs w:val="20"/>
          <w:lang w:bidi="ru-RU"/>
        </w:rPr>
        <w:t>аутсорсинговая</w:t>
      </w:r>
      <w:proofErr w:type="spellEnd"/>
      <w:r w:rsidR="008F10C5" w:rsidRPr="00DE078B">
        <w:rPr>
          <w:rFonts w:ascii="Times New Roman" w:eastAsia="Times New Roman" w:hAnsi="Times New Roman" w:cs="Times New Roman"/>
          <w:sz w:val="20"/>
          <w:szCs w:val="20"/>
          <w:lang w:bidi="ru-RU"/>
        </w:rPr>
        <w:t xml:space="preserve"> компания, консалтинговые компании.</w:t>
      </w:r>
    </w:p>
    <w:p w:rsidR="008E4016" w:rsidRPr="006B7388" w:rsidRDefault="008E4016" w:rsidP="007A7DE5">
      <w:pPr>
        <w:spacing w:after="0" w:line="240" w:lineRule="auto"/>
        <w:ind w:firstLine="708"/>
        <w:jc w:val="both"/>
        <w:rPr>
          <w:rFonts w:ascii="Times New Roman" w:eastAsia="Times New Roman" w:hAnsi="Times New Roman" w:cs="Times New Roman"/>
          <w:sz w:val="24"/>
          <w:szCs w:val="24"/>
          <w:lang w:bidi="ru-RU"/>
        </w:rPr>
      </w:pPr>
    </w:p>
    <w:p w:rsidR="008F10C5" w:rsidRDefault="008F10C5" w:rsidP="007A7DE5">
      <w:pPr>
        <w:spacing w:after="0" w:line="240" w:lineRule="auto"/>
        <w:ind w:firstLine="708"/>
        <w:jc w:val="both"/>
        <w:rPr>
          <w:rFonts w:ascii="Times New Roman" w:eastAsia="Times New Roman" w:hAnsi="Times New Roman" w:cs="Times New Roman"/>
          <w:b/>
          <w:bCs/>
          <w:iCs/>
          <w:sz w:val="24"/>
          <w:szCs w:val="24"/>
          <w:lang w:bidi="ru-RU"/>
        </w:rPr>
      </w:pPr>
      <w:bookmarkStart w:id="311" w:name="bookmark511"/>
      <w:bookmarkStart w:id="312" w:name="bookmark512"/>
      <w:bookmarkStart w:id="313" w:name="bookmark513"/>
      <w:r w:rsidRPr="006B7388">
        <w:rPr>
          <w:rFonts w:ascii="Times New Roman" w:eastAsia="Times New Roman" w:hAnsi="Times New Roman" w:cs="Times New Roman"/>
          <w:b/>
          <w:bCs/>
          <w:iCs/>
          <w:sz w:val="24"/>
          <w:szCs w:val="24"/>
          <w:lang w:bidi="ru-RU"/>
        </w:rPr>
        <w:t>В.2 Определение ценности активов</w:t>
      </w:r>
      <w:bookmarkEnd w:id="311"/>
      <w:bookmarkEnd w:id="312"/>
      <w:bookmarkEnd w:id="313"/>
    </w:p>
    <w:p w:rsidR="00DE078B" w:rsidRPr="006B7388" w:rsidRDefault="00DE078B" w:rsidP="007A7DE5">
      <w:pPr>
        <w:spacing w:after="0" w:line="240" w:lineRule="auto"/>
        <w:ind w:firstLine="708"/>
        <w:jc w:val="both"/>
        <w:rPr>
          <w:rFonts w:ascii="Times New Roman" w:eastAsia="Times New Roman" w:hAnsi="Times New Roman" w:cs="Times New Roman"/>
          <w:b/>
          <w:bCs/>
          <w:iCs/>
          <w:sz w:val="24"/>
          <w:szCs w:val="24"/>
          <w:lang w:bidi="ru-RU"/>
        </w:rPr>
      </w:pPr>
    </w:p>
    <w:p w:rsidR="00BF5385" w:rsidRDefault="00BF5385" w:rsidP="007A7DE5">
      <w:pPr>
        <w:spacing w:after="0" w:line="240" w:lineRule="auto"/>
        <w:ind w:firstLine="708"/>
        <w:jc w:val="both"/>
        <w:rPr>
          <w:rFonts w:ascii="Times New Roman" w:eastAsia="Times New Roman" w:hAnsi="Times New Roman" w:cs="Times New Roman"/>
          <w:b/>
          <w:sz w:val="24"/>
          <w:szCs w:val="24"/>
          <w:lang w:bidi="ru-RU"/>
        </w:rPr>
      </w:pPr>
      <w:r w:rsidRPr="006B7388">
        <w:rPr>
          <w:rFonts w:ascii="Times New Roman" w:eastAsia="Times New Roman" w:hAnsi="Times New Roman" w:cs="Times New Roman"/>
          <w:b/>
          <w:sz w:val="24"/>
          <w:szCs w:val="24"/>
          <w:lang w:bidi="ru-RU"/>
        </w:rPr>
        <w:lastRenderedPageBreak/>
        <w:t>В.2.1 Общие положения</w:t>
      </w:r>
    </w:p>
    <w:p w:rsidR="00DE078B" w:rsidRPr="006B7388" w:rsidRDefault="00DE078B" w:rsidP="007A7DE5">
      <w:pPr>
        <w:spacing w:after="0" w:line="240" w:lineRule="auto"/>
        <w:ind w:firstLine="708"/>
        <w:jc w:val="both"/>
        <w:rPr>
          <w:rFonts w:ascii="Times New Roman" w:eastAsia="Times New Roman" w:hAnsi="Times New Roman" w:cs="Times New Roman"/>
          <w:b/>
          <w:sz w:val="24"/>
          <w:szCs w:val="24"/>
          <w:lang w:bidi="ru-RU"/>
        </w:rPr>
      </w:pPr>
    </w:p>
    <w:p w:rsidR="008F10C5" w:rsidRPr="006B7388" w:rsidRDefault="008F10C5" w:rsidP="007A7DE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Следующий шаг после определения активов состоит в согласовании используемой шкалы и критериев присваивания каждому активу определённого положения на шкале, основанного на ценности. </w:t>
      </w:r>
      <w:proofErr w:type="gramStart"/>
      <w:r w:rsidRPr="006B7388">
        <w:rPr>
          <w:rFonts w:ascii="Times New Roman" w:eastAsia="Times New Roman" w:hAnsi="Times New Roman" w:cs="Times New Roman"/>
          <w:sz w:val="24"/>
          <w:szCs w:val="24"/>
          <w:lang w:bidi="ru-RU"/>
        </w:rPr>
        <w:t>Вследствие разнообразия активов, встречающихся в большинстве организаций, вероятно, что некоторые активы, имеющие известную денежную ценность, будет оценены в единицах местной валюты, тогда как другим, обладающим в большей степени качественной ценностью, может быть присвоена ценность, колеблющаяся, например, в пределах от "очень низкой" до "очень высокой".</w:t>
      </w:r>
      <w:proofErr w:type="gramEnd"/>
      <w:r w:rsidRPr="006B7388">
        <w:rPr>
          <w:rFonts w:ascii="Times New Roman" w:eastAsia="Times New Roman" w:hAnsi="Times New Roman" w:cs="Times New Roman"/>
          <w:sz w:val="24"/>
          <w:szCs w:val="24"/>
          <w:lang w:bidi="ru-RU"/>
        </w:rPr>
        <w:t xml:space="preserve"> Решение о том, какую шкалу использовать: количественную или качественную, в действительности является вопросом предпочтения организации, но она должна быть уместна для оцениваемых активов. Оба вида определения ценности могут быть использованы для одного и того же актива.</w:t>
      </w:r>
    </w:p>
    <w:p w:rsidR="008F10C5" w:rsidRPr="006B7388" w:rsidRDefault="008F10C5" w:rsidP="007A7DE5">
      <w:pPr>
        <w:spacing w:after="0" w:line="240" w:lineRule="auto"/>
        <w:ind w:firstLine="708"/>
        <w:jc w:val="both"/>
        <w:rPr>
          <w:rFonts w:ascii="Times New Roman" w:eastAsia="Times New Roman" w:hAnsi="Times New Roman" w:cs="Times New Roman"/>
          <w:sz w:val="24"/>
          <w:szCs w:val="24"/>
          <w:lang w:bidi="ru-RU"/>
        </w:rPr>
      </w:pPr>
      <w:proofErr w:type="gramStart"/>
      <w:r w:rsidRPr="006B7388">
        <w:rPr>
          <w:rFonts w:ascii="Times New Roman" w:eastAsia="Times New Roman" w:hAnsi="Times New Roman" w:cs="Times New Roman"/>
          <w:sz w:val="24"/>
          <w:szCs w:val="24"/>
          <w:lang w:bidi="ru-RU"/>
        </w:rPr>
        <w:t>Типичные термины, используемые для качественного определения ценности активов, включают такие определения, как: пренебрежимо малая, очень низкая, низкая, средняя, высокая, очень высокая, критичная.</w:t>
      </w:r>
      <w:proofErr w:type="gramEnd"/>
      <w:r w:rsidRPr="006B7388">
        <w:rPr>
          <w:rFonts w:ascii="Times New Roman" w:eastAsia="Times New Roman" w:hAnsi="Times New Roman" w:cs="Times New Roman"/>
          <w:sz w:val="24"/>
          <w:szCs w:val="24"/>
          <w:lang w:bidi="ru-RU"/>
        </w:rPr>
        <w:t xml:space="preserve"> Выбор и диапазон терминов, подходящих для организации, сильно зависят от потребности в безопасности организации, размера организации и </w:t>
      </w:r>
      <w:proofErr w:type="gramStart"/>
      <w:r w:rsidRPr="006B7388">
        <w:rPr>
          <w:rFonts w:ascii="Times New Roman" w:eastAsia="Times New Roman" w:hAnsi="Times New Roman" w:cs="Times New Roman"/>
          <w:sz w:val="24"/>
          <w:szCs w:val="24"/>
          <w:lang w:bidi="ru-RU"/>
        </w:rPr>
        <w:t>других</w:t>
      </w:r>
      <w:proofErr w:type="gramEnd"/>
      <w:r w:rsidRPr="006B7388">
        <w:rPr>
          <w:rFonts w:ascii="Times New Roman" w:eastAsia="Times New Roman" w:hAnsi="Times New Roman" w:cs="Times New Roman"/>
          <w:sz w:val="24"/>
          <w:szCs w:val="24"/>
          <w:lang w:bidi="ru-RU"/>
        </w:rPr>
        <w:t xml:space="preserve"> характерных для организации факторов.</w:t>
      </w:r>
    </w:p>
    <w:p w:rsidR="00BF5385" w:rsidRPr="006B7388" w:rsidRDefault="00BF5385" w:rsidP="007A7DE5">
      <w:pPr>
        <w:spacing w:after="0" w:line="240" w:lineRule="auto"/>
        <w:ind w:firstLine="708"/>
        <w:jc w:val="both"/>
        <w:rPr>
          <w:rFonts w:ascii="Times New Roman" w:eastAsia="Times New Roman" w:hAnsi="Times New Roman" w:cs="Times New Roman"/>
          <w:sz w:val="24"/>
          <w:szCs w:val="24"/>
          <w:lang w:bidi="ru-RU"/>
        </w:rPr>
      </w:pPr>
    </w:p>
    <w:p w:rsidR="008F10C5" w:rsidRDefault="00BF5385" w:rsidP="007A7DE5">
      <w:pPr>
        <w:spacing w:after="0" w:line="240" w:lineRule="auto"/>
        <w:ind w:firstLine="708"/>
        <w:jc w:val="both"/>
        <w:rPr>
          <w:rFonts w:ascii="Times New Roman" w:eastAsia="Times New Roman" w:hAnsi="Times New Roman" w:cs="Times New Roman"/>
          <w:b/>
          <w:sz w:val="24"/>
          <w:szCs w:val="24"/>
          <w:lang w:bidi="ru-RU"/>
        </w:rPr>
      </w:pPr>
      <w:r w:rsidRPr="006B7388">
        <w:rPr>
          <w:rFonts w:ascii="Times New Roman" w:eastAsia="Times New Roman" w:hAnsi="Times New Roman" w:cs="Times New Roman"/>
          <w:b/>
          <w:sz w:val="24"/>
          <w:szCs w:val="24"/>
          <w:lang w:bidi="ru-RU"/>
        </w:rPr>
        <w:t xml:space="preserve">В.2.2 </w:t>
      </w:r>
      <w:r w:rsidR="008F10C5" w:rsidRPr="006B7388">
        <w:rPr>
          <w:rFonts w:ascii="Times New Roman" w:eastAsia="Times New Roman" w:hAnsi="Times New Roman" w:cs="Times New Roman"/>
          <w:b/>
          <w:sz w:val="24"/>
          <w:szCs w:val="24"/>
          <w:lang w:bidi="ru-RU"/>
        </w:rPr>
        <w:t>Критерии</w:t>
      </w:r>
    </w:p>
    <w:p w:rsidR="00DE078B" w:rsidRPr="006B7388" w:rsidRDefault="00DE078B" w:rsidP="007A7DE5">
      <w:pPr>
        <w:spacing w:after="0" w:line="240" w:lineRule="auto"/>
        <w:ind w:firstLine="708"/>
        <w:jc w:val="both"/>
        <w:rPr>
          <w:rFonts w:ascii="Times New Roman" w:eastAsia="Times New Roman" w:hAnsi="Times New Roman" w:cs="Times New Roman"/>
          <w:b/>
          <w:sz w:val="24"/>
          <w:szCs w:val="24"/>
          <w:lang w:bidi="ru-RU"/>
        </w:rPr>
      </w:pPr>
    </w:p>
    <w:p w:rsidR="008F10C5" w:rsidRPr="006B7388" w:rsidRDefault="008F10C5" w:rsidP="007A7DE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Критерии, используемые в качестве основы для присвоения ценности каждому активу, должны быть записаны в однозначных выражениях. Это часто является одним из наиболее сложных аспектов определения ценности активов, поскольку ценность некоторых активов, возможно, должна определяться субъективно и поскольку много разных людей, вероятно, будут принимать решения. Возможные критерии, используемые для определения ценности актива, включают его исходную стоимость, стоимость его замены или воссоздания, или ценность, которая может быть абстрактной, например, ценность репутации организации.</w:t>
      </w:r>
    </w:p>
    <w:p w:rsidR="008F10C5" w:rsidRPr="006B7388" w:rsidRDefault="008F10C5" w:rsidP="007A7DE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Ещё одной основой для определения ценности активов являются расходы, понесённые из-за потери конфиденциальности, целостности и доступности в результате инцидента. </w:t>
      </w:r>
      <w:proofErr w:type="spellStart"/>
      <w:r w:rsidRPr="006B7388">
        <w:rPr>
          <w:rFonts w:ascii="Times New Roman" w:eastAsia="Times New Roman" w:hAnsi="Times New Roman" w:cs="Times New Roman"/>
          <w:sz w:val="24"/>
          <w:szCs w:val="24"/>
          <w:lang w:bidi="ru-RU"/>
        </w:rPr>
        <w:t>Неотказуемость</w:t>
      </w:r>
      <w:proofErr w:type="spellEnd"/>
      <w:r w:rsidRPr="006B7388">
        <w:rPr>
          <w:rFonts w:ascii="Times New Roman" w:eastAsia="Times New Roman" w:hAnsi="Times New Roman" w:cs="Times New Roman"/>
          <w:sz w:val="24"/>
          <w:szCs w:val="24"/>
          <w:lang w:bidi="ru-RU"/>
        </w:rPr>
        <w:t xml:space="preserve">, </w:t>
      </w:r>
      <w:proofErr w:type="spellStart"/>
      <w:r w:rsidRPr="006B7388">
        <w:rPr>
          <w:rFonts w:ascii="Times New Roman" w:eastAsia="Times New Roman" w:hAnsi="Times New Roman" w:cs="Times New Roman"/>
          <w:sz w:val="24"/>
          <w:szCs w:val="24"/>
          <w:lang w:bidi="ru-RU"/>
        </w:rPr>
        <w:t>учётность</w:t>
      </w:r>
      <w:proofErr w:type="spellEnd"/>
      <w:r w:rsidRPr="006B7388">
        <w:rPr>
          <w:rFonts w:ascii="Times New Roman" w:eastAsia="Times New Roman" w:hAnsi="Times New Roman" w:cs="Times New Roman"/>
          <w:sz w:val="24"/>
          <w:szCs w:val="24"/>
          <w:lang w:bidi="ru-RU"/>
        </w:rPr>
        <w:t>, подлинность и надёжность также должны рассматриваться соответствующим образом. Такое определение ценности должно обеспечить изменения важных элементов ценности актива в дополнение к восстановительной стоимости, основанных на приблизительных оценках неблагоприятных последствий для бизнеса, вытекающих из инцидентов безопасности с предполагаемой совокупностью обстоятельств. Следует подчеркнуть, что при этом подходе принимаются во внимание последствия, которые необходимо включать в оценку риска.</w:t>
      </w:r>
    </w:p>
    <w:p w:rsidR="008F10C5" w:rsidRPr="006B7388" w:rsidRDefault="008F10C5" w:rsidP="007A7DE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Многим активам в ходе определения ценности могут присваиваться несколько значений ценности.</w:t>
      </w:r>
    </w:p>
    <w:p w:rsidR="008F10C5" w:rsidRPr="006B7388" w:rsidRDefault="008F10C5" w:rsidP="007A7DE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Например, бизнес-план может оцениваться на основе труда, затраченного на его разработку, он может оцениваться на основе труда, необходимого для ввода данных, или он может оцениваться на основе его ценности для конкурентов. Все эти присвоенные значения </w:t>
      </w:r>
      <w:proofErr w:type="gramStart"/>
      <w:r w:rsidRPr="006B7388">
        <w:rPr>
          <w:rFonts w:ascii="Times New Roman" w:eastAsia="Times New Roman" w:hAnsi="Times New Roman" w:cs="Times New Roman"/>
          <w:sz w:val="24"/>
          <w:szCs w:val="24"/>
          <w:lang w:bidi="ru-RU"/>
        </w:rPr>
        <w:t>ценности</w:t>
      </w:r>
      <w:proofErr w:type="gramEnd"/>
      <w:r w:rsidRPr="006B7388">
        <w:rPr>
          <w:rFonts w:ascii="Times New Roman" w:eastAsia="Times New Roman" w:hAnsi="Times New Roman" w:cs="Times New Roman"/>
          <w:sz w:val="24"/>
          <w:szCs w:val="24"/>
          <w:lang w:bidi="ru-RU"/>
        </w:rPr>
        <w:t xml:space="preserve"> скорее всего будет значительно отличаться. Присвоенное значение может быть максимальным из всех возможных значений или суммой некоторых или всех возможных значений. В окончательном анализе должно быть тщательно определено, какое значение или значения ценности присваиваются активу, потому что окончательная присвоенная ценность включается в определение ресурсов, которые должны быть затрачены на защиту актива.</w:t>
      </w:r>
    </w:p>
    <w:p w:rsidR="00C53123" w:rsidRPr="006B7388" w:rsidRDefault="00C53123" w:rsidP="007A7DE5">
      <w:pPr>
        <w:spacing w:after="0" w:line="240" w:lineRule="auto"/>
        <w:ind w:firstLine="708"/>
        <w:jc w:val="both"/>
        <w:rPr>
          <w:rFonts w:ascii="Times New Roman" w:eastAsia="Times New Roman" w:hAnsi="Times New Roman" w:cs="Times New Roman"/>
          <w:sz w:val="24"/>
          <w:szCs w:val="24"/>
          <w:lang w:bidi="ru-RU"/>
        </w:rPr>
      </w:pPr>
    </w:p>
    <w:p w:rsidR="008F10C5" w:rsidRDefault="00C53123" w:rsidP="007A7DE5">
      <w:pPr>
        <w:spacing w:after="0" w:line="240" w:lineRule="auto"/>
        <w:ind w:firstLine="708"/>
        <w:jc w:val="both"/>
        <w:rPr>
          <w:rFonts w:ascii="Times New Roman" w:eastAsia="Times New Roman" w:hAnsi="Times New Roman" w:cs="Times New Roman"/>
          <w:b/>
          <w:sz w:val="24"/>
          <w:szCs w:val="24"/>
          <w:lang w:bidi="ru-RU"/>
        </w:rPr>
      </w:pPr>
      <w:r w:rsidRPr="006B7388">
        <w:rPr>
          <w:rFonts w:ascii="Times New Roman" w:eastAsia="Times New Roman" w:hAnsi="Times New Roman" w:cs="Times New Roman"/>
          <w:b/>
          <w:sz w:val="24"/>
          <w:szCs w:val="24"/>
          <w:lang w:bidi="ru-RU"/>
        </w:rPr>
        <w:t xml:space="preserve">В.2.3 </w:t>
      </w:r>
      <w:r w:rsidR="008F10C5" w:rsidRPr="006B7388">
        <w:rPr>
          <w:rFonts w:ascii="Times New Roman" w:eastAsia="Times New Roman" w:hAnsi="Times New Roman" w:cs="Times New Roman"/>
          <w:b/>
          <w:sz w:val="24"/>
          <w:szCs w:val="24"/>
          <w:lang w:bidi="ru-RU"/>
        </w:rPr>
        <w:t>Сведение к общей основе</w:t>
      </w:r>
    </w:p>
    <w:p w:rsidR="00DE078B" w:rsidRPr="006B7388" w:rsidRDefault="00DE078B" w:rsidP="007A7DE5">
      <w:pPr>
        <w:spacing w:after="0" w:line="240" w:lineRule="auto"/>
        <w:ind w:firstLine="708"/>
        <w:jc w:val="both"/>
        <w:rPr>
          <w:rFonts w:ascii="Times New Roman" w:eastAsia="Times New Roman" w:hAnsi="Times New Roman" w:cs="Times New Roman"/>
          <w:b/>
          <w:sz w:val="24"/>
          <w:szCs w:val="24"/>
          <w:lang w:bidi="ru-RU"/>
        </w:rPr>
      </w:pPr>
    </w:p>
    <w:p w:rsidR="008F10C5" w:rsidRPr="006B7388" w:rsidRDefault="008F10C5" w:rsidP="007A7DE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В конечном счёте, все определения ценности активов должны быть сведены к общей основе. Это можно сделать с помощью критериев, таких, как </w:t>
      </w:r>
      <w:proofErr w:type="gramStart"/>
      <w:r w:rsidRPr="006B7388">
        <w:rPr>
          <w:rFonts w:ascii="Times New Roman" w:eastAsia="Times New Roman" w:hAnsi="Times New Roman" w:cs="Times New Roman"/>
          <w:sz w:val="24"/>
          <w:szCs w:val="24"/>
          <w:lang w:bidi="ru-RU"/>
        </w:rPr>
        <w:t>приведённые</w:t>
      </w:r>
      <w:proofErr w:type="gramEnd"/>
      <w:r w:rsidRPr="006B7388">
        <w:rPr>
          <w:rFonts w:ascii="Times New Roman" w:eastAsia="Times New Roman" w:hAnsi="Times New Roman" w:cs="Times New Roman"/>
          <w:sz w:val="24"/>
          <w:szCs w:val="24"/>
          <w:lang w:bidi="ru-RU"/>
        </w:rPr>
        <w:t xml:space="preserve"> ниже. Критерии, которые могут использоваться для оценки возможных последствий, вытекающих из потери конфиденциальности, целостности, доступности, </w:t>
      </w:r>
      <w:proofErr w:type="spellStart"/>
      <w:r w:rsidRPr="006B7388">
        <w:rPr>
          <w:rFonts w:ascii="Times New Roman" w:eastAsia="Times New Roman" w:hAnsi="Times New Roman" w:cs="Times New Roman"/>
          <w:sz w:val="24"/>
          <w:szCs w:val="24"/>
          <w:lang w:bidi="ru-RU"/>
        </w:rPr>
        <w:t>неотказуемости</w:t>
      </w:r>
      <w:proofErr w:type="spellEnd"/>
      <w:r w:rsidRPr="006B7388">
        <w:rPr>
          <w:rFonts w:ascii="Times New Roman" w:eastAsia="Times New Roman" w:hAnsi="Times New Roman" w:cs="Times New Roman"/>
          <w:sz w:val="24"/>
          <w:szCs w:val="24"/>
          <w:lang w:bidi="ru-RU"/>
        </w:rPr>
        <w:t xml:space="preserve">, </w:t>
      </w:r>
      <w:proofErr w:type="spellStart"/>
      <w:r w:rsidRPr="006B7388">
        <w:rPr>
          <w:rFonts w:ascii="Times New Roman" w:eastAsia="Times New Roman" w:hAnsi="Times New Roman" w:cs="Times New Roman"/>
          <w:sz w:val="24"/>
          <w:szCs w:val="24"/>
          <w:lang w:bidi="ru-RU"/>
        </w:rPr>
        <w:t>учётности</w:t>
      </w:r>
      <w:proofErr w:type="spellEnd"/>
      <w:r w:rsidRPr="006B7388">
        <w:rPr>
          <w:rFonts w:ascii="Times New Roman" w:eastAsia="Times New Roman" w:hAnsi="Times New Roman" w:cs="Times New Roman"/>
          <w:sz w:val="24"/>
          <w:szCs w:val="24"/>
          <w:lang w:bidi="ru-RU"/>
        </w:rPr>
        <w:t>, подлинности или надёжности активов, включают:</w:t>
      </w:r>
    </w:p>
    <w:p w:rsidR="008F10C5" w:rsidRPr="006B7388" w:rsidRDefault="00C53123" w:rsidP="00CB50A2">
      <w:pPr>
        <w:spacing w:after="0" w:line="240" w:lineRule="auto"/>
        <w:ind w:left="709"/>
        <w:jc w:val="both"/>
        <w:rPr>
          <w:rFonts w:ascii="Times New Roman" w:eastAsia="Times New Roman" w:hAnsi="Times New Roman" w:cs="Times New Roman"/>
          <w:sz w:val="24"/>
          <w:szCs w:val="24"/>
          <w:lang w:bidi="ru-RU"/>
        </w:rPr>
      </w:pPr>
      <w:bookmarkStart w:id="314" w:name="bookmark514"/>
      <w:bookmarkEnd w:id="314"/>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нарушение законодательства и/или предписаний;</w:t>
      </w:r>
    </w:p>
    <w:p w:rsidR="008F10C5" w:rsidRPr="006B7388" w:rsidRDefault="00C53123" w:rsidP="00CB50A2">
      <w:pPr>
        <w:spacing w:after="0" w:line="240" w:lineRule="auto"/>
        <w:ind w:left="709"/>
        <w:jc w:val="both"/>
        <w:rPr>
          <w:rFonts w:ascii="Times New Roman" w:eastAsia="Times New Roman" w:hAnsi="Times New Roman" w:cs="Times New Roman"/>
          <w:sz w:val="24"/>
          <w:szCs w:val="24"/>
          <w:lang w:bidi="ru-RU"/>
        </w:rPr>
      </w:pPr>
      <w:bookmarkStart w:id="315" w:name="bookmark515"/>
      <w:bookmarkEnd w:id="315"/>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ухудшение функционирования бизнеса;</w:t>
      </w:r>
    </w:p>
    <w:p w:rsidR="008F10C5" w:rsidRPr="006B7388" w:rsidRDefault="00C53123" w:rsidP="00CB50A2">
      <w:pPr>
        <w:spacing w:after="0" w:line="240" w:lineRule="auto"/>
        <w:ind w:left="709"/>
        <w:jc w:val="both"/>
        <w:rPr>
          <w:rFonts w:ascii="Times New Roman" w:eastAsia="Times New Roman" w:hAnsi="Times New Roman" w:cs="Times New Roman"/>
          <w:sz w:val="24"/>
          <w:szCs w:val="24"/>
          <w:lang w:bidi="ru-RU"/>
        </w:rPr>
      </w:pPr>
      <w:bookmarkStart w:id="316" w:name="bookmark516"/>
      <w:bookmarkEnd w:id="316"/>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потеря "неосязаемого капитала"/негативное влияние на репутацию;</w:t>
      </w:r>
    </w:p>
    <w:p w:rsidR="008F10C5" w:rsidRPr="006B7388" w:rsidRDefault="00C53123" w:rsidP="00CB50A2">
      <w:pPr>
        <w:spacing w:after="0" w:line="240" w:lineRule="auto"/>
        <w:ind w:left="709"/>
        <w:jc w:val="both"/>
        <w:rPr>
          <w:rFonts w:ascii="Times New Roman" w:eastAsia="Times New Roman" w:hAnsi="Times New Roman" w:cs="Times New Roman"/>
          <w:sz w:val="24"/>
          <w:szCs w:val="24"/>
          <w:lang w:bidi="ru-RU"/>
        </w:rPr>
      </w:pPr>
      <w:bookmarkStart w:id="317" w:name="bookmark517"/>
      <w:bookmarkEnd w:id="317"/>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нарушения, связанные с личной информацией;</w:t>
      </w:r>
    </w:p>
    <w:p w:rsidR="008F10C5" w:rsidRPr="006B7388" w:rsidRDefault="00C53123" w:rsidP="00CB50A2">
      <w:pPr>
        <w:spacing w:after="0" w:line="240" w:lineRule="auto"/>
        <w:ind w:left="709"/>
        <w:jc w:val="both"/>
        <w:rPr>
          <w:rFonts w:ascii="Times New Roman" w:eastAsia="Times New Roman" w:hAnsi="Times New Roman" w:cs="Times New Roman"/>
          <w:sz w:val="24"/>
          <w:szCs w:val="24"/>
          <w:lang w:bidi="ru-RU"/>
        </w:rPr>
      </w:pPr>
      <w:bookmarkStart w:id="318" w:name="bookmark518"/>
      <w:bookmarkEnd w:id="318"/>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создание угрозы личной безопасности;</w:t>
      </w:r>
    </w:p>
    <w:p w:rsidR="008F10C5" w:rsidRPr="006B7388" w:rsidRDefault="00C53123" w:rsidP="00CB50A2">
      <w:pPr>
        <w:spacing w:after="0" w:line="240" w:lineRule="auto"/>
        <w:ind w:left="709"/>
        <w:jc w:val="both"/>
        <w:rPr>
          <w:rFonts w:ascii="Times New Roman" w:eastAsia="Times New Roman" w:hAnsi="Times New Roman" w:cs="Times New Roman"/>
          <w:sz w:val="24"/>
          <w:szCs w:val="24"/>
          <w:lang w:bidi="ru-RU"/>
        </w:rPr>
      </w:pPr>
      <w:bookmarkStart w:id="319" w:name="bookmark519"/>
      <w:bookmarkEnd w:id="319"/>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неблагоприятное влияние на обеспечение правопорядка;</w:t>
      </w:r>
    </w:p>
    <w:p w:rsidR="008F10C5" w:rsidRPr="006B7388" w:rsidRDefault="00C53123" w:rsidP="00CB50A2">
      <w:pPr>
        <w:spacing w:after="0" w:line="240" w:lineRule="auto"/>
        <w:ind w:left="709"/>
        <w:jc w:val="both"/>
        <w:rPr>
          <w:rFonts w:ascii="Times New Roman" w:eastAsia="Times New Roman" w:hAnsi="Times New Roman" w:cs="Times New Roman"/>
          <w:sz w:val="24"/>
          <w:szCs w:val="24"/>
          <w:lang w:bidi="ru-RU"/>
        </w:rPr>
      </w:pPr>
      <w:bookmarkStart w:id="320" w:name="bookmark520"/>
      <w:bookmarkEnd w:id="320"/>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нарушение конфиденциальности;</w:t>
      </w:r>
    </w:p>
    <w:p w:rsidR="008F10C5" w:rsidRPr="006B7388" w:rsidRDefault="00C53123" w:rsidP="00CB50A2">
      <w:pPr>
        <w:spacing w:after="0" w:line="240" w:lineRule="auto"/>
        <w:ind w:left="709"/>
        <w:jc w:val="both"/>
        <w:rPr>
          <w:rFonts w:ascii="Times New Roman" w:eastAsia="Times New Roman" w:hAnsi="Times New Roman" w:cs="Times New Roman"/>
          <w:sz w:val="24"/>
          <w:szCs w:val="24"/>
          <w:lang w:bidi="ru-RU"/>
        </w:rPr>
      </w:pPr>
      <w:bookmarkStart w:id="321" w:name="bookmark521"/>
      <w:bookmarkEnd w:id="321"/>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нарушение общественного порядка;</w:t>
      </w:r>
    </w:p>
    <w:p w:rsidR="008F10C5" w:rsidRPr="006B7388" w:rsidRDefault="00C53123" w:rsidP="00CB50A2">
      <w:pPr>
        <w:spacing w:after="0" w:line="240" w:lineRule="auto"/>
        <w:ind w:left="709"/>
        <w:jc w:val="both"/>
        <w:rPr>
          <w:rFonts w:ascii="Times New Roman" w:eastAsia="Times New Roman" w:hAnsi="Times New Roman" w:cs="Times New Roman"/>
          <w:sz w:val="24"/>
          <w:szCs w:val="24"/>
          <w:lang w:bidi="ru-RU"/>
        </w:rPr>
      </w:pPr>
      <w:bookmarkStart w:id="322" w:name="bookmark522"/>
      <w:bookmarkEnd w:id="322"/>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финансовые потери;</w:t>
      </w:r>
    </w:p>
    <w:p w:rsidR="008F10C5" w:rsidRPr="006B7388" w:rsidRDefault="00C53123" w:rsidP="00CB50A2">
      <w:pPr>
        <w:spacing w:after="0" w:line="240" w:lineRule="auto"/>
        <w:ind w:left="709"/>
        <w:jc w:val="both"/>
        <w:rPr>
          <w:rFonts w:ascii="Times New Roman" w:eastAsia="Times New Roman" w:hAnsi="Times New Roman" w:cs="Times New Roman"/>
          <w:sz w:val="24"/>
          <w:szCs w:val="24"/>
          <w:lang w:bidi="ru-RU"/>
        </w:rPr>
      </w:pPr>
      <w:bookmarkStart w:id="323" w:name="bookmark523"/>
      <w:bookmarkEnd w:id="323"/>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 xml:space="preserve">нарушение </w:t>
      </w:r>
      <w:proofErr w:type="gramStart"/>
      <w:r w:rsidR="008F10C5" w:rsidRPr="006B7388">
        <w:rPr>
          <w:rFonts w:ascii="Times New Roman" w:eastAsia="Times New Roman" w:hAnsi="Times New Roman" w:cs="Times New Roman"/>
          <w:sz w:val="24"/>
          <w:szCs w:val="24"/>
          <w:lang w:bidi="ru-RU"/>
        </w:rPr>
        <w:t>бизнес-деятельности</w:t>
      </w:r>
      <w:proofErr w:type="gramEnd"/>
      <w:r w:rsidR="008F10C5" w:rsidRPr="006B7388">
        <w:rPr>
          <w:rFonts w:ascii="Times New Roman" w:eastAsia="Times New Roman" w:hAnsi="Times New Roman" w:cs="Times New Roman"/>
          <w:sz w:val="24"/>
          <w:szCs w:val="24"/>
          <w:lang w:bidi="ru-RU"/>
        </w:rPr>
        <w:t>;</w:t>
      </w:r>
    </w:p>
    <w:p w:rsidR="008F10C5" w:rsidRPr="006B7388" w:rsidRDefault="00C53123" w:rsidP="00CB50A2">
      <w:pPr>
        <w:spacing w:after="0" w:line="240" w:lineRule="auto"/>
        <w:ind w:left="709"/>
        <w:jc w:val="both"/>
        <w:rPr>
          <w:rFonts w:ascii="Times New Roman" w:eastAsia="Times New Roman" w:hAnsi="Times New Roman" w:cs="Times New Roman"/>
          <w:sz w:val="24"/>
          <w:szCs w:val="24"/>
          <w:lang w:bidi="ru-RU"/>
        </w:rPr>
      </w:pPr>
      <w:bookmarkStart w:id="324" w:name="bookmark524"/>
      <w:bookmarkEnd w:id="324"/>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создание угрозы для безопасности окружающей среды.</w:t>
      </w:r>
    </w:p>
    <w:p w:rsidR="008F10C5" w:rsidRPr="006B7388" w:rsidRDefault="008F10C5" w:rsidP="00CB50A2">
      <w:pPr>
        <w:spacing w:after="0" w:line="240" w:lineRule="auto"/>
        <w:ind w:left="709"/>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Другим подходом к оценке последствий может быть:</w:t>
      </w:r>
    </w:p>
    <w:p w:rsidR="008F10C5" w:rsidRPr="006B7388" w:rsidRDefault="00C53123" w:rsidP="00CB50A2">
      <w:pPr>
        <w:spacing w:after="0" w:line="240" w:lineRule="auto"/>
        <w:ind w:left="709"/>
        <w:jc w:val="both"/>
        <w:rPr>
          <w:rFonts w:ascii="Times New Roman" w:eastAsia="Times New Roman" w:hAnsi="Times New Roman" w:cs="Times New Roman"/>
          <w:sz w:val="24"/>
          <w:szCs w:val="24"/>
          <w:lang w:bidi="ru-RU"/>
        </w:rPr>
      </w:pPr>
      <w:bookmarkStart w:id="325" w:name="bookmark525"/>
      <w:bookmarkEnd w:id="325"/>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прерывание сервиса:</w:t>
      </w:r>
    </w:p>
    <w:p w:rsidR="008F10C5" w:rsidRPr="006B7388" w:rsidRDefault="00C53123" w:rsidP="00CB50A2">
      <w:pPr>
        <w:spacing w:after="0" w:line="240" w:lineRule="auto"/>
        <w:ind w:left="709"/>
        <w:jc w:val="both"/>
        <w:rPr>
          <w:rFonts w:ascii="Times New Roman" w:eastAsia="Times New Roman" w:hAnsi="Times New Roman" w:cs="Times New Roman"/>
          <w:sz w:val="24"/>
          <w:szCs w:val="24"/>
          <w:lang w:bidi="ru-RU"/>
        </w:rPr>
      </w:pPr>
      <w:bookmarkStart w:id="326" w:name="bookmark526"/>
      <w:bookmarkEnd w:id="326"/>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невозможность обеспечения сервиса;</w:t>
      </w:r>
    </w:p>
    <w:p w:rsidR="008F10C5" w:rsidRPr="006B7388" w:rsidRDefault="00C53123" w:rsidP="00CB50A2">
      <w:pPr>
        <w:spacing w:after="0" w:line="240" w:lineRule="auto"/>
        <w:ind w:left="709"/>
        <w:jc w:val="both"/>
        <w:rPr>
          <w:rFonts w:ascii="Times New Roman" w:eastAsia="Times New Roman" w:hAnsi="Times New Roman" w:cs="Times New Roman"/>
          <w:sz w:val="24"/>
          <w:szCs w:val="24"/>
          <w:lang w:bidi="ru-RU"/>
        </w:rPr>
      </w:pPr>
      <w:bookmarkStart w:id="327" w:name="bookmark527"/>
      <w:bookmarkEnd w:id="327"/>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утрата доверия клиента:</w:t>
      </w:r>
    </w:p>
    <w:p w:rsidR="008F10C5" w:rsidRPr="006B7388" w:rsidRDefault="00C53123" w:rsidP="00CB50A2">
      <w:pPr>
        <w:spacing w:after="0" w:line="240" w:lineRule="auto"/>
        <w:ind w:left="709"/>
        <w:jc w:val="both"/>
        <w:rPr>
          <w:rFonts w:ascii="Times New Roman" w:eastAsia="Times New Roman" w:hAnsi="Times New Roman" w:cs="Times New Roman"/>
          <w:sz w:val="24"/>
          <w:szCs w:val="24"/>
          <w:lang w:bidi="ru-RU"/>
        </w:rPr>
      </w:pPr>
      <w:bookmarkStart w:id="328" w:name="bookmark528"/>
      <w:bookmarkEnd w:id="328"/>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утрата доверия международной информационной системе;</w:t>
      </w:r>
    </w:p>
    <w:p w:rsidR="008F10C5" w:rsidRPr="006B7388" w:rsidRDefault="00C53123" w:rsidP="00CB50A2">
      <w:pPr>
        <w:spacing w:after="0" w:line="240" w:lineRule="auto"/>
        <w:ind w:left="709"/>
        <w:jc w:val="both"/>
        <w:rPr>
          <w:rFonts w:ascii="Times New Roman" w:eastAsia="Times New Roman" w:hAnsi="Times New Roman" w:cs="Times New Roman"/>
          <w:sz w:val="24"/>
          <w:szCs w:val="24"/>
          <w:lang w:bidi="ru-RU"/>
        </w:rPr>
      </w:pPr>
      <w:bookmarkStart w:id="329" w:name="bookmark529"/>
      <w:bookmarkEnd w:id="329"/>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потеря репутации;</w:t>
      </w:r>
    </w:p>
    <w:p w:rsidR="008F10C5" w:rsidRPr="006B7388" w:rsidRDefault="00C53123" w:rsidP="00CB50A2">
      <w:pPr>
        <w:spacing w:after="0" w:line="240" w:lineRule="auto"/>
        <w:ind w:left="709"/>
        <w:jc w:val="both"/>
        <w:rPr>
          <w:rFonts w:ascii="Times New Roman" w:eastAsia="Times New Roman" w:hAnsi="Times New Roman" w:cs="Times New Roman"/>
          <w:sz w:val="24"/>
          <w:szCs w:val="24"/>
          <w:lang w:bidi="ru-RU"/>
        </w:rPr>
      </w:pPr>
      <w:bookmarkStart w:id="330" w:name="bookmark530"/>
      <w:bookmarkEnd w:id="330"/>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нарушение внутреннего функционирования:</w:t>
      </w:r>
    </w:p>
    <w:p w:rsidR="008F10C5" w:rsidRPr="006B7388" w:rsidRDefault="00C53123" w:rsidP="00CB50A2">
      <w:pPr>
        <w:spacing w:after="0" w:line="240" w:lineRule="auto"/>
        <w:ind w:left="709"/>
        <w:jc w:val="both"/>
        <w:rPr>
          <w:rFonts w:ascii="Times New Roman" w:eastAsia="Times New Roman" w:hAnsi="Times New Roman" w:cs="Times New Roman"/>
          <w:sz w:val="24"/>
          <w:szCs w:val="24"/>
          <w:lang w:bidi="ru-RU"/>
        </w:rPr>
      </w:pPr>
      <w:bookmarkStart w:id="331" w:name="bookmark531"/>
      <w:bookmarkEnd w:id="331"/>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непосредственно в организации;</w:t>
      </w:r>
    </w:p>
    <w:p w:rsidR="008F10C5" w:rsidRPr="006B7388" w:rsidRDefault="00C53123" w:rsidP="00CB50A2">
      <w:pPr>
        <w:spacing w:after="0" w:line="240" w:lineRule="auto"/>
        <w:ind w:left="709"/>
        <w:jc w:val="both"/>
        <w:rPr>
          <w:rFonts w:ascii="Times New Roman" w:eastAsia="Times New Roman" w:hAnsi="Times New Roman" w:cs="Times New Roman"/>
          <w:sz w:val="24"/>
          <w:szCs w:val="24"/>
          <w:lang w:bidi="ru-RU"/>
        </w:rPr>
      </w:pPr>
      <w:bookmarkStart w:id="332" w:name="bookmark532"/>
      <w:bookmarkEnd w:id="332"/>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дополнительные внутренние расходы;</w:t>
      </w:r>
    </w:p>
    <w:p w:rsidR="008F10C5" w:rsidRPr="006B7388" w:rsidRDefault="00C53123" w:rsidP="00CB50A2">
      <w:pPr>
        <w:spacing w:after="0" w:line="240" w:lineRule="auto"/>
        <w:ind w:left="709"/>
        <w:jc w:val="both"/>
        <w:rPr>
          <w:rFonts w:ascii="Times New Roman" w:eastAsia="Times New Roman" w:hAnsi="Times New Roman" w:cs="Times New Roman"/>
          <w:sz w:val="24"/>
          <w:szCs w:val="24"/>
          <w:lang w:bidi="ru-RU"/>
        </w:rPr>
      </w:pPr>
      <w:bookmarkStart w:id="333" w:name="bookmark533"/>
      <w:bookmarkEnd w:id="333"/>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нарушение функционирования третьей стороны:</w:t>
      </w:r>
    </w:p>
    <w:p w:rsidR="008F10C5" w:rsidRPr="006B7388" w:rsidRDefault="00C53123" w:rsidP="00CB50A2">
      <w:pPr>
        <w:spacing w:after="0" w:line="240" w:lineRule="auto"/>
        <w:ind w:left="709"/>
        <w:jc w:val="both"/>
        <w:rPr>
          <w:rFonts w:ascii="Times New Roman" w:eastAsia="Times New Roman" w:hAnsi="Times New Roman" w:cs="Times New Roman"/>
          <w:sz w:val="24"/>
          <w:szCs w:val="24"/>
          <w:lang w:bidi="ru-RU"/>
        </w:rPr>
      </w:pPr>
      <w:bookmarkStart w:id="334" w:name="bookmark534"/>
      <w:bookmarkEnd w:id="334"/>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помехи для третьих сторон, ведущих дела с организацией;</w:t>
      </w:r>
    </w:p>
    <w:p w:rsidR="008F10C5" w:rsidRPr="006B7388" w:rsidRDefault="00C53123" w:rsidP="00CB50A2">
      <w:pPr>
        <w:spacing w:after="0" w:line="240" w:lineRule="auto"/>
        <w:ind w:left="709"/>
        <w:jc w:val="both"/>
        <w:rPr>
          <w:rFonts w:ascii="Times New Roman" w:eastAsia="Times New Roman" w:hAnsi="Times New Roman" w:cs="Times New Roman"/>
          <w:sz w:val="24"/>
          <w:szCs w:val="24"/>
          <w:lang w:bidi="ru-RU"/>
        </w:rPr>
      </w:pPr>
      <w:bookmarkStart w:id="335" w:name="bookmark535"/>
      <w:bookmarkEnd w:id="335"/>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различные виды убытков;</w:t>
      </w:r>
    </w:p>
    <w:p w:rsidR="008F10C5" w:rsidRPr="006B7388" w:rsidRDefault="00C53123" w:rsidP="00CB50A2">
      <w:pPr>
        <w:spacing w:after="0" w:line="240" w:lineRule="auto"/>
        <w:ind w:left="709"/>
        <w:jc w:val="both"/>
        <w:rPr>
          <w:rFonts w:ascii="Times New Roman" w:eastAsia="Times New Roman" w:hAnsi="Times New Roman" w:cs="Times New Roman"/>
          <w:sz w:val="24"/>
          <w:szCs w:val="24"/>
          <w:lang w:bidi="ru-RU"/>
        </w:rPr>
      </w:pPr>
      <w:bookmarkStart w:id="336" w:name="bookmark536"/>
      <w:bookmarkEnd w:id="336"/>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нарушение законов/предписаний:</w:t>
      </w:r>
    </w:p>
    <w:p w:rsidR="008F10C5" w:rsidRPr="006B7388" w:rsidRDefault="00C53123" w:rsidP="00CB50A2">
      <w:pPr>
        <w:spacing w:after="0" w:line="240" w:lineRule="auto"/>
        <w:ind w:left="709"/>
        <w:jc w:val="both"/>
        <w:rPr>
          <w:rFonts w:ascii="Times New Roman" w:eastAsia="Times New Roman" w:hAnsi="Times New Roman" w:cs="Times New Roman"/>
          <w:sz w:val="24"/>
          <w:szCs w:val="24"/>
          <w:lang w:bidi="ru-RU"/>
        </w:rPr>
      </w:pPr>
      <w:bookmarkStart w:id="337" w:name="bookmark537"/>
      <w:bookmarkEnd w:id="337"/>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неспособность выполнения правовых обязательств;</w:t>
      </w:r>
    </w:p>
    <w:p w:rsidR="008F10C5" w:rsidRPr="006B7388" w:rsidRDefault="00C53123" w:rsidP="00CB50A2">
      <w:pPr>
        <w:spacing w:after="0" w:line="240" w:lineRule="auto"/>
        <w:ind w:left="709"/>
        <w:jc w:val="both"/>
        <w:rPr>
          <w:rFonts w:ascii="Times New Roman" w:eastAsia="Times New Roman" w:hAnsi="Times New Roman" w:cs="Times New Roman"/>
          <w:sz w:val="24"/>
          <w:szCs w:val="24"/>
          <w:lang w:bidi="ru-RU"/>
        </w:rPr>
      </w:pPr>
      <w:bookmarkStart w:id="338" w:name="bookmark538"/>
      <w:bookmarkEnd w:id="338"/>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нарушение договора:</w:t>
      </w:r>
    </w:p>
    <w:p w:rsidR="008F10C5" w:rsidRPr="006B7388" w:rsidRDefault="00C53123" w:rsidP="00CB50A2">
      <w:pPr>
        <w:spacing w:after="0" w:line="240" w:lineRule="auto"/>
        <w:ind w:left="709"/>
        <w:jc w:val="both"/>
        <w:rPr>
          <w:rFonts w:ascii="Times New Roman" w:eastAsia="Times New Roman" w:hAnsi="Times New Roman" w:cs="Times New Roman"/>
          <w:sz w:val="24"/>
          <w:szCs w:val="24"/>
          <w:lang w:bidi="ru-RU"/>
        </w:rPr>
      </w:pPr>
      <w:bookmarkStart w:id="339" w:name="bookmark539"/>
      <w:bookmarkEnd w:id="339"/>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неспособность выполнения договорных обязательств;</w:t>
      </w:r>
    </w:p>
    <w:p w:rsidR="008F10C5" w:rsidRPr="006B7388" w:rsidRDefault="00C53123" w:rsidP="00CB50A2">
      <w:pPr>
        <w:spacing w:after="0" w:line="240" w:lineRule="auto"/>
        <w:ind w:left="709"/>
        <w:jc w:val="both"/>
        <w:rPr>
          <w:rFonts w:ascii="Times New Roman" w:eastAsia="Times New Roman" w:hAnsi="Times New Roman" w:cs="Times New Roman"/>
          <w:sz w:val="24"/>
          <w:szCs w:val="24"/>
          <w:lang w:bidi="ru-RU"/>
        </w:rPr>
      </w:pPr>
      <w:bookmarkStart w:id="340" w:name="bookmark540"/>
      <w:bookmarkEnd w:id="340"/>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опасность для персонала/безопасность пользователей:</w:t>
      </w:r>
    </w:p>
    <w:p w:rsidR="008F10C5" w:rsidRPr="006B7388" w:rsidRDefault="00C53123" w:rsidP="00CB50A2">
      <w:pPr>
        <w:spacing w:after="0" w:line="240" w:lineRule="auto"/>
        <w:ind w:left="709"/>
        <w:jc w:val="both"/>
        <w:rPr>
          <w:rFonts w:ascii="Times New Roman" w:eastAsia="Times New Roman" w:hAnsi="Times New Roman" w:cs="Times New Roman"/>
          <w:sz w:val="24"/>
          <w:szCs w:val="24"/>
          <w:lang w:bidi="ru-RU"/>
        </w:rPr>
      </w:pPr>
      <w:bookmarkStart w:id="341" w:name="bookmark541"/>
      <w:bookmarkEnd w:id="341"/>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опасность для персонала и/или пользователей организации;</w:t>
      </w:r>
    </w:p>
    <w:p w:rsidR="008F10C5" w:rsidRPr="006B7388" w:rsidRDefault="00C53123" w:rsidP="00CB50A2">
      <w:pPr>
        <w:spacing w:after="0" w:line="240" w:lineRule="auto"/>
        <w:ind w:left="709"/>
        <w:jc w:val="both"/>
        <w:rPr>
          <w:rFonts w:ascii="Times New Roman" w:eastAsia="Times New Roman" w:hAnsi="Times New Roman" w:cs="Times New Roman"/>
          <w:sz w:val="24"/>
          <w:szCs w:val="24"/>
          <w:lang w:bidi="ru-RU"/>
        </w:rPr>
      </w:pPr>
      <w:bookmarkStart w:id="342" w:name="bookmark542"/>
      <w:bookmarkEnd w:id="342"/>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вторжение в частную жизнь пользователей;</w:t>
      </w:r>
    </w:p>
    <w:p w:rsidR="008F10C5" w:rsidRPr="006B7388" w:rsidRDefault="00C53123" w:rsidP="00CB50A2">
      <w:pPr>
        <w:spacing w:after="0" w:line="240" w:lineRule="auto"/>
        <w:ind w:left="709"/>
        <w:jc w:val="both"/>
        <w:rPr>
          <w:rFonts w:ascii="Times New Roman" w:eastAsia="Times New Roman" w:hAnsi="Times New Roman" w:cs="Times New Roman"/>
          <w:sz w:val="24"/>
          <w:szCs w:val="24"/>
          <w:lang w:bidi="ru-RU"/>
        </w:rPr>
      </w:pPr>
      <w:bookmarkStart w:id="343" w:name="bookmark543"/>
      <w:bookmarkEnd w:id="343"/>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финансовые потери;</w:t>
      </w:r>
    </w:p>
    <w:p w:rsidR="008F10C5" w:rsidRPr="006B7388" w:rsidRDefault="00C53123" w:rsidP="00CB50A2">
      <w:pPr>
        <w:spacing w:after="0" w:line="240" w:lineRule="auto"/>
        <w:ind w:left="709"/>
        <w:jc w:val="both"/>
        <w:rPr>
          <w:rFonts w:ascii="Times New Roman" w:eastAsia="Times New Roman" w:hAnsi="Times New Roman" w:cs="Times New Roman"/>
          <w:sz w:val="24"/>
          <w:szCs w:val="24"/>
          <w:lang w:bidi="ru-RU"/>
        </w:rPr>
      </w:pPr>
      <w:bookmarkStart w:id="344" w:name="bookmark544"/>
      <w:bookmarkEnd w:id="344"/>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финансовые потери, связанные с непредвиденными случаями или ремонтом:</w:t>
      </w:r>
    </w:p>
    <w:p w:rsidR="008F10C5" w:rsidRPr="006B7388" w:rsidRDefault="00C53123" w:rsidP="00CB50A2">
      <w:pPr>
        <w:spacing w:after="0" w:line="240" w:lineRule="auto"/>
        <w:ind w:left="709"/>
        <w:jc w:val="both"/>
        <w:rPr>
          <w:rFonts w:ascii="Times New Roman" w:eastAsia="Times New Roman" w:hAnsi="Times New Roman" w:cs="Times New Roman"/>
          <w:sz w:val="24"/>
          <w:szCs w:val="24"/>
          <w:lang w:bidi="ru-RU"/>
        </w:rPr>
      </w:pPr>
      <w:bookmarkStart w:id="345" w:name="bookmark545"/>
      <w:bookmarkEnd w:id="345"/>
      <w:r w:rsidRPr="006B7388">
        <w:rPr>
          <w:rFonts w:ascii="Times New Roman" w:eastAsia="Times New Roman" w:hAnsi="Times New Roman" w:cs="Times New Roman"/>
          <w:sz w:val="24"/>
          <w:szCs w:val="24"/>
          <w:lang w:bidi="ru-RU"/>
        </w:rPr>
        <w:t xml:space="preserve">- </w:t>
      </w:r>
      <w:proofErr w:type="gramStart"/>
      <w:r w:rsidR="008F10C5" w:rsidRPr="006B7388">
        <w:rPr>
          <w:rFonts w:ascii="Times New Roman" w:eastAsia="Times New Roman" w:hAnsi="Times New Roman" w:cs="Times New Roman"/>
          <w:sz w:val="24"/>
          <w:szCs w:val="24"/>
          <w:lang w:bidi="ru-RU"/>
        </w:rPr>
        <w:t>касающиеся</w:t>
      </w:r>
      <w:proofErr w:type="gramEnd"/>
      <w:r w:rsidR="008F10C5" w:rsidRPr="006B7388">
        <w:rPr>
          <w:rFonts w:ascii="Times New Roman" w:eastAsia="Times New Roman" w:hAnsi="Times New Roman" w:cs="Times New Roman"/>
          <w:sz w:val="24"/>
          <w:szCs w:val="24"/>
          <w:lang w:bidi="ru-RU"/>
        </w:rPr>
        <w:t xml:space="preserve"> персонала;</w:t>
      </w:r>
    </w:p>
    <w:p w:rsidR="008F10C5" w:rsidRPr="006B7388" w:rsidRDefault="00C53123" w:rsidP="00CB50A2">
      <w:pPr>
        <w:spacing w:after="0" w:line="240" w:lineRule="auto"/>
        <w:ind w:left="709"/>
        <w:jc w:val="both"/>
        <w:rPr>
          <w:rFonts w:ascii="Times New Roman" w:eastAsia="Times New Roman" w:hAnsi="Times New Roman" w:cs="Times New Roman"/>
          <w:sz w:val="24"/>
          <w:szCs w:val="24"/>
          <w:lang w:bidi="ru-RU"/>
        </w:rPr>
      </w:pPr>
      <w:bookmarkStart w:id="346" w:name="bookmark546"/>
      <w:bookmarkEnd w:id="346"/>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касающиеся оборудования;</w:t>
      </w:r>
    </w:p>
    <w:p w:rsidR="008F10C5" w:rsidRPr="006B7388" w:rsidRDefault="00C53123" w:rsidP="00CB50A2">
      <w:pPr>
        <w:spacing w:after="0" w:line="240" w:lineRule="auto"/>
        <w:ind w:left="709"/>
        <w:jc w:val="both"/>
        <w:rPr>
          <w:rFonts w:ascii="Times New Roman" w:eastAsia="Times New Roman" w:hAnsi="Times New Roman" w:cs="Times New Roman"/>
          <w:sz w:val="24"/>
          <w:szCs w:val="24"/>
          <w:lang w:bidi="ru-RU"/>
        </w:rPr>
      </w:pPr>
      <w:bookmarkStart w:id="347" w:name="bookmark547"/>
      <w:bookmarkEnd w:id="347"/>
      <w:r w:rsidRPr="006B7388">
        <w:rPr>
          <w:rFonts w:ascii="Times New Roman" w:eastAsia="Times New Roman" w:hAnsi="Times New Roman" w:cs="Times New Roman"/>
          <w:sz w:val="24"/>
          <w:szCs w:val="24"/>
          <w:lang w:bidi="ru-RU"/>
        </w:rPr>
        <w:t xml:space="preserve">- </w:t>
      </w:r>
      <w:proofErr w:type="gramStart"/>
      <w:r w:rsidR="008F10C5" w:rsidRPr="006B7388">
        <w:rPr>
          <w:rFonts w:ascii="Times New Roman" w:eastAsia="Times New Roman" w:hAnsi="Times New Roman" w:cs="Times New Roman"/>
          <w:sz w:val="24"/>
          <w:szCs w:val="24"/>
          <w:lang w:bidi="ru-RU"/>
        </w:rPr>
        <w:t>касающиеся</w:t>
      </w:r>
      <w:proofErr w:type="gramEnd"/>
      <w:r w:rsidR="008F10C5" w:rsidRPr="006B7388">
        <w:rPr>
          <w:rFonts w:ascii="Times New Roman" w:eastAsia="Times New Roman" w:hAnsi="Times New Roman" w:cs="Times New Roman"/>
          <w:sz w:val="24"/>
          <w:szCs w:val="24"/>
          <w:lang w:bidi="ru-RU"/>
        </w:rPr>
        <w:t xml:space="preserve"> исследований, отчётов экспертов;</w:t>
      </w:r>
    </w:p>
    <w:p w:rsidR="008F10C5" w:rsidRPr="006B7388" w:rsidRDefault="00C53123" w:rsidP="00CB50A2">
      <w:pPr>
        <w:spacing w:after="0" w:line="240" w:lineRule="auto"/>
        <w:ind w:left="709"/>
        <w:jc w:val="both"/>
        <w:rPr>
          <w:rFonts w:ascii="Times New Roman" w:eastAsia="Times New Roman" w:hAnsi="Times New Roman" w:cs="Times New Roman"/>
          <w:sz w:val="24"/>
          <w:szCs w:val="24"/>
          <w:lang w:bidi="ru-RU"/>
        </w:rPr>
      </w:pPr>
      <w:bookmarkStart w:id="348" w:name="bookmark548"/>
      <w:bookmarkEnd w:id="348"/>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потеря товаров/денежных средств/активов;</w:t>
      </w:r>
    </w:p>
    <w:p w:rsidR="008F10C5" w:rsidRPr="006B7388" w:rsidRDefault="00C53123" w:rsidP="00CB50A2">
      <w:pPr>
        <w:spacing w:after="0" w:line="240" w:lineRule="auto"/>
        <w:ind w:left="709"/>
        <w:jc w:val="both"/>
        <w:rPr>
          <w:rFonts w:ascii="Times New Roman" w:eastAsia="Times New Roman" w:hAnsi="Times New Roman" w:cs="Times New Roman"/>
          <w:sz w:val="24"/>
          <w:szCs w:val="24"/>
          <w:lang w:bidi="ru-RU"/>
        </w:rPr>
      </w:pPr>
      <w:bookmarkStart w:id="349" w:name="bookmark549"/>
      <w:bookmarkEnd w:id="349"/>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потеря клиентов, потеря поставщиков;</w:t>
      </w:r>
    </w:p>
    <w:p w:rsidR="008F10C5" w:rsidRPr="006B7388" w:rsidRDefault="00C53123" w:rsidP="00CB50A2">
      <w:pPr>
        <w:spacing w:after="0" w:line="240" w:lineRule="auto"/>
        <w:ind w:left="709"/>
        <w:jc w:val="both"/>
        <w:rPr>
          <w:rFonts w:ascii="Times New Roman" w:eastAsia="Times New Roman" w:hAnsi="Times New Roman" w:cs="Times New Roman"/>
          <w:sz w:val="24"/>
          <w:szCs w:val="24"/>
          <w:lang w:bidi="ru-RU"/>
        </w:rPr>
      </w:pPr>
      <w:bookmarkStart w:id="350" w:name="bookmark550"/>
      <w:bookmarkEnd w:id="350"/>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судебные дела и штрафы;</w:t>
      </w:r>
    </w:p>
    <w:p w:rsidR="008F10C5" w:rsidRPr="006B7388" w:rsidRDefault="00C53123" w:rsidP="00CB50A2">
      <w:pPr>
        <w:spacing w:after="0" w:line="240" w:lineRule="auto"/>
        <w:ind w:left="709"/>
        <w:jc w:val="both"/>
        <w:rPr>
          <w:rFonts w:ascii="Times New Roman" w:eastAsia="Times New Roman" w:hAnsi="Times New Roman" w:cs="Times New Roman"/>
          <w:sz w:val="24"/>
          <w:szCs w:val="24"/>
          <w:lang w:bidi="ru-RU"/>
        </w:rPr>
      </w:pPr>
      <w:bookmarkStart w:id="351" w:name="bookmark551"/>
      <w:bookmarkEnd w:id="351"/>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потеря конкурентного преимущества;</w:t>
      </w:r>
    </w:p>
    <w:p w:rsidR="008F10C5" w:rsidRPr="006B7388" w:rsidRDefault="00C53123" w:rsidP="00CB50A2">
      <w:pPr>
        <w:spacing w:after="0" w:line="240" w:lineRule="auto"/>
        <w:ind w:left="709"/>
        <w:jc w:val="both"/>
        <w:rPr>
          <w:rFonts w:ascii="Times New Roman" w:eastAsia="Times New Roman" w:hAnsi="Times New Roman" w:cs="Times New Roman"/>
          <w:sz w:val="24"/>
          <w:szCs w:val="24"/>
          <w:lang w:bidi="ru-RU"/>
        </w:rPr>
      </w:pPr>
      <w:bookmarkStart w:id="352" w:name="bookmark552"/>
      <w:bookmarkEnd w:id="352"/>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потеря технологического/технического лидерства;</w:t>
      </w:r>
    </w:p>
    <w:p w:rsidR="008F10C5" w:rsidRPr="006B7388" w:rsidRDefault="00C53123" w:rsidP="00CB50A2">
      <w:pPr>
        <w:spacing w:after="0" w:line="240" w:lineRule="auto"/>
        <w:ind w:left="709"/>
        <w:jc w:val="both"/>
        <w:rPr>
          <w:rFonts w:ascii="Times New Roman" w:eastAsia="Times New Roman" w:hAnsi="Times New Roman" w:cs="Times New Roman"/>
          <w:sz w:val="24"/>
          <w:szCs w:val="24"/>
          <w:lang w:bidi="ru-RU"/>
        </w:rPr>
      </w:pPr>
      <w:bookmarkStart w:id="353" w:name="bookmark553"/>
      <w:bookmarkEnd w:id="353"/>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потеря эффективности/надёжности;</w:t>
      </w:r>
    </w:p>
    <w:p w:rsidR="008F10C5" w:rsidRPr="006B7388" w:rsidRDefault="00C53123" w:rsidP="00CB50A2">
      <w:pPr>
        <w:spacing w:after="0" w:line="240" w:lineRule="auto"/>
        <w:ind w:left="709"/>
        <w:jc w:val="both"/>
        <w:rPr>
          <w:rFonts w:ascii="Times New Roman" w:eastAsia="Times New Roman" w:hAnsi="Times New Roman" w:cs="Times New Roman"/>
          <w:sz w:val="24"/>
          <w:szCs w:val="24"/>
          <w:lang w:bidi="ru-RU"/>
        </w:rPr>
      </w:pPr>
      <w:bookmarkStart w:id="354" w:name="bookmark554"/>
      <w:bookmarkEnd w:id="354"/>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потеря технической репутации;</w:t>
      </w:r>
    </w:p>
    <w:p w:rsidR="008F10C5" w:rsidRPr="006B7388" w:rsidRDefault="00C53123" w:rsidP="00CB50A2">
      <w:pPr>
        <w:spacing w:after="0" w:line="240" w:lineRule="auto"/>
        <w:ind w:left="709"/>
        <w:jc w:val="both"/>
        <w:rPr>
          <w:rFonts w:ascii="Times New Roman" w:eastAsia="Times New Roman" w:hAnsi="Times New Roman" w:cs="Times New Roman"/>
          <w:sz w:val="24"/>
          <w:szCs w:val="24"/>
          <w:lang w:bidi="ru-RU"/>
        </w:rPr>
      </w:pPr>
      <w:bookmarkStart w:id="355" w:name="bookmark555"/>
      <w:bookmarkEnd w:id="355"/>
      <w:r w:rsidRPr="006B7388">
        <w:rPr>
          <w:rFonts w:ascii="Times New Roman" w:eastAsia="Times New Roman" w:hAnsi="Times New Roman" w:cs="Times New Roman"/>
          <w:sz w:val="24"/>
          <w:szCs w:val="24"/>
          <w:lang w:bidi="ru-RU"/>
        </w:rPr>
        <w:lastRenderedPageBreak/>
        <w:t xml:space="preserve">- </w:t>
      </w:r>
      <w:r w:rsidR="008F10C5" w:rsidRPr="006B7388">
        <w:rPr>
          <w:rFonts w:ascii="Times New Roman" w:eastAsia="Times New Roman" w:hAnsi="Times New Roman" w:cs="Times New Roman"/>
          <w:sz w:val="24"/>
          <w:szCs w:val="24"/>
          <w:lang w:bidi="ru-RU"/>
        </w:rPr>
        <w:t>снижение способности к заключению соглашений;</w:t>
      </w:r>
    </w:p>
    <w:p w:rsidR="008F10C5" w:rsidRPr="006B7388" w:rsidRDefault="00C53123" w:rsidP="00CB50A2">
      <w:pPr>
        <w:spacing w:after="0" w:line="240" w:lineRule="auto"/>
        <w:ind w:left="709"/>
        <w:jc w:val="both"/>
        <w:rPr>
          <w:rFonts w:ascii="Times New Roman" w:eastAsia="Times New Roman" w:hAnsi="Times New Roman" w:cs="Times New Roman"/>
          <w:sz w:val="24"/>
          <w:szCs w:val="24"/>
          <w:lang w:bidi="ru-RU"/>
        </w:rPr>
      </w:pPr>
      <w:bookmarkStart w:id="356" w:name="bookmark556"/>
      <w:bookmarkEnd w:id="356"/>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промышленный кризис (забастовки);</w:t>
      </w:r>
    </w:p>
    <w:p w:rsidR="008F10C5" w:rsidRPr="006B7388" w:rsidRDefault="00C53123" w:rsidP="00CB50A2">
      <w:pPr>
        <w:spacing w:after="0" w:line="240" w:lineRule="auto"/>
        <w:ind w:left="709"/>
        <w:jc w:val="both"/>
        <w:rPr>
          <w:rFonts w:ascii="Times New Roman" w:eastAsia="Times New Roman" w:hAnsi="Times New Roman" w:cs="Times New Roman"/>
          <w:sz w:val="24"/>
          <w:szCs w:val="24"/>
          <w:lang w:bidi="ru-RU"/>
        </w:rPr>
      </w:pPr>
      <w:bookmarkStart w:id="357" w:name="bookmark557"/>
      <w:bookmarkEnd w:id="357"/>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правительственный кризис;</w:t>
      </w:r>
    </w:p>
    <w:p w:rsidR="008F10C5" w:rsidRPr="006B7388" w:rsidRDefault="00C53123" w:rsidP="00CB50A2">
      <w:pPr>
        <w:spacing w:after="0" w:line="240" w:lineRule="auto"/>
        <w:ind w:left="709"/>
        <w:jc w:val="both"/>
        <w:rPr>
          <w:rFonts w:ascii="Times New Roman" w:eastAsia="Times New Roman" w:hAnsi="Times New Roman" w:cs="Times New Roman"/>
          <w:sz w:val="24"/>
          <w:szCs w:val="24"/>
          <w:lang w:bidi="ru-RU"/>
        </w:rPr>
      </w:pPr>
      <w:bookmarkStart w:id="358" w:name="bookmark558"/>
      <w:bookmarkEnd w:id="358"/>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увольнения;</w:t>
      </w:r>
    </w:p>
    <w:p w:rsidR="008F10C5" w:rsidRPr="006B7388" w:rsidRDefault="00C53123" w:rsidP="00CB50A2">
      <w:pPr>
        <w:spacing w:after="0" w:line="240" w:lineRule="auto"/>
        <w:ind w:left="709"/>
        <w:jc w:val="both"/>
        <w:rPr>
          <w:rFonts w:ascii="Times New Roman" w:eastAsia="Times New Roman" w:hAnsi="Times New Roman" w:cs="Times New Roman"/>
          <w:sz w:val="24"/>
          <w:szCs w:val="24"/>
          <w:lang w:bidi="ru-RU"/>
        </w:rPr>
      </w:pPr>
      <w:bookmarkStart w:id="359" w:name="bookmark559"/>
      <w:bookmarkEnd w:id="359"/>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материальный ущерб.</w:t>
      </w:r>
    </w:p>
    <w:p w:rsidR="008F10C5" w:rsidRPr="006B7388" w:rsidRDefault="008F10C5" w:rsidP="007A7DE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Эти критерии являются примерами вопросов, которые должны рассматриваться при определении ценности активов. Для проведения оценок организации нужно выбрать критерии, уместные для её вида бизнеса и требований безопасности. Это может означать, что некоторые из перечисленных выше критериев будут неприменимыми и что может потребоваться добавить другие к этому списку.</w:t>
      </w:r>
    </w:p>
    <w:p w:rsidR="00CB6C22" w:rsidRPr="006B7388" w:rsidRDefault="00CB6C22" w:rsidP="007A7DE5">
      <w:pPr>
        <w:spacing w:after="0" w:line="240" w:lineRule="auto"/>
        <w:ind w:firstLine="708"/>
        <w:jc w:val="both"/>
        <w:rPr>
          <w:rFonts w:ascii="Times New Roman" w:eastAsia="Times New Roman" w:hAnsi="Times New Roman" w:cs="Times New Roman"/>
          <w:sz w:val="24"/>
          <w:szCs w:val="24"/>
          <w:u w:val="single"/>
          <w:lang w:bidi="ru-RU"/>
        </w:rPr>
      </w:pPr>
    </w:p>
    <w:p w:rsidR="008F10C5" w:rsidRDefault="00CB6C22" w:rsidP="007A7DE5">
      <w:pPr>
        <w:spacing w:after="0" w:line="240" w:lineRule="auto"/>
        <w:ind w:firstLine="708"/>
        <w:jc w:val="both"/>
        <w:rPr>
          <w:rFonts w:ascii="Times New Roman" w:eastAsia="Times New Roman" w:hAnsi="Times New Roman" w:cs="Times New Roman"/>
          <w:b/>
          <w:sz w:val="24"/>
          <w:szCs w:val="24"/>
          <w:lang w:bidi="ru-RU"/>
        </w:rPr>
      </w:pPr>
      <w:r w:rsidRPr="006B7388">
        <w:rPr>
          <w:rFonts w:ascii="Times New Roman" w:eastAsia="Times New Roman" w:hAnsi="Times New Roman" w:cs="Times New Roman"/>
          <w:b/>
          <w:sz w:val="24"/>
          <w:szCs w:val="24"/>
          <w:lang w:bidi="ru-RU"/>
        </w:rPr>
        <w:t xml:space="preserve">В.2.4 </w:t>
      </w:r>
      <w:r w:rsidR="008F10C5" w:rsidRPr="006B7388">
        <w:rPr>
          <w:rFonts w:ascii="Times New Roman" w:eastAsia="Times New Roman" w:hAnsi="Times New Roman" w:cs="Times New Roman"/>
          <w:b/>
          <w:sz w:val="24"/>
          <w:szCs w:val="24"/>
          <w:lang w:bidi="ru-RU"/>
        </w:rPr>
        <w:t>Шкала</w:t>
      </w:r>
    </w:p>
    <w:p w:rsidR="00DE078B" w:rsidRPr="006B7388" w:rsidRDefault="00DE078B" w:rsidP="007A7DE5">
      <w:pPr>
        <w:spacing w:after="0" w:line="240" w:lineRule="auto"/>
        <w:ind w:firstLine="708"/>
        <w:jc w:val="both"/>
        <w:rPr>
          <w:rFonts w:ascii="Times New Roman" w:eastAsia="Times New Roman" w:hAnsi="Times New Roman" w:cs="Times New Roman"/>
          <w:b/>
          <w:sz w:val="24"/>
          <w:szCs w:val="24"/>
          <w:lang w:bidi="ru-RU"/>
        </w:rPr>
      </w:pPr>
    </w:p>
    <w:p w:rsidR="008F10C5" w:rsidRPr="006B7388" w:rsidRDefault="008F10C5" w:rsidP="007A7DE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После установления критериев для рассмотрения организация должна согласовать шкалу, которая будет использоваться в масштабах организации. Первым шагом является принятие решения о числе используемых уровней. Не существует правил, касающихся того, какое число уровней является наиболее уместным. Большее количество уровней обеспечивает больший уровень детализации, но иногда слишком тонкое разграничение затрудняет присвоение согласованных оценок в масштабе организации. Обычно может использоваться любое число уровней от 3 (например, </w:t>
      </w:r>
      <w:proofErr w:type="gramStart"/>
      <w:r w:rsidRPr="006B7388">
        <w:rPr>
          <w:rFonts w:ascii="Times New Roman" w:eastAsia="Times New Roman" w:hAnsi="Times New Roman" w:cs="Times New Roman"/>
          <w:sz w:val="24"/>
          <w:szCs w:val="24"/>
          <w:lang w:bidi="ru-RU"/>
        </w:rPr>
        <w:t>низкий</w:t>
      </w:r>
      <w:proofErr w:type="gramEnd"/>
      <w:r w:rsidRPr="006B7388">
        <w:rPr>
          <w:rFonts w:ascii="Times New Roman" w:eastAsia="Times New Roman" w:hAnsi="Times New Roman" w:cs="Times New Roman"/>
          <w:sz w:val="24"/>
          <w:szCs w:val="24"/>
          <w:lang w:bidi="ru-RU"/>
        </w:rPr>
        <w:t>, средний и высокий) до 10 в соответствии с подходом, используемым организацией для всего процесса оценки риска.</w:t>
      </w:r>
    </w:p>
    <w:p w:rsidR="008F10C5" w:rsidRPr="006B7388" w:rsidRDefault="008F10C5" w:rsidP="007A7DE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Организация может определить собственные границы для ценности активов, такие как "низкая", "средняя" или "высокая". Эти границы должны оцениваться в соответствии с выбранными критериями, (например, для возможных финансовых потерь они должны быть даны в денежном выражении, но при рассмотрении такого вопроса как угрозы личной безопасности, определить денежную ценность может быть затруднительно и может быть неуместно для всех организаций). </w:t>
      </w:r>
      <w:proofErr w:type="gramStart"/>
      <w:r w:rsidRPr="006B7388">
        <w:rPr>
          <w:rFonts w:ascii="Times New Roman" w:eastAsia="Times New Roman" w:hAnsi="Times New Roman" w:cs="Times New Roman"/>
          <w:sz w:val="24"/>
          <w:szCs w:val="24"/>
          <w:lang w:bidi="ru-RU"/>
        </w:rPr>
        <w:t>Наконец, решение о том, что считать "слабыми" или "сильными" последствиями, полностью зависит от организации.</w:t>
      </w:r>
      <w:proofErr w:type="gramEnd"/>
      <w:r w:rsidRPr="006B7388">
        <w:rPr>
          <w:rFonts w:ascii="Times New Roman" w:eastAsia="Times New Roman" w:hAnsi="Times New Roman" w:cs="Times New Roman"/>
          <w:sz w:val="24"/>
          <w:szCs w:val="24"/>
          <w:lang w:bidi="ru-RU"/>
        </w:rPr>
        <w:t xml:space="preserve"> Последствия, которые могут быть катастрофическими для небольшой организации, могут быть слабыми или даже незначительными для очень крупной организации.</w:t>
      </w:r>
    </w:p>
    <w:p w:rsidR="00CB6C22" w:rsidRPr="006B7388" w:rsidRDefault="00CB6C22" w:rsidP="007A7DE5">
      <w:pPr>
        <w:spacing w:after="0" w:line="240" w:lineRule="auto"/>
        <w:ind w:firstLine="708"/>
        <w:jc w:val="both"/>
        <w:rPr>
          <w:rFonts w:ascii="Times New Roman" w:eastAsia="Times New Roman" w:hAnsi="Times New Roman" w:cs="Times New Roman"/>
          <w:sz w:val="24"/>
          <w:szCs w:val="24"/>
          <w:lang w:bidi="ru-RU"/>
        </w:rPr>
      </w:pPr>
    </w:p>
    <w:p w:rsidR="008F10C5" w:rsidRDefault="00CB6C22" w:rsidP="007A7DE5">
      <w:pPr>
        <w:spacing w:after="0" w:line="240" w:lineRule="auto"/>
        <w:ind w:firstLine="708"/>
        <w:jc w:val="both"/>
        <w:rPr>
          <w:rFonts w:ascii="Times New Roman" w:eastAsia="Times New Roman" w:hAnsi="Times New Roman" w:cs="Times New Roman"/>
          <w:b/>
          <w:sz w:val="24"/>
          <w:szCs w:val="24"/>
          <w:lang w:bidi="ru-RU"/>
        </w:rPr>
      </w:pPr>
      <w:r w:rsidRPr="006B7388">
        <w:rPr>
          <w:rFonts w:ascii="Times New Roman" w:eastAsia="Times New Roman" w:hAnsi="Times New Roman" w:cs="Times New Roman"/>
          <w:b/>
          <w:sz w:val="24"/>
          <w:szCs w:val="24"/>
          <w:lang w:bidi="ru-RU"/>
        </w:rPr>
        <w:t xml:space="preserve">В.2.5 </w:t>
      </w:r>
      <w:r w:rsidR="008F10C5" w:rsidRPr="006B7388">
        <w:rPr>
          <w:rFonts w:ascii="Times New Roman" w:eastAsia="Times New Roman" w:hAnsi="Times New Roman" w:cs="Times New Roman"/>
          <w:b/>
          <w:sz w:val="24"/>
          <w:szCs w:val="24"/>
          <w:lang w:bidi="ru-RU"/>
        </w:rPr>
        <w:t>Зависимости</w:t>
      </w:r>
    </w:p>
    <w:p w:rsidR="00DE078B" w:rsidRPr="006B7388" w:rsidRDefault="00DE078B" w:rsidP="007A7DE5">
      <w:pPr>
        <w:spacing w:after="0" w:line="240" w:lineRule="auto"/>
        <w:ind w:firstLine="708"/>
        <w:jc w:val="both"/>
        <w:rPr>
          <w:rFonts w:ascii="Times New Roman" w:eastAsia="Times New Roman" w:hAnsi="Times New Roman" w:cs="Times New Roman"/>
          <w:b/>
          <w:sz w:val="24"/>
          <w:szCs w:val="24"/>
          <w:lang w:bidi="ru-RU"/>
        </w:rPr>
      </w:pPr>
    </w:p>
    <w:p w:rsidR="008F10C5" w:rsidRPr="006B7388" w:rsidRDefault="008F10C5" w:rsidP="007A7DE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Чем более значимые и многочисленные бизнес-процессы поддерживаются активом, тем больше ценность этого актива. Должна быть также идентифицирована зависимость активов от других активов, поскольку это может влиять на ценность активов. Например, конфиденциальность данных должна сохраняться в течение всего их жизненного цикла, на всех стадиях, включая хранение и обработку, т. е. потребности безопасности хранения данных и программ обработки данных должны быть напрямую связаны с ценностью, представляющей конфиденциальность хранящихся и обрабатываемых данных. Также, если бизнес-процесс зависит от целостности определённых данных, создаваемых программой, входные данные этой программы должны иметь соответствующую степень надёжности. Кроме того, целостность информации будет зависеть от аппаратных и программных средств, используемых для её хранения и обработки. Аппаратные средства будут также зависеть от энергоснабжения и, возможно, от кондиционирования воздуха. Таким образом, информация о зависимостях поможет в идентификации угроз и особенно уязвимостей. Кроме того, это поможет обеспечить, чтобы активам присваивалось правильное значение ценности (благодаря зависимым взаимосвязям), показывая, таким образом, соответствующий уровень защиты.</w:t>
      </w:r>
    </w:p>
    <w:p w:rsidR="008F10C5" w:rsidRPr="006B7388" w:rsidRDefault="008F10C5" w:rsidP="00BB3A58">
      <w:pPr>
        <w:spacing w:after="0" w:line="240" w:lineRule="auto"/>
        <w:ind w:left="709" w:hanging="142"/>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lastRenderedPageBreak/>
        <w:t>Ценность активов, от которых зависят другие активы, может быть модифицирована следующим образом:</w:t>
      </w:r>
    </w:p>
    <w:p w:rsidR="008F10C5" w:rsidRPr="006B7388" w:rsidRDefault="00BB3A58" w:rsidP="00BB3A58">
      <w:pPr>
        <w:spacing w:after="0" w:line="240" w:lineRule="auto"/>
        <w:ind w:left="709" w:hanging="142"/>
        <w:jc w:val="both"/>
        <w:rPr>
          <w:rFonts w:ascii="Times New Roman" w:eastAsia="Times New Roman" w:hAnsi="Times New Roman" w:cs="Times New Roman"/>
          <w:sz w:val="24"/>
          <w:szCs w:val="24"/>
          <w:lang w:bidi="ru-RU"/>
        </w:rPr>
      </w:pPr>
      <w:bookmarkStart w:id="360" w:name="bookmark560"/>
      <w:bookmarkEnd w:id="360"/>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если ценность зависимых активов (например, данных) ниже или равна ценности рассматриваемого актива (например, программного обеспечения), его ценность остаётся такой же;</w:t>
      </w:r>
    </w:p>
    <w:p w:rsidR="008F10C5" w:rsidRPr="006B7388" w:rsidRDefault="00BB3A58" w:rsidP="00BB3A58">
      <w:pPr>
        <w:spacing w:after="0" w:line="240" w:lineRule="auto"/>
        <w:ind w:left="709" w:hanging="142"/>
        <w:jc w:val="both"/>
        <w:rPr>
          <w:rFonts w:ascii="Times New Roman" w:eastAsia="Times New Roman" w:hAnsi="Times New Roman" w:cs="Times New Roman"/>
          <w:sz w:val="24"/>
          <w:szCs w:val="24"/>
          <w:lang w:bidi="ru-RU"/>
        </w:rPr>
      </w:pPr>
      <w:bookmarkStart w:id="361" w:name="bookmark561"/>
      <w:bookmarkEnd w:id="361"/>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 xml:space="preserve">если ценность зависимых активов (например, данных) больше ценности рассматриваемого актива (например, программного обеспечения), его ценность должна быть увеличена в соответствии </w:t>
      </w:r>
      <w:proofErr w:type="gramStart"/>
      <w:r w:rsidR="008F10C5" w:rsidRPr="006B7388">
        <w:rPr>
          <w:rFonts w:ascii="Times New Roman" w:eastAsia="Times New Roman" w:hAnsi="Times New Roman" w:cs="Times New Roman"/>
          <w:sz w:val="24"/>
          <w:szCs w:val="24"/>
          <w:lang w:bidi="ru-RU"/>
        </w:rPr>
        <w:t>с</w:t>
      </w:r>
      <w:proofErr w:type="gramEnd"/>
      <w:r w:rsidR="008F10C5" w:rsidRPr="006B7388">
        <w:rPr>
          <w:rFonts w:ascii="Times New Roman" w:eastAsia="Times New Roman" w:hAnsi="Times New Roman" w:cs="Times New Roman"/>
          <w:sz w:val="24"/>
          <w:szCs w:val="24"/>
          <w:lang w:bidi="ru-RU"/>
        </w:rPr>
        <w:t>:</w:t>
      </w:r>
    </w:p>
    <w:p w:rsidR="008F10C5" w:rsidRPr="006B7388" w:rsidRDefault="00BB3A58" w:rsidP="00BB3A58">
      <w:pPr>
        <w:spacing w:after="0" w:line="240" w:lineRule="auto"/>
        <w:ind w:left="709" w:hanging="142"/>
        <w:jc w:val="both"/>
        <w:rPr>
          <w:rFonts w:ascii="Times New Roman" w:eastAsia="Times New Roman" w:hAnsi="Times New Roman" w:cs="Times New Roman"/>
          <w:sz w:val="24"/>
          <w:szCs w:val="24"/>
          <w:lang w:bidi="ru-RU"/>
        </w:rPr>
      </w:pPr>
      <w:bookmarkStart w:id="362" w:name="bookmark562"/>
      <w:bookmarkEnd w:id="362"/>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степенью зависимости;</w:t>
      </w:r>
    </w:p>
    <w:p w:rsidR="008F10C5" w:rsidRPr="006B7388" w:rsidRDefault="00BB3A58" w:rsidP="00BB3A58">
      <w:pPr>
        <w:spacing w:after="0" w:line="240" w:lineRule="auto"/>
        <w:ind w:left="709" w:hanging="142"/>
        <w:jc w:val="both"/>
        <w:rPr>
          <w:rFonts w:ascii="Times New Roman" w:eastAsia="Times New Roman" w:hAnsi="Times New Roman" w:cs="Times New Roman"/>
          <w:sz w:val="24"/>
          <w:szCs w:val="24"/>
          <w:lang w:bidi="ru-RU"/>
        </w:rPr>
      </w:pPr>
      <w:bookmarkStart w:id="363" w:name="bookmark563"/>
      <w:bookmarkEnd w:id="363"/>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ценностью других активов.</w:t>
      </w:r>
    </w:p>
    <w:p w:rsidR="008F10C5" w:rsidRPr="006B7388" w:rsidRDefault="008F10C5" w:rsidP="00BB3A58">
      <w:pPr>
        <w:spacing w:after="0" w:line="240" w:lineRule="auto"/>
        <w:ind w:firstLine="567"/>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У организации могут быть некоторые активы, являющиеся доступными более чем однократно, такие как копии компьютерных программ или компьютеры одного и того же вида, использующиеся в большинстве офисов. Важно учитывать этот факт при определении ценности активов. С одной стороны, эти активы легко упустить из виду, поэтому следует заботиться о том, чтобы идентифицировать каждый из них; с другой стороны, они могут быть использованы для уменьшения проблем доступности.</w:t>
      </w:r>
    </w:p>
    <w:p w:rsidR="00BB3A58" w:rsidRPr="006B7388" w:rsidRDefault="00BB3A58" w:rsidP="00BB3A58">
      <w:pPr>
        <w:spacing w:after="0" w:line="240" w:lineRule="auto"/>
        <w:ind w:firstLine="567"/>
        <w:jc w:val="both"/>
        <w:rPr>
          <w:rFonts w:ascii="Times New Roman" w:eastAsia="Times New Roman" w:hAnsi="Times New Roman" w:cs="Times New Roman"/>
          <w:sz w:val="24"/>
          <w:szCs w:val="24"/>
          <w:lang w:bidi="ru-RU"/>
        </w:rPr>
      </w:pPr>
    </w:p>
    <w:p w:rsidR="008F10C5" w:rsidRDefault="00BB3A58" w:rsidP="007A7DE5">
      <w:pPr>
        <w:spacing w:after="0" w:line="240" w:lineRule="auto"/>
        <w:ind w:firstLine="708"/>
        <w:jc w:val="both"/>
        <w:rPr>
          <w:rFonts w:ascii="Times New Roman" w:eastAsia="Times New Roman" w:hAnsi="Times New Roman" w:cs="Times New Roman"/>
          <w:b/>
          <w:sz w:val="24"/>
          <w:szCs w:val="24"/>
          <w:lang w:bidi="ru-RU"/>
        </w:rPr>
      </w:pPr>
      <w:r w:rsidRPr="006B7388">
        <w:rPr>
          <w:rFonts w:ascii="Times New Roman" w:eastAsia="Times New Roman" w:hAnsi="Times New Roman" w:cs="Times New Roman"/>
          <w:b/>
          <w:sz w:val="24"/>
          <w:szCs w:val="24"/>
          <w:lang w:bidi="ru-RU"/>
        </w:rPr>
        <w:t xml:space="preserve">В.2.6 </w:t>
      </w:r>
      <w:r w:rsidR="008F10C5" w:rsidRPr="006B7388">
        <w:rPr>
          <w:rFonts w:ascii="Times New Roman" w:eastAsia="Times New Roman" w:hAnsi="Times New Roman" w:cs="Times New Roman"/>
          <w:b/>
          <w:sz w:val="24"/>
          <w:szCs w:val="24"/>
          <w:lang w:bidi="ru-RU"/>
        </w:rPr>
        <w:t>Результат</w:t>
      </w:r>
    </w:p>
    <w:p w:rsidR="00DE078B" w:rsidRPr="006B7388" w:rsidRDefault="00DE078B" w:rsidP="007A7DE5">
      <w:pPr>
        <w:spacing w:after="0" w:line="240" w:lineRule="auto"/>
        <w:ind w:firstLine="708"/>
        <w:jc w:val="both"/>
        <w:rPr>
          <w:rFonts w:ascii="Times New Roman" w:eastAsia="Times New Roman" w:hAnsi="Times New Roman" w:cs="Times New Roman"/>
          <w:b/>
          <w:sz w:val="24"/>
          <w:szCs w:val="24"/>
          <w:lang w:bidi="ru-RU"/>
        </w:rPr>
      </w:pPr>
    </w:p>
    <w:p w:rsidR="008F10C5" w:rsidRPr="006B7388" w:rsidRDefault="008F10C5" w:rsidP="007A7DE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Окончательным результатом этого шага будет список активов и их ценности по отношению к раскрытию (сохранение конфиденциальности), модификации (сохранение целостности, подлинности, </w:t>
      </w:r>
      <w:proofErr w:type="spellStart"/>
      <w:r w:rsidRPr="006B7388">
        <w:rPr>
          <w:rFonts w:ascii="Times New Roman" w:eastAsia="Times New Roman" w:hAnsi="Times New Roman" w:cs="Times New Roman"/>
          <w:sz w:val="24"/>
          <w:szCs w:val="24"/>
          <w:lang w:bidi="ru-RU"/>
        </w:rPr>
        <w:t>неотказуемости</w:t>
      </w:r>
      <w:proofErr w:type="spellEnd"/>
      <w:r w:rsidRPr="006B7388">
        <w:rPr>
          <w:rFonts w:ascii="Times New Roman" w:eastAsia="Times New Roman" w:hAnsi="Times New Roman" w:cs="Times New Roman"/>
          <w:sz w:val="24"/>
          <w:szCs w:val="24"/>
          <w:lang w:bidi="ru-RU"/>
        </w:rPr>
        <w:t xml:space="preserve"> и </w:t>
      </w:r>
      <w:proofErr w:type="spellStart"/>
      <w:r w:rsidRPr="006B7388">
        <w:rPr>
          <w:rFonts w:ascii="Times New Roman" w:eastAsia="Times New Roman" w:hAnsi="Times New Roman" w:cs="Times New Roman"/>
          <w:sz w:val="24"/>
          <w:szCs w:val="24"/>
          <w:lang w:bidi="ru-RU"/>
        </w:rPr>
        <w:t>учётности</w:t>
      </w:r>
      <w:proofErr w:type="spellEnd"/>
      <w:r w:rsidRPr="006B7388">
        <w:rPr>
          <w:rFonts w:ascii="Times New Roman" w:eastAsia="Times New Roman" w:hAnsi="Times New Roman" w:cs="Times New Roman"/>
          <w:sz w:val="24"/>
          <w:szCs w:val="24"/>
          <w:lang w:bidi="ru-RU"/>
        </w:rPr>
        <w:t>), недоступности и разрушению (сохранение доступности и надёжности) и восстановительной стоимости.</w:t>
      </w:r>
    </w:p>
    <w:p w:rsidR="00BB3A58" w:rsidRPr="006B7388" w:rsidRDefault="00BB3A58" w:rsidP="007A7DE5">
      <w:pPr>
        <w:spacing w:after="0" w:line="240" w:lineRule="auto"/>
        <w:ind w:firstLine="708"/>
        <w:jc w:val="both"/>
        <w:rPr>
          <w:rFonts w:ascii="Times New Roman" w:eastAsia="Times New Roman" w:hAnsi="Times New Roman" w:cs="Times New Roman"/>
          <w:sz w:val="24"/>
          <w:szCs w:val="24"/>
          <w:lang w:bidi="ru-RU"/>
        </w:rPr>
      </w:pPr>
    </w:p>
    <w:p w:rsidR="008F10C5" w:rsidRDefault="008F10C5" w:rsidP="007A7DE5">
      <w:pPr>
        <w:spacing w:after="0" w:line="240" w:lineRule="auto"/>
        <w:ind w:firstLine="708"/>
        <w:jc w:val="both"/>
        <w:rPr>
          <w:rFonts w:ascii="Times New Roman" w:eastAsia="Times New Roman" w:hAnsi="Times New Roman" w:cs="Times New Roman"/>
          <w:b/>
          <w:bCs/>
          <w:iCs/>
          <w:sz w:val="24"/>
          <w:szCs w:val="24"/>
          <w:lang w:bidi="ru-RU"/>
        </w:rPr>
      </w:pPr>
      <w:bookmarkStart w:id="364" w:name="bookmark564"/>
      <w:bookmarkStart w:id="365" w:name="bookmark565"/>
      <w:bookmarkStart w:id="366" w:name="bookmark566"/>
      <w:r w:rsidRPr="006B7388">
        <w:rPr>
          <w:rFonts w:ascii="Times New Roman" w:eastAsia="Times New Roman" w:hAnsi="Times New Roman" w:cs="Times New Roman"/>
          <w:b/>
          <w:bCs/>
          <w:iCs/>
          <w:sz w:val="24"/>
          <w:szCs w:val="24"/>
          <w:lang w:bidi="ru-RU"/>
        </w:rPr>
        <w:t>В.3 Оценка влияния</w:t>
      </w:r>
      <w:bookmarkEnd w:id="364"/>
      <w:bookmarkEnd w:id="365"/>
      <w:bookmarkEnd w:id="366"/>
    </w:p>
    <w:p w:rsidR="00DE078B" w:rsidRPr="006B7388" w:rsidRDefault="00DE078B" w:rsidP="007A7DE5">
      <w:pPr>
        <w:spacing w:after="0" w:line="240" w:lineRule="auto"/>
        <w:ind w:firstLine="708"/>
        <w:jc w:val="both"/>
        <w:rPr>
          <w:rFonts w:ascii="Times New Roman" w:eastAsia="Times New Roman" w:hAnsi="Times New Roman" w:cs="Times New Roman"/>
          <w:b/>
          <w:bCs/>
          <w:iCs/>
          <w:sz w:val="24"/>
          <w:szCs w:val="24"/>
          <w:lang w:bidi="ru-RU"/>
        </w:rPr>
      </w:pPr>
    </w:p>
    <w:p w:rsidR="008F10C5" w:rsidRPr="006B7388" w:rsidRDefault="008F10C5" w:rsidP="007A7DE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Инцидент безопасности может оказывать влияние более чем на один актив или только на часть актива. Влияние связано со степенью успешности инцидента. Как следствие, существует важное различие между ценностью актива и влиянием, происходящим в результате инцидента. Влияние рассматривается как имеющее либо незамедлительный (операционный) эффект, либо будущий (бизнес) эффект, который включает финансовые и рыночные последствия.</w:t>
      </w:r>
    </w:p>
    <w:p w:rsidR="008F10C5" w:rsidRPr="006B7388" w:rsidRDefault="008F10C5" w:rsidP="007A7DE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Непосредственное (операционное) влияние бывает прямым или косвенным.</w:t>
      </w:r>
    </w:p>
    <w:p w:rsidR="008F10C5" w:rsidRPr="006B7388" w:rsidRDefault="00CB62E6" w:rsidP="00CB62E6">
      <w:pPr>
        <w:spacing w:after="0" w:line="240" w:lineRule="auto"/>
        <w:ind w:left="851"/>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1) </w:t>
      </w:r>
      <w:r w:rsidR="008F10C5" w:rsidRPr="006B7388">
        <w:rPr>
          <w:rFonts w:ascii="Times New Roman" w:eastAsia="Times New Roman" w:hAnsi="Times New Roman" w:cs="Times New Roman"/>
          <w:sz w:val="24"/>
          <w:szCs w:val="24"/>
          <w:lang w:bidi="ru-RU"/>
        </w:rPr>
        <w:t>Прямое:</w:t>
      </w:r>
    </w:p>
    <w:p w:rsidR="008F10C5" w:rsidRPr="006B7388" w:rsidRDefault="008F10C5" w:rsidP="00CB62E6">
      <w:pPr>
        <w:numPr>
          <w:ilvl w:val="0"/>
          <w:numId w:val="6"/>
        </w:numPr>
        <w:spacing w:after="0" w:line="240" w:lineRule="auto"/>
        <w:ind w:left="851"/>
        <w:jc w:val="both"/>
        <w:rPr>
          <w:rFonts w:ascii="Times New Roman" w:eastAsia="Times New Roman" w:hAnsi="Times New Roman" w:cs="Times New Roman"/>
          <w:sz w:val="24"/>
          <w:szCs w:val="24"/>
          <w:lang w:bidi="ru-RU"/>
        </w:rPr>
      </w:pPr>
      <w:bookmarkStart w:id="367" w:name="bookmark567"/>
      <w:bookmarkEnd w:id="367"/>
      <w:r w:rsidRPr="006B7388">
        <w:rPr>
          <w:rFonts w:ascii="Times New Roman" w:eastAsia="Times New Roman" w:hAnsi="Times New Roman" w:cs="Times New Roman"/>
          <w:sz w:val="24"/>
          <w:szCs w:val="24"/>
          <w:lang w:bidi="ru-RU"/>
        </w:rPr>
        <w:t>финансовая восстановительная стоимость потерянного актива (части актива);</w:t>
      </w:r>
    </w:p>
    <w:p w:rsidR="008F10C5" w:rsidRPr="006B7388" w:rsidRDefault="008F10C5" w:rsidP="00CB62E6">
      <w:pPr>
        <w:numPr>
          <w:ilvl w:val="0"/>
          <w:numId w:val="6"/>
        </w:numPr>
        <w:spacing w:after="0" w:line="240" w:lineRule="auto"/>
        <w:ind w:left="851"/>
        <w:jc w:val="both"/>
        <w:rPr>
          <w:rFonts w:ascii="Times New Roman" w:eastAsia="Times New Roman" w:hAnsi="Times New Roman" w:cs="Times New Roman"/>
          <w:sz w:val="24"/>
          <w:szCs w:val="24"/>
          <w:lang w:bidi="ru-RU"/>
        </w:rPr>
      </w:pPr>
      <w:bookmarkStart w:id="368" w:name="bookmark568"/>
      <w:bookmarkEnd w:id="368"/>
      <w:r w:rsidRPr="006B7388">
        <w:rPr>
          <w:rFonts w:ascii="Times New Roman" w:eastAsia="Times New Roman" w:hAnsi="Times New Roman" w:cs="Times New Roman"/>
          <w:sz w:val="24"/>
          <w:szCs w:val="24"/>
          <w:lang w:bidi="ru-RU"/>
        </w:rPr>
        <w:t>стоимость приобретения, конфигурирования и установки нового актива или резервной копии;</w:t>
      </w:r>
    </w:p>
    <w:p w:rsidR="008F10C5" w:rsidRPr="006B7388" w:rsidRDefault="008F10C5" w:rsidP="00CB62E6">
      <w:pPr>
        <w:numPr>
          <w:ilvl w:val="0"/>
          <w:numId w:val="6"/>
        </w:numPr>
        <w:spacing w:after="0" w:line="240" w:lineRule="auto"/>
        <w:ind w:left="851"/>
        <w:jc w:val="both"/>
        <w:rPr>
          <w:rFonts w:ascii="Times New Roman" w:eastAsia="Times New Roman" w:hAnsi="Times New Roman" w:cs="Times New Roman"/>
          <w:sz w:val="24"/>
          <w:szCs w:val="24"/>
          <w:lang w:bidi="ru-RU"/>
        </w:rPr>
      </w:pPr>
      <w:bookmarkStart w:id="369" w:name="bookmark569"/>
      <w:bookmarkEnd w:id="369"/>
      <w:r w:rsidRPr="006B7388">
        <w:rPr>
          <w:rFonts w:ascii="Times New Roman" w:eastAsia="Times New Roman" w:hAnsi="Times New Roman" w:cs="Times New Roman"/>
          <w:sz w:val="24"/>
          <w:szCs w:val="24"/>
          <w:lang w:bidi="ru-RU"/>
        </w:rPr>
        <w:t>стоимость приостановленных из-за инцидента операций, пока услуга, предоставляемая активом (активами), не будет восстановлена;</w:t>
      </w:r>
    </w:p>
    <w:p w:rsidR="008F10C5" w:rsidRPr="006B7388" w:rsidRDefault="008F10C5" w:rsidP="00CB62E6">
      <w:pPr>
        <w:numPr>
          <w:ilvl w:val="0"/>
          <w:numId w:val="6"/>
        </w:numPr>
        <w:spacing w:after="0" w:line="240" w:lineRule="auto"/>
        <w:ind w:left="851"/>
        <w:jc w:val="both"/>
        <w:rPr>
          <w:rFonts w:ascii="Times New Roman" w:eastAsia="Times New Roman" w:hAnsi="Times New Roman" w:cs="Times New Roman"/>
          <w:sz w:val="24"/>
          <w:szCs w:val="24"/>
          <w:lang w:bidi="ru-RU"/>
        </w:rPr>
      </w:pPr>
      <w:bookmarkStart w:id="370" w:name="bookmark570"/>
      <w:bookmarkEnd w:id="370"/>
      <w:r w:rsidRPr="006B7388">
        <w:rPr>
          <w:rFonts w:ascii="Times New Roman" w:eastAsia="Times New Roman" w:hAnsi="Times New Roman" w:cs="Times New Roman"/>
          <w:sz w:val="24"/>
          <w:szCs w:val="24"/>
          <w:lang w:bidi="ru-RU"/>
        </w:rPr>
        <w:t>влияние приводит к нарушению информационной безопасности.</w:t>
      </w:r>
    </w:p>
    <w:p w:rsidR="008F10C5" w:rsidRPr="006B7388" w:rsidRDefault="00CB62E6" w:rsidP="00CB62E6">
      <w:pPr>
        <w:spacing w:after="0" w:line="240" w:lineRule="auto"/>
        <w:ind w:left="851"/>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2) </w:t>
      </w:r>
      <w:r w:rsidR="008F10C5" w:rsidRPr="006B7388">
        <w:rPr>
          <w:rFonts w:ascii="Times New Roman" w:eastAsia="Times New Roman" w:hAnsi="Times New Roman" w:cs="Times New Roman"/>
          <w:sz w:val="24"/>
          <w:szCs w:val="24"/>
          <w:lang w:bidi="ru-RU"/>
        </w:rPr>
        <w:t>Косвенное:</w:t>
      </w:r>
    </w:p>
    <w:p w:rsidR="008F10C5" w:rsidRPr="006B7388" w:rsidRDefault="008F10C5" w:rsidP="00CB62E6">
      <w:pPr>
        <w:numPr>
          <w:ilvl w:val="0"/>
          <w:numId w:val="7"/>
        </w:numPr>
        <w:spacing w:after="0" w:line="240" w:lineRule="auto"/>
        <w:ind w:left="851"/>
        <w:jc w:val="both"/>
        <w:rPr>
          <w:rFonts w:ascii="Times New Roman" w:eastAsia="Times New Roman" w:hAnsi="Times New Roman" w:cs="Times New Roman"/>
          <w:sz w:val="24"/>
          <w:szCs w:val="24"/>
          <w:lang w:bidi="ru-RU"/>
        </w:rPr>
      </w:pPr>
      <w:bookmarkStart w:id="371" w:name="bookmark571"/>
      <w:bookmarkEnd w:id="371"/>
      <w:r w:rsidRPr="006B7388">
        <w:rPr>
          <w:rFonts w:ascii="Times New Roman" w:eastAsia="Times New Roman" w:hAnsi="Times New Roman" w:cs="Times New Roman"/>
          <w:sz w:val="24"/>
          <w:szCs w:val="24"/>
          <w:lang w:bidi="ru-RU"/>
        </w:rPr>
        <w:t>издержки упущенных возможностей (финансовые ресурсы, необходимые для замены или восстановления актива, использовались бы где-то в другом месте);</w:t>
      </w:r>
    </w:p>
    <w:p w:rsidR="008F10C5" w:rsidRPr="006B7388" w:rsidRDefault="008F10C5" w:rsidP="00CB62E6">
      <w:pPr>
        <w:numPr>
          <w:ilvl w:val="0"/>
          <w:numId w:val="7"/>
        </w:numPr>
        <w:spacing w:after="0" w:line="240" w:lineRule="auto"/>
        <w:ind w:left="851"/>
        <w:jc w:val="both"/>
        <w:rPr>
          <w:rFonts w:ascii="Times New Roman" w:eastAsia="Times New Roman" w:hAnsi="Times New Roman" w:cs="Times New Roman"/>
          <w:sz w:val="24"/>
          <w:szCs w:val="24"/>
          <w:lang w:bidi="ru-RU"/>
        </w:rPr>
      </w:pPr>
      <w:bookmarkStart w:id="372" w:name="bookmark572"/>
      <w:bookmarkEnd w:id="372"/>
      <w:r w:rsidRPr="006B7388">
        <w:rPr>
          <w:rFonts w:ascii="Times New Roman" w:eastAsia="Times New Roman" w:hAnsi="Times New Roman" w:cs="Times New Roman"/>
          <w:sz w:val="24"/>
          <w:szCs w:val="24"/>
          <w:lang w:bidi="ru-RU"/>
        </w:rPr>
        <w:t>стоимость прерванных операций;</w:t>
      </w:r>
    </w:p>
    <w:p w:rsidR="008F10C5" w:rsidRPr="006B7388" w:rsidRDefault="008F10C5" w:rsidP="00CB62E6">
      <w:pPr>
        <w:numPr>
          <w:ilvl w:val="0"/>
          <w:numId w:val="7"/>
        </w:numPr>
        <w:spacing w:after="0" w:line="240" w:lineRule="auto"/>
        <w:ind w:left="851"/>
        <w:jc w:val="both"/>
        <w:rPr>
          <w:rFonts w:ascii="Times New Roman" w:eastAsia="Times New Roman" w:hAnsi="Times New Roman" w:cs="Times New Roman"/>
          <w:sz w:val="24"/>
          <w:szCs w:val="24"/>
          <w:lang w:bidi="ru-RU"/>
        </w:rPr>
      </w:pPr>
      <w:bookmarkStart w:id="373" w:name="bookmark573"/>
      <w:bookmarkEnd w:id="373"/>
      <w:r w:rsidRPr="006B7388">
        <w:rPr>
          <w:rFonts w:ascii="Times New Roman" w:eastAsia="Times New Roman" w:hAnsi="Times New Roman" w:cs="Times New Roman"/>
          <w:sz w:val="24"/>
          <w:szCs w:val="24"/>
          <w:lang w:bidi="ru-RU"/>
        </w:rPr>
        <w:t>возможное злоупотребление информацией, полученной в результате нарушения безопасности;</w:t>
      </w:r>
    </w:p>
    <w:p w:rsidR="008F10C5" w:rsidRPr="006B7388" w:rsidRDefault="008F10C5" w:rsidP="00CB62E6">
      <w:pPr>
        <w:numPr>
          <w:ilvl w:val="0"/>
          <w:numId w:val="7"/>
        </w:numPr>
        <w:spacing w:after="0" w:line="240" w:lineRule="auto"/>
        <w:ind w:left="851"/>
        <w:jc w:val="both"/>
        <w:rPr>
          <w:rFonts w:ascii="Times New Roman" w:eastAsia="Times New Roman" w:hAnsi="Times New Roman" w:cs="Times New Roman"/>
          <w:sz w:val="24"/>
          <w:szCs w:val="24"/>
          <w:lang w:bidi="ru-RU"/>
        </w:rPr>
      </w:pPr>
      <w:bookmarkStart w:id="374" w:name="bookmark574"/>
      <w:bookmarkEnd w:id="374"/>
      <w:r w:rsidRPr="006B7388">
        <w:rPr>
          <w:rFonts w:ascii="Times New Roman" w:eastAsia="Times New Roman" w:hAnsi="Times New Roman" w:cs="Times New Roman"/>
          <w:sz w:val="24"/>
          <w:szCs w:val="24"/>
          <w:lang w:bidi="ru-RU"/>
        </w:rPr>
        <w:t>нарушение установленных законом или регулятивных обязательств;</w:t>
      </w:r>
    </w:p>
    <w:p w:rsidR="008F10C5" w:rsidRPr="006B7388" w:rsidRDefault="008F10C5" w:rsidP="00CB62E6">
      <w:pPr>
        <w:numPr>
          <w:ilvl w:val="0"/>
          <w:numId w:val="7"/>
        </w:numPr>
        <w:spacing w:after="0" w:line="240" w:lineRule="auto"/>
        <w:ind w:left="851"/>
        <w:jc w:val="both"/>
        <w:rPr>
          <w:rFonts w:ascii="Times New Roman" w:eastAsia="Times New Roman" w:hAnsi="Times New Roman" w:cs="Times New Roman"/>
          <w:sz w:val="24"/>
          <w:szCs w:val="24"/>
          <w:lang w:bidi="ru-RU"/>
        </w:rPr>
      </w:pPr>
      <w:bookmarkStart w:id="375" w:name="bookmark575"/>
      <w:bookmarkEnd w:id="375"/>
      <w:r w:rsidRPr="006B7388">
        <w:rPr>
          <w:rFonts w:ascii="Times New Roman" w:eastAsia="Times New Roman" w:hAnsi="Times New Roman" w:cs="Times New Roman"/>
          <w:sz w:val="24"/>
          <w:szCs w:val="24"/>
          <w:lang w:bidi="ru-RU"/>
        </w:rPr>
        <w:lastRenderedPageBreak/>
        <w:t>нарушение этических норм поведения.</w:t>
      </w:r>
    </w:p>
    <w:p w:rsidR="008F10C5" w:rsidRPr="006B7388" w:rsidRDefault="008F10C5" w:rsidP="00CB62E6">
      <w:pPr>
        <w:spacing w:after="0" w:line="240" w:lineRule="auto"/>
        <w:ind w:firstLine="709"/>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Как таковая, первая оценка (без защитных мер любого рода) будет оценивать влияние как очень близкое к (комбинации) ценности связанного с этим актива (активов). В каждой следующей итерации для этого (этих) актива (активов) влияние будет отличаться (обычно будет гораздо ниже) из-за наличия и эффективности реализованных средств контроля.</w:t>
      </w:r>
    </w:p>
    <w:p w:rsidR="00BF53B6" w:rsidRPr="006B7388" w:rsidRDefault="00BF53B6" w:rsidP="00CB62E6">
      <w:pPr>
        <w:spacing w:after="0" w:line="240" w:lineRule="auto"/>
        <w:ind w:firstLine="709"/>
        <w:jc w:val="both"/>
        <w:rPr>
          <w:rFonts w:ascii="Times New Roman" w:eastAsia="Times New Roman" w:hAnsi="Times New Roman" w:cs="Times New Roman"/>
          <w:sz w:val="24"/>
          <w:szCs w:val="24"/>
          <w:lang w:bidi="ru-RU"/>
        </w:rPr>
      </w:pPr>
    </w:p>
    <w:p w:rsidR="00CB50A2" w:rsidRPr="006B7388" w:rsidRDefault="00CB50A2" w:rsidP="00CB62E6">
      <w:pPr>
        <w:spacing w:after="0" w:line="240" w:lineRule="auto"/>
        <w:ind w:firstLine="709"/>
        <w:jc w:val="both"/>
        <w:rPr>
          <w:rFonts w:ascii="Times New Roman" w:eastAsia="Times New Roman" w:hAnsi="Times New Roman" w:cs="Times New Roman"/>
          <w:sz w:val="24"/>
          <w:szCs w:val="24"/>
          <w:lang w:bidi="ru-RU"/>
        </w:rPr>
      </w:pPr>
    </w:p>
    <w:p w:rsidR="00CB50A2" w:rsidRPr="006B7388" w:rsidRDefault="00CB50A2" w:rsidP="00CB62E6">
      <w:pPr>
        <w:spacing w:after="0" w:line="240" w:lineRule="auto"/>
        <w:ind w:firstLine="709"/>
        <w:jc w:val="both"/>
        <w:rPr>
          <w:rFonts w:ascii="Times New Roman" w:eastAsia="Times New Roman" w:hAnsi="Times New Roman" w:cs="Times New Roman"/>
          <w:sz w:val="24"/>
          <w:szCs w:val="24"/>
          <w:lang w:bidi="ru-RU"/>
        </w:rPr>
      </w:pPr>
    </w:p>
    <w:p w:rsidR="00CB50A2" w:rsidRPr="006B7388" w:rsidRDefault="00CB50A2" w:rsidP="00CB62E6">
      <w:pPr>
        <w:spacing w:after="0" w:line="240" w:lineRule="auto"/>
        <w:ind w:firstLine="709"/>
        <w:jc w:val="both"/>
        <w:rPr>
          <w:rFonts w:ascii="Times New Roman" w:eastAsia="Times New Roman" w:hAnsi="Times New Roman" w:cs="Times New Roman"/>
          <w:sz w:val="24"/>
          <w:szCs w:val="24"/>
          <w:lang w:bidi="ru-RU"/>
        </w:rPr>
      </w:pPr>
    </w:p>
    <w:p w:rsidR="00CB50A2" w:rsidRPr="006B7388" w:rsidRDefault="00CB50A2" w:rsidP="00CB62E6">
      <w:pPr>
        <w:spacing w:after="0" w:line="240" w:lineRule="auto"/>
        <w:ind w:firstLine="709"/>
        <w:jc w:val="both"/>
        <w:rPr>
          <w:rFonts w:ascii="Times New Roman" w:eastAsia="Times New Roman" w:hAnsi="Times New Roman" w:cs="Times New Roman"/>
          <w:sz w:val="24"/>
          <w:szCs w:val="24"/>
          <w:lang w:bidi="ru-RU"/>
        </w:rPr>
      </w:pPr>
    </w:p>
    <w:p w:rsidR="00CB50A2" w:rsidRPr="006B7388" w:rsidRDefault="00CB50A2" w:rsidP="00CB62E6">
      <w:pPr>
        <w:spacing w:after="0" w:line="240" w:lineRule="auto"/>
        <w:ind w:firstLine="709"/>
        <w:jc w:val="both"/>
        <w:rPr>
          <w:rFonts w:ascii="Times New Roman" w:eastAsia="Times New Roman" w:hAnsi="Times New Roman" w:cs="Times New Roman"/>
          <w:sz w:val="24"/>
          <w:szCs w:val="24"/>
          <w:lang w:bidi="ru-RU"/>
        </w:rPr>
      </w:pPr>
    </w:p>
    <w:p w:rsidR="00CB50A2" w:rsidRPr="006B7388" w:rsidRDefault="00CB50A2" w:rsidP="00CB62E6">
      <w:pPr>
        <w:spacing w:after="0" w:line="240" w:lineRule="auto"/>
        <w:ind w:firstLine="709"/>
        <w:jc w:val="both"/>
        <w:rPr>
          <w:rFonts w:ascii="Times New Roman" w:eastAsia="Times New Roman" w:hAnsi="Times New Roman" w:cs="Times New Roman"/>
          <w:sz w:val="24"/>
          <w:szCs w:val="24"/>
          <w:lang w:bidi="ru-RU"/>
        </w:rPr>
      </w:pPr>
    </w:p>
    <w:p w:rsidR="00CB50A2" w:rsidRPr="006B7388" w:rsidRDefault="00CB50A2" w:rsidP="00CB62E6">
      <w:pPr>
        <w:spacing w:after="0" w:line="240" w:lineRule="auto"/>
        <w:ind w:firstLine="709"/>
        <w:jc w:val="both"/>
        <w:rPr>
          <w:rFonts w:ascii="Times New Roman" w:eastAsia="Times New Roman" w:hAnsi="Times New Roman" w:cs="Times New Roman"/>
          <w:sz w:val="24"/>
          <w:szCs w:val="24"/>
          <w:lang w:bidi="ru-RU"/>
        </w:rPr>
      </w:pPr>
    </w:p>
    <w:p w:rsidR="00CB50A2" w:rsidRPr="006B7388" w:rsidRDefault="00CB50A2" w:rsidP="00CB62E6">
      <w:pPr>
        <w:spacing w:after="0" w:line="240" w:lineRule="auto"/>
        <w:ind w:firstLine="709"/>
        <w:jc w:val="both"/>
        <w:rPr>
          <w:rFonts w:ascii="Times New Roman" w:eastAsia="Times New Roman" w:hAnsi="Times New Roman" w:cs="Times New Roman"/>
          <w:sz w:val="24"/>
          <w:szCs w:val="24"/>
          <w:lang w:bidi="ru-RU"/>
        </w:rPr>
      </w:pPr>
    </w:p>
    <w:p w:rsidR="00CB50A2" w:rsidRPr="006B7388" w:rsidRDefault="00CB50A2" w:rsidP="00CB62E6">
      <w:pPr>
        <w:spacing w:after="0" w:line="240" w:lineRule="auto"/>
        <w:ind w:firstLine="709"/>
        <w:jc w:val="both"/>
        <w:rPr>
          <w:rFonts w:ascii="Times New Roman" w:eastAsia="Times New Roman" w:hAnsi="Times New Roman" w:cs="Times New Roman"/>
          <w:sz w:val="24"/>
          <w:szCs w:val="24"/>
          <w:lang w:bidi="ru-RU"/>
        </w:rPr>
      </w:pPr>
    </w:p>
    <w:p w:rsidR="00CB50A2" w:rsidRPr="006B7388" w:rsidRDefault="00CB50A2" w:rsidP="00CB62E6">
      <w:pPr>
        <w:spacing w:after="0" w:line="240" w:lineRule="auto"/>
        <w:ind w:firstLine="709"/>
        <w:jc w:val="both"/>
        <w:rPr>
          <w:rFonts w:ascii="Times New Roman" w:eastAsia="Times New Roman" w:hAnsi="Times New Roman" w:cs="Times New Roman"/>
          <w:sz w:val="24"/>
          <w:szCs w:val="24"/>
          <w:lang w:bidi="ru-RU"/>
        </w:rPr>
      </w:pPr>
    </w:p>
    <w:p w:rsidR="00CB50A2" w:rsidRDefault="00CB50A2" w:rsidP="00CB62E6">
      <w:pPr>
        <w:spacing w:after="0" w:line="240" w:lineRule="auto"/>
        <w:ind w:firstLine="709"/>
        <w:jc w:val="both"/>
        <w:rPr>
          <w:rFonts w:ascii="Times New Roman" w:eastAsia="Times New Roman" w:hAnsi="Times New Roman" w:cs="Times New Roman"/>
          <w:sz w:val="24"/>
          <w:szCs w:val="24"/>
          <w:lang w:bidi="ru-RU"/>
        </w:rPr>
      </w:pPr>
    </w:p>
    <w:p w:rsidR="00DE078B" w:rsidRDefault="00DE078B" w:rsidP="00CB62E6">
      <w:pPr>
        <w:spacing w:after="0" w:line="240" w:lineRule="auto"/>
        <w:ind w:firstLine="709"/>
        <w:jc w:val="both"/>
        <w:rPr>
          <w:rFonts w:ascii="Times New Roman" w:eastAsia="Times New Roman" w:hAnsi="Times New Roman" w:cs="Times New Roman"/>
          <w:sz w:val="24"/>
          <w:szCs w:val="24"/>
          <w:lang w:bidi="ru-RU"/>
        </w:rPr>
      </w:pPr>
    </w:p>
    <w:p w:rsidR="00DE078B" w:rsidRDefault="00DE078B" w:rsidP="00CB62E6">
      <w:pPr>
        <w:spacing w:after="0" w:line="240" w:lineRule="auto"/>
        <w:ind w:firstLine="709"/>
        <w:jc w:val="both"/>
        <w:rPr>
          <w:rFonts w:ascii="Times New Roman" w:eastAsia="Times New Roman" w:hAnsi="Times New Roman" w:cs="Times New Roman"/>
          <w:sz w:val="24"/>
          <w:szCs w:val="24"/>
          <w:lang w:bidi="ru-RU"/>
        </w:rPr>
      </w:pPr>
    </w:p>
    <w:p w:rsidR="00DE078B" w:rsidRDefault="00DE078B" w:rsidP="00CB62E6">
      <w:pPr>
        <w:spacing w:after="0" w:line="240" w:lineRule="auto"/>
        <w:ind w:firstLine="709"/>
        <w:jc w:val="both"/>
        <w:rPr>
          <w:rFonts w:ascii="Times New Roman" w:eastAsia="Times New Roman" w:hAnsi="Times New Roman" w:cs="Times New Roman"/>
          <w:sz w:val="24"/>
          <w:szCs w:val="24"/>
          <w:lang w:bidi="ru-RU"/>
        </w:rPr>
      </w:pPr>
    </w:p>
    <w:p w:rsidR="00DE078B" w:rsidRDefault="00DE078B" w:rsidP="00CB62E6">
      <w:pPr>
        <w:spacing w:after="0" w:line="240" w:lineRule="auto"/>
        <w:ind w:firstLine="709"/>
        <w:jc w:val="both"/>
        <w:rPr>
          <w:rFonts w:ascii="Times New Roman" w:eastAsia="Times New Roman" w:hAnsi="Times New Roman" w:cs="Times New Roman"/>
          <w:sz w:val="24"/>
          <w:szCs w:val="24"/>
          <w:lang w:bidi="ru-RU"/>
        </w:rPr>
      </w:pPr>
    </w:p>
    <w:p w:rsidR="00DE078B" w:rsidRDefault="00DE078B" w:rsidP="00CB62E6">
      <w:pPr>
        <w:spacing w:after="0" w:line="240" w:lineRule="auto"/>
        <w:ind w:firstLine="709"/>
        <w:jc w:val="both"/>
        <w:rPr>
          <w:rFonts w:ascii="Times New Roman" w:eastAsia="Times New Roman" w:hAnsi="Times New Roman" w:cs="Times New Roman"/>
          <w:sz w:val="24"/>
          <w:szCs w:val="24"/>
          <w:lang w:bidi="ru-RU"/>
        </w:rPr>
      </w:pPr>
    </w:p>
    <w:p w:rsidR="00DE078B" w:rsidRDefault="00DE078B" w:rsidP="00CB62E6">
      <w:pPr>
        <w:spacing w:after="0" w:line="240" w:lineRule="auto"/>
        <w:ind w:firstLine="709"/>
        <w:jc w:val="both"/>
        <w:rPr>
          <w:rFonts w:ascii="Times New Roman" w:eastAsia="Times New Roman" w:hAnsi="Times New Roman" w:cs="Times New Roman"/>
          <w:sz w:val="24"/>
          <w:szCs w:val="24"/>
          <w:lang w:bidi="ru-RU"/>
        </w:rPr>
      </w:pPr>
    </w:p>
    <w:p w:rsidR="00DE078B" w:rsidRDefault="00DE078B" w:rsidP="00CB62E6">
      <w:pPr>
        <w:spacing w:after="0" w:line="240" w:lineRule="auto"/>
        <w:ind w:firstLine="709"/>
        <w:jc w:val="both"/>
        <w:rPr>
          <w:rFonts w:ascii="Times New Roman" w:eastAsia="Times New Roman" w:hAnsi="Times New Roman" w:cs="Times New Roman"/>
          <w:sz w:val="24"/>
          <w:szCs w:val="24"/>
          <w:lang w:bidi="ru-RU"/>
        </w:rPr>
      </w:pPr>
    </w:p>
    <w:p w:rsidR="00DE078B" w:rsidRDefault="00DE078B" w:rsidP="00CB62E6">
      <w:pPr>
        <w:spacing w:after="0" w:line="240" w:lineRule="auto"/>
        <w:ind w:firstLine="709"/>
        <w:jc w:val="both"/>
        <w:rPr>
          <w:rFonts w:ascii="Times New Roman" w:eastAsia="Times New Roman" w:hAnsi="Times New Roman" w:cs="Times New Roman"/>
          <w:sz w:val="24"/>
          <w:szCs w:val="24"/>
          <w:lang w:bidi="ru-RU"/>
        </w:rPr>
      </w:pPr>
    </w:p>
    <w:p w:rsidR="00DE078B" w:rsidRDefault="00DE078B" w:rsidP="00CB62E6">
      <w:pPr>
        <w:spacing w:after="0" w:line="240" w:lineRule="auto"/>
        <w:ind w:firstLine="709"/>
        <w:jc w:val="both"/>
        <w:rPr>
          <w:rFonts w:ascii="Times New Roman" w:eastAsia="Times New Roman" w:hAnsi="Times New Roman" w:cs="Times New Roman"/>
          <w:sz w:val="24"/>
          <w:szCs w:val="24"/>
          <w:lang w:bidi="ru-RU"/>
        </w:rPr>
      </w:pPr>
    </w:p>
    <w:p w:rsidR="00DE078B" w:rsidRDefault="00DE078B" w:rsidP="00CB62E6">
      <w:pPr>
        <w:spacing w:after="0" w:line="240" w:lineRule="auto"/>
        <w:ind w:firstLine="709"/>
        <w:jc w:val="both"/>
        <w:rPr>
          <w:rFonts w:ascii="Times New Roman" w:eastAsia="Times New Roman" w:hAnsi="Times New Roman" w:cs="Times New Roman"/>
          <w:sz w:val="24"/>
          <w:szCs w:val="24"/>
          <w:lang w:bidi="ru-RU"/>
        </w:rPr>
      </w:pPr>
    </w:p>
    <w:p w:rsidR="00DE078B" w:rsidRDefault="00DE078B" w:rsidP="00CB62E6">
      <w:pPr>
        <w:spacing w:after="0" w:line="240" w:lineRule="auto"/>
        <w:ind w:firstLine="709"/>
        <w:jc w:val="both"/>
        <w:rPr>
          <w:rFonts w:ascii="Times New Roman" w:eastAsia="Times New Roman" w:hAnsi="Times New Roman" w:cs="Times New Roman"/>
          <w:sz w:val="24"/>
          <w:szCs w:val="24"/>
          <w:lang w:bidi="ru-RU"/>
        </w:rPr>
      </w:pPr>
    </w:p>
    <w:p w:rsidR="00DE078B" w:rsidRDefault="00DE078B" w:rsidP="00CB62E6">
      <w:pPr>
        <w:spacing w:after="0" w:line="240" w:lineRule="auto"/>
        <w:ind w:firstLine="709"/>
        <w:jc w:val="both"/>
        <w:rPr>
          <w:rFonts w:ascii="Times New Roman" w:eastAsia="Times New Roman" w:hAnsi="Times New Roman" w:cs="Times New Roman"/>
          <w:sz w:val="24"/>
          <w:szCs w:val="24"/>
          <w:lang w:bidi="ru-RU"/>
        </w:rPr>
      </w:pPr>
    </w:p>
    <w:p w:rsidR="00DE078B" w:rsidRDefault="00DE078B" w:rsidP="00CB62E6">
      <w:pPr>
        <w:spacing w:after="0" w:line="240" w:lineRule="auto"/>
        <w:ind w:firstLine="709"/>
        <w:jc w:val="both"/>
        <w:rPr>
          <w:rFonts w:ascii="Times New Roman" w:eastAsia="Times New Roman" w:hAnsi="Times New Roman" w:cs="Times New Roman"/>
          <w:sz w:val="24"/>
          <w:szCs w:val="24"/>
          <w:lang w:bidi="ru-RU"/>
        </w:rPr>
      </w:pPr>
    </w:p>
    <w:p w:rsidR="00DE078B" w:rsidRDefault="00DE078B" w:rsidP="00CB62E6">
      <w:pPr>
        <w:spacing w:after="0" w:line="240" w:lineRule="auto"/>
        <w:ind w:firstLine="709"/>
        <w:jc w:val="both"/>
        <w:rPr>
          <w:rFonts w:ascii="Times New Roman" w:eastAsia="Times New Roman" w:hAnsi="Times New Roman" w:cs="Times New Roman"/>
          <w:sz w:val="24"/>
          <w:szCs w:val="24"/>
          <w:lang w:bidi="ru-RU"/>
        </w:rPr>
      </w:pPr>
    </w:p>
    <w:p w:rsidR="00DE078B" w:rsidRDefault="00DE078B" w:rsidP="00CB62E6">
      <w:pPr>
        <w:spacing w:after="0" w:line="240" w:lineRule="auto"/>
        <w:ind w:firstLine="709"/>
        <w:jc w:val="both"/>
        <w:rPr>
          <w:rFonts w:ascii="Times New Roman" w:eastAsia="Times New Roman" w:hAnsi="Times New Roman" w:cs="Times New Roman"/>
          <w:sz w:val="24"/>
          <w:szCs w:val="24"/>
          <w:lang w:bidi="ru-RU"/>
        </w:rPr>
      </w:pPr>
    </w:p>
    <w:p w:rsidR="00DE078B" w:rsidRDefault="00DE078B" w:rsidP="00CB62E6">
      <w:pPr>
        <w:spacing w:after="0" w:line="240" w:lineRule="auto"/>
        <w:ind w:firstLine="709"/>
        <w:jc w:val="both"/>
        <w:rPr>
          <w:rFonts w:ascii="Times New Roman" w:eastAsia="Times New Roman" w:hAnsi="Times New Roman" w:cs="Times New Roman"/>
          <w:sz w:val="24"/>
          <w:szCs w:val="24"/>
          <w:lang w:bidi="ru-RU"/>
        </w:rPr>
      </w:pPr>
    </w:p>
    <w:p w:rsidR="00DE078B" w:rsidRDefault="00DE078B" w:rsidP="00CB62E6">
      <w:pPr>
        <w:spacing w:after="0" w:line="240" w:lineRule="auto"/>
        <w:ind w:firstLine="709"/>
        <w:jc w:val="both"/>
        <w:rPr>
          <w:rFonts w:ascii="Times New Roman" w:eastAsia="Times New Roman" w:hAnsi="Times New Roman" w:cs="Times New Roman"/>
          <w:sz w:val="24"/>
          <w:szCs w:val="24"/>
          <w:lang w:bidi="ru-RU"/>
        </w:rPr>
      </w:pPr>
    </w:p>
    <w:p w:rsidR="00DE078B" w:rsidRDefault="00DE078B" w:rsidP="00CB62E6">
      <w:pPr>
        <w:spacing w:after="0" w:line="240" w:lineRule="auto"/>
        <w:ind w:firstLine="709"/>
        <w:jc w:val="both"/>
        <w:rPr>
          <w:rFonts w:ascii="Times New Roman" w:eastAsia="Times New Roman" w:hAnsi="Times New Roman" w:cs="Times New Roman"/>
          <w:sz w:val="24"/>
          <w:szCs w:val="24"/>
          <w:lang w:bidi="ru-RU"/>
        </w:rPr>
      </w:pPr>
    </w:p>
    <w:p w:rsidR="00DE078B" w:rsidRDefault="00DE078B" w:rsidP="00CB62E6">
      <w:pPr>
        <w:spacing w:after="0" w:line="240" w:lineRule="auto"/>
        <w:ind w:firstLine="709"/>
        <w:jc w:val="both"/>
        <w:rPr>
          <w:rFonts w:ascii="Times New Roman" w:eastAsia="Times New Roman" w:hAnsi="Times New Roman" w:cs="Times New Roman"/>
          <w:sz w:val="24"/>
          <w:szCs w:val="24"/>
          <w:lang w:bidi="ru-RU"/>
        </w:rPr>
      </w:pPr>
    </w:p>
    <w:p w:rsidR="00DE078B" w:rsidRDefault="00DE078B" w:rsidP="00CB62E6">
      <w:pPr>
        <w:spacing w:after="0" w:line="240" w:lineRule="auto"/>
        <w:ind w:firstLine="709"/>
        <w:jc w:val="both"/>
        <w:rPr>
          <w:rFonts w:ascii="Times New Roman" w:eastAsia="Times New Roman" w:hAnsi="Times New Roman" w:cs="Times New Roman"/>
          <w:sz w:val="24"/>
          <w:szCs w:val="24"/>
          <w:lang w:bidi="ru-RU"/>
        </w:rPr>
      </w:pPr>
    </w:p>
    <w:p w:rsidR="00DE078B" w:rsidRDefault="00DE078B" w:rsidP="00CB62E6">
      <w:pPr>
        <w:spacing w:after="0" w:line="240" w:lineRule="auto"/>
        <w:ind w:firstLine="709"/>
        <w:jc w:val="both"/>
        <w:rPr>
          <w:rFonts w:ascii="Times New Roman" w:eastAsia="Times New Roman" w:hAnsi="Times New Roman" w:cs="Times New Roman"/>
          <w:sz w:val="24"/>
          <w:szCs w:val="24"/>
          <w:lang w:bidi="ru-RU"/>
        </w:rPr>
      </w:pPr>
    </w:p>
    <w:p w:rsidR="00DE078B" w:rsidRDefault="00DE078B" w:rsidP="00CB62E6">
      <w:pPr>
        <w:spacing w:after="0" w:line="240" w:lineRule="auto"/>
        <w:ind w:firstLine="709"/>
        <w:jc w:val="both"/>
        <w:rPr>
          <w:rFonts w:ascii="Times New Roman" w:eastAsia="Times New Roman" w:hAnsi="Times New Roman" w:cs="Times New Roman"/>
          <w:sz w:val="24"/>
          <w:szCs w:val="24"/>
          <w:lang w:bidi="ru-RU"/>
        </w:rPr>
      </w:pPr>
    </w:p>
    <w:p w:rsidR="00DE078B" w:rsidRDefault="00DE078B" w:rsidP="00CB62E6">
      <w:pPr>
        <w:spacing w:after="0" w:line="240" w:lineRule="auto"/>
        <w:ind w:firstLine="709"/>
        <w:jc w:val="both"/>
        <w:rPr>
          <w:rFonts w:ascii="Times New Roman" w:eastAsia="Times New Roman" w:hAnsi="Times New Roman" w:cs="Times New Roman"/>
          <w:sz w:val="24"/>
          <w:szCs w:val="24"/>
          <w:lang w:bidi="ru-RU"/>
        </w:rPr>
      </w:pPr>
    </w:p>
    <w:p w:rsidR="00DE078B" w:rsidRDefault="00DE078B" w:rsidP="00CB62E6">
      <w:pPr>
        <w:spacing w:after="0" w:line="240" w:lineRule="auto"/>
        <w:ind w:firstLine="709"/>
        <w:jc w:val="both"/>
        <w:rPr>
          <w:rFonts w:ascii="Times New Roman" w:eastAsia="Times New Roman" w:hAnsi="Times New Roman" w:cs="Times New Roman"/>
          <w:sz w:val="24"/>
          <w:szCs w:val="24"/>
          <w:lang w:bidi="ru-RU"/>
        </w:rPr>
      </w:pPr>
    </w:p>
    <w:p w:rsidR="00DE078B" w:rsidRDefault="00DE078B" w:rsidP="00CB62E6">
      <w:pPr>
        <w:spacing w:after="0" w:line="240" w:lineRule="auto"/>
        <w:ind w:firstLine="709"/>
        <w:jc w:val="both"/>
        <w:rPr>
          <w:rFonts w:ascii="Times New Roman" w:eastAsia="Times New Roman" w:hAnsi="Times New Roman" w:cs="Times New Roman"/>
          <w:sz w:val="24"/>
          <w:szCs w:val="24"/>
          <w:lang w:bidi="ru-RU"/>
        </w:rPr>
      </w:pPr>
    </w:p>
    <w:p w:rsidR="00DE078B" w:rsidRDefault="00DE078B" w:rsidP="00CB62E6">
      <w:pPr>
        <w:spacing w:after="0" w:line="240" w:lineRule="auto"/>
        <w:ind w:firstLine="709"/>
        <w:jc w:val="both"/>
        <w:rPr>
          <w:rFonts w:ascii="Times New Roman" w:eastAsia="Times New Roman" w:hAnsi="Times New Roman" w:cs="Times New Roman"/>
          <w:sz w:val="24"/>
          <w:szCs w:val="24"/>
          <w:lang w:bidi="ru-RU"/>
        </w:rPr>
      </w:pPr>
    </w:p>
    <w:p w:rsidR="00DE078B" w:rsidRPr="006B7388" w:rsidRDefault="00DE078B" w:rsidP="00CB62E6">
      <w:pPr>
        <w:spacing w:after="0" w:line="240" w:lineRule="auto"/>
        <w:ind w:firstLine="709"/>
        <w:jc w:val="both"/>
        <w:rPr>
          <w:rFonts w:ascii="Times New Roman" w:eastAsia="Times New Roman" w:hAnsi="Times New Roman" w:cs="Times New Roman"/>
          <w:sz w:val="24"/>
          <w:szCs w:val="24"/>
          <w:lang w:bidi="ru-RU"/>
        </w:rPr>
      </w:pPr>
    </w:p>
    <w:p w:rsidR="00CB50A2" w:rsidRPr="006B7388" w:rsidRDefault="00CB50A2" w:rsidP="00CB62E6">
      <w:pPr>
        <w:spacing w:after="0" w:line="240" w:lineRule="auto"/>
        <w:ind w:firstLine="709"/>
        <w:jc w:val="both"/>
        <w:rPr>
          <w:rFonts w:ascii="Times New Roman" w:eastAsia="Times New Roman" w:hAnsi="Times New Roman" w:cs="Times New Roman"/>
          <w:sz w:val="24"/>
          <w:szCs w:val="24"/>
          <w:lang w:bidi="ru-RU"/>
        </w:rPr>
      </w:pPr>
    </w:p>
    <w:p w:rsidR="00CB50A2" w:rsidRPr="006B7388" w:rsidRDefault="00CB50A2" w:rsidP="00CB62E6">
      <w:pPr>
        <w:spacing w:after="0" w:line="240" w:lineRule="auto"/>
        <w:ind w:firstLine="709"/>
        <w:jc w:val="both"/>
        <w:rPr>
          <w:rFonts w:ascii="Times New Roman" w:eastAsia="Times New Roman" w:hAnsi="Times New Roman" w:cs="Times New Roman"/>
          <w:sz w:val="24"/>
          <w:szCs w:val="24"/>
          <w:lang w:bidi="ru-RU"/>
        </w:rPr>
      </w:pPr>
    </w:p>
    <w:p w:rsidR="00CB50A2" w:rsidRPr="006B7388" w:rsidRDefault="00CB50A2" w:rsidP="00CB62E6">
      <w:pPr>
        <w:spacing w:after="0" w:line="240" w:lineRule="auto"/>
        <w:ind w:firstLine="709"/>
        <w:jc w:val="both"/>
        <w:rPr>
          <w:rFonts w:ascii="Times New Roman" w:eastAsia="Times New Roman" w:hAnsi="Times New Roman" w:cs="Times New Roman"/>
          <w:sz w:val="24"/>
          <w:szCs w:val="24"/>
          <w:lang w:bidi="ru-RU"/>
        </w:rPr>
      </w:pPr>
    </w:p>
    <w:p w:rsidR="00CB50A2" w:rsidRPr="006B7388" w:rsidRDefault="00CB50A2" w:rsidP="00CB62E6">
      <w:pPr>
        <w:spacing w:after="0" w:line="240" w:lineRule="auto"/>
        <w:ind w:firstLine="709"/>
        <w:jc w:val="both"/>
        <w:rPr>
          <w:rFonts w:ascii="Times New Roman" w:eastAsia="Times New Roman" w:hAnsi="Times New Roman" w:cs="Times New Roman"/>
          <w:sz w:val="24"/>
          <w:szCs w:val="24"/>
          <w:lang w:bidi="ru-RU"/>
        </w:rPr>
      </w:pPr>
    </w:p>
    <w:p w:rsidR="00CB50A2" w:rsidRPr="006B7388" w:rsidRDefault="00CB50A2" w:rsidP="00CB62E6">
      <w:pPr>
        <w:spacing w:after="0" w:line="240" w:lineRule="auto"/>
        <w:ind w:firstLine="709"/>
        <w:jc w:val="both"/>
        <w:rPr>
          <w:rFonts w:ascii="Times New Roman" w:eastAsia="Times New Roman" w:hAnsi="Times New Roman" w:cs="Times New Roman"/>
          <w:sz w:val="24"/>
          <w:szCs w:val="24"/>
          <w:lang w:bidi="ru-RU"/>
        </w:rPr>
      </w:pPr>
    </w:p>
    <w:p w:rsidR="00564EAB" w:rsidRPr="006B7388" w:rsidRDefault="008F10C5" w:rsidP="00564EAB">
      <w:pPr>
        <w:spacing w:after="0" w:line="240" w:lineRule="auto"/>
        <w:jc w:val="center"/>
        <w:rPr>
          <w:rFonts w:ascii="Times New Roman" w:eastAsia="Times New Roman" w:hAnsi="Times New Roman" w:cs="Times New Roman"/>
          <w:b/>
          <w:bCs/>
          <w:sz w:val="24"/>
          <w:szCs w:val="24"/>
          <w:lang w:bidi="ru-RU"/>
        </w:rPr>
      </w:pPr>
      <w:bookmarkStart w:id="376" w:name="bookmark576"/>
      <w:bookmarkStart w:id="377" w:name="bookmark577"/>
      <w:bookmarkStart w:id="378" w:name="bookmark578"/>
      <w:r w:rsidRPr="006B7388">
        <w:rPr>
          <w:rFonts w:ascii="Times New Roman" w:eastAsia="Times New Roman" w:hAnsi="Times New Roman" w:cs="Times New Roman"/>
          <w:b/>
          <w:bCs/>
          <w:sz w:val="24"/>
          <w:szCs w:val="24"/>
          <w:lang w:bidi="ru-RU"/>
        </w:rPr>
        <w:lastRenderedPageBreak/>
        <w:t>Приложение</w:t>
      </w:r>
      <w:proofErr w:type="gramStart"/>
      <w:r w:rsidRPr="006B7388">
        <w:rPr>
          <w:rFonts w:ascii="Times New Roman" w:eastAsia="Times New Roman" w:hAnsi="Times New Roman" w:cs="Times New Roman"/>
          <w:b/>
          <w:bCs/>
          <w:sz w:val="24"/>
          <w:szCs w:val="24"/>
          <w:lang w:bidi="ru-RU"/>
        </w:rPr>
        <w:t xml:space="preserve"> С</w:t>
      </w:r>
      <w:proofErr w:type="gramEnd"/>
    </w:p>
    <w:p w:rsidR="00564EAB" w:rsidRPr="006B7388" w:rsidRDefault="00564EAB" w:rsidP="00564EAB">
      <w:pPr>
        <w:spacing w:after="0" w:line="240" w:lineRule="auto"/>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(информа</w:t>
      </w:r>
      <w:r w:rsidR="00DE078B">
        <w:rPr>
          <w:rFonts w:ascii="Times New Roman" w:eastAsia="Times New Roman" w:hAnsi="Times New Roman" w:cs="Times New Roman"/>
          <w:sz w:val="24"/>
          <w:szCs w:val="24"/>
          <w:lang w:bidi="ru-RU"/>
        </w:rPr>
        <w:t>ционное</w:t>
      </w:r>
      <w:r w:rsidR="008F10C5" w:rsidRPr="006B7388">
        <w:rPr>
          <w:rFonts w:ascii="Times New Roman" w:eastAsia="Times New Roman" w:hAnsi="Times New Roman" w:cs="Times New Roman"/>
          <w:sz w:val="24"/>
          <w:szCs w:val="24"/>
          <w:lang w:bidi="ru-RU"/>
        </w:rPr>
        <w:t>)</w:t>
      </w:r>
    </w:p>
    <w:p w:rsidR="008F10C5" w:rsidRPr="006B7388" w:rsidRDefault="008F10C5" w:rsidP="00564EAB">
      <w:pPr>
        <w:spacing w:after="0" w:line="240" w:lineRule="auto"/>
        <w:jc w:val="center"/>
        <w:rPr>
          <w:rFonts w:ascii="Times New Roman" w:eastAsia="Times New Roman" w:hAnsi="Times New Roman" w:cs="Times New Roman"/>
          <w:b/>
          <w:bCs/>
          <w:sz w:val="24"/>
          <w:szCs w:val="24"/>
          <w:lang w:bidi="ru-RU"/>
        </w:rPr>
      </w:pPr>
      <w:r w:rsidRPr="006B7388">
        <w:rPr>
          <w:rFonts w:ascii="Times New Roman" w:eastAsia="Times New Roman" w:hAnsi="Times New Roman" w:cs="Times New Roman"/>
          <w:b/>
          <w:bCs/>
          <w:sz w:val="24"/>
          <w:szCs w:val="24"/>
          <w:lang w:bidi="ru-RU"/>
        </w:rPr>
        <w:t>Примеры типичных угроз</w:t>
      </w:r>
      <w:bookmarkEnd w:id="376"/>
      <w:bookmarkEnd w:id="377"/>
      <w:bookmarkEnd w:id="378"/>
    </w:p>
    <w:p w:rsidR="00564EAB" w:rsidRPr="006B7388" w:rsidRDefault="00564EAB" w:rsidP="007A7DE5">
      <w:pPr>
        <w:spacing w:after="0" w:line="240" w:lineRule="auto"/>
        <w:ind w:firstLine="708"/>
        <w:jc w:val="both"/>
        <w:rPr>
          <w:rFonts w:ascii="Times New Roman" w:eastAsia="Times New Roman" w:hAnsi="Times New Roman" w:cs="Times New Roman"/>
          <w:sz w:val="24"/>
          <w:szCs w:val="24"/>
          <w:lang w:bidi="ru-RU"/>
        </w:rPr>
      </w:pPr>
    </w:p>
    <w:p w:rsidR="008F10C5" w:rsidRDefault="008F10C5" w:rsidP="007A7DE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В приведённой ниже таблице С.1 даны примеры типичных угроз. Этот список может использоваться во время процесса оценки угроз. Угрозы могут быть умышленными, случайными или связанными с внешней средой (природными) и могут иметь результатом, например, ущерб или утрату важных сервисов. Следующий список указывает релевантные для каждого типа угрозы, где D (преднамеренные), А (случайные элемент), E (экологические). D используется для всех намеренных акций, нацеленных на информационные активы, A используется для всех человеческих действий, которые могут случайно повредить информационные активы и E используется для всех инцидентов, которые не основаны на человеческих действиях. Группы угроз не перечисляются в приоритетном порядке.</w:t>
      </w:r>
    </w:p>
    <w:p w:rsidR="00C44030" w:rsidRDefault="00C44030" w:rsidP="007A7DE5">
      <w:pPr>
        <w:spacing w:after="0" w:line="240" w:lineRule="auto"/>
        <w:ind w:firstLine="708"/>
        <w:jc w:val="both"/>
        <w:rPr>
          <w:rFonts w:ascii="Times New Roman" w:eastAsia="Times New Roman" w:hAnsi="Times New Roman" w:cs="Times New Roman"/>
          <w:sz w:val="24"/>
          <w:szCs w:val="24"/>
          <w:lang w:bidi="ru-RU"/>
        </w:rPr>
      </w:pPr>
    </w:p>
    <w:p w:rsidR="00C44030" w:rsidRDefault="00C44030" w:rsidP="007A7DE5">
      <w:pPr>
        <w:spacing w:after="0" w:line="240" w:lineRule="auto"/>
        <w:ind w:firstLine="708"/>
        <w:jc w:val="both"/>
        <w:rPr>
          <w:rFonts w:ascii="Times New Roman" w:eastAsia="Times New Roman" w:hAnsi="Times New Roman" w:cs="Times New Roman"/>
          <w:sz w:val="24"/>
          <w:szCs w:val="24"/>
          <w:lang w:bidi="ru-RU"/>
        </w:rPr>
      </w:pPr>
    </w:p>
    <w:p w:rsidR="00C44030" w:rsidRPr="00C44030" w:rsidRDefault="00C44030" w:rsidP="00C44030">
      <w:pPr>
        <w:pStyle w:val="Style8"/>
        <w:widowControl/>
        <w:ind w:firstLine="709"/>
        <w:jc w:val="center"/>
        <w:rPr>
          <w:rFonts w:ascii="Times New Roman" w:hAnsi="Times New Roman" w:cs="Times New Roman"/>
          <w:lang w:bidi="ru-RU"/>
        </w:rPr>
      </w:pPr>
      <w:r>
        <w:rPr>
          <w:rStyle w:val="FontStyle29"/>
          <w:rFonts w:ascii="Times New Roman" w:hAnsi="Times New Roman" w:cs="Times New Roman"/>
          <w:b/>
          <w:sz w:val="24"/>
          <w:szCs w:val="24"/>
        </w:rPr>
        <w:t>Таблица С</w:t>
      </w:r>
      <w:r w:rsidRPr="00C44030">
        <w:rPr>
          <w:rStyle w:val="FontStyle29"/>
          <w:rFonts w:ascii="Times New Roman" w:hAnsi="Times New Roman" w:cs="Times New Roman"/>
          <w:b/>
          <w:sz w:val="24"/>
          <w:szCs w:val="24"/>
        </w:rPr>
        <w:t xml:space="preserve">.1 – </w:t>
      </w:r>
      <w:r>
        <w:rPr>
          <w:rStyle w:val="FontStyle29"/>
          <w:rFonts w:ascii="Times New Roman" w:hAnsi="Times New Roman" w:cs="Times New Roman"/>
          <w:b/>
          <w:sz w:val="24"/>
          <w:szCs w:val="24"/>
        </w:rPr>
        <w:t>Угрозы</w:t>
      </w:r>
    </w:p>
    <w:tbl>
      <w:tblPr>
        <w:tblOverlap w:val="never"/>
        <w:tblW w:w="9698" w:type="dxa"/>
        <w:tblLayout w:type="fixed"/>
        <w:tblCellMar>
          <w:left w:w="10" w:type="dxa"/>
          <w:right w:w="10" w:type="dxa"/>
        </w:tblCellMar>
        <w:tblLook w:val="04A0" w:firstRow="1" w:lastRow="0" w:firstColumn="1" w:lastColumn="0" w:noHBand="0" w:noVBand="1"/>
      </w:tblPr>
      <w:tblGrid>
        <w:gridCol w:w="2755"/>
        <w:gridCol w:w="4626"/>
        <w:gridCol w:w="2268"/>
        <w:gridCol w:w="49"/>
      </w:tblGrid>
      <w:tr w:rsidR="008F10C5" w:rsidRPr="006B7388" w:rsidTr="00CB50A2">
        <w:trPr>
          <w:trHeight w:hRule="exact" w:val="269"/>
        </w:trPr>
        <w:tc>
          <w:tcPr>
            <w:tcW w:w="2755" w:type="dxa"/>
            <w:tcBorders>
              <w:top w:val="single" w:sz="4" w:space="0" w:color="auto"/>
              <w:left w:val="single" w:sz="4" w:space="0" w:color="auto"/>
            </w:tcBorders>
            <w:shd w:val="clear" w:color="auto" w:fill="FF6600"/>
          </w:tcPr>
          <w:p w:rsidR="008F10C5" w:rsidRPr="006B7388" w:rsidRDefault="008F10C5" w:rsidP="00DE078B">
            <w:pPr>
              <w:spacing w:after="0" w:line="240" w:lineRule="auto"/>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Тип</w:t>
            </w:r>
          </w:p>
        </w:tc>
        <w:tc>
          <w:tcPr>
            <w:tcW w:w="4626" w:type="dxa"/>
            <w:tcBorders>
              <w:top w:val="single" w:sz="4" w:space="0" w:color="auto"/>
              <w:left w:val="single" w:sz="4" w:space="0" w:color="auto"/>
            </w:tcBorders>
            <w:shd w:val="clear" w:color="auto" w:fill="FFFF00"/>
          </w:tcPr>
          <w:p w:rsidR="008F10C5" w:rsidRPr="006B7388" w:rsidRDefault="008F10C5" w:rsidP="00DE078B">
            <w:pPr>
              <w:spacing w:after="0" w:line="240" w:lineRule="auto"/>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Угрозы</w:t>
            </w:r>
          </w:p>
        </w:tc>
        <w:tc>
          <w:tcPr>
            <w:tcW w:w="2317" w:type="dxa"/>
            <w:gridSpan w:val="2"/>
            <w:tcBorders>
              <w:top w:val="single" w:sz="4" w:space="0" w:color="auto"/>
              <w:left w:val="single" w:sz="4" w:space="0" w:color="auto"/>
              <w:right w:val="single" w:sz="4" w:space="0" w:color="auto"/>
            </w:tcBorders>
            <w:shd w:val="clear" w:color="auto" w:fill="FFFF00"/>
          </w:tcPr>
          <w:p w:rsidR="008F10C5" w:rsidRPr="006B7388" w:rsidRDefault="008F10C5" w:rsidP="00DE078B">
            <w:pPr>
              <w:spacing w:after="0" w:line="240" w:lineRule="auto"/>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Обозначение</w:t>
            </w:r>
          </w:p>
        </w:tc>
      </w:tr>
      <w:tr w:rsidR="008F10C5" w:rsidRPr="006B7388" w:rsidTr="00CB50A2">
        <w:trPr>
          <w:trHeight w:hRule="exact" w:val="336"/>
        </w:trPr>
        <w:tc>
          <w:tcPr>
            <w:tcW w:w="2755" w:type="dxa"/>
            <w:vMerge w:val="restart"/>
            <w:tcBorders>
              <w:top w:val="single" w:sz="4" w:space="0" w:color="auto"/>
              <w:left w:val="single" w:sz="4" w:space="0" w:color="auto"/>
            </w:tcBorders>
            <w:shd w:val="clear" w:color="auto" w:fill="FF6600"/>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Физическое повреждение</w:t>
            </w:r>
          </w:p>
        </w:tc>
        <w:tc>
          <w:tcPr>
            <w:tcW w:w="4626" w:type="dxa"/>
            <w:tcBorders>
              <w:top w:val="single" w:sz="4" w:space="0" w:color="auto"/>
              <w:lef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Огонь</w:t>
            </w:r>
          </w:p>
        </w:tc>
        <w:tc>
          <w:tcPr>
            <w:tcW w:w="2317" w:type="dxa"/>
            <w:gridSpan w:val="2"/>
            <w:tcBorders>
              <w:top w:val="single" w:sz="4" w:space="0" w:color="auto"/>
              <w:left w:val="single" w:sz="4" w:space="0" w:color="auto"/>
              <w:righ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A, D, E</w:t>
            </w:r>
          </w:p>
        </w:tc>
      </w:tr>
      <w:tr w:rsidR="008F10C5" w:rsidRPr="006B7388" w:rsidTr="00CB50A2">
        <w:trPr>
          <w:trHeight w:hRule="exact" w:val="336"/>
        </w:trPr>
        <w:tc>
          <w:tcPr>
            <w:tcW w:w="2755" w:type="dxa"/>
            <w:vMerge/>
            <w:tcBorders>
              <w:left w:val="single" w:sz="4" w:space="0" w:color="auto"/>
            </w:tcBorders>
            <w:shd w:val="clear" w:color="auto" w:fill="FF6600"/>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p>
        </w:tc>
        <w:tc>
          <w:tcPr>
            <w:tcW w:w="4626" w:type="dxa"/>
            <w:tcBorders>
              <w:top w:val="single" w:sz="4" w:space="0" w:color="auto"/>
              <w:lef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Повреждения водой</w:t>
            </w:r>
          </w:p>
        </w:tc>
        <w:tc>
          <w:tcPr>
            <w:tcW w:w="2317" w:type="dxa"/>
            <w:gridSpan w:val="2"/>
            <w:tcBorders>
              <w:top w:val="single" w:sz="4" w:space="0" w:color="auto"/>
              <w:left w:val="single" w:sz="4" w:space="0" w:color="auto"/>
              <w:righ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A, D, E</w:t>
            </w:r>
          </w:p>
        </w:tc>
      </w:tr>
      <w:tr w:rsidR="008F10C5" w:rsidRPr="006B7388" w:rsidTr="00CB50A2">
        <w:trPr>
          <w:trHeight w:hRule="exact" w:val="336"/>
        </w:trPr>
        <w:tc>
          <w:tcPr>
            <w:tcW w:w="2755" w:type="dxa"/>
            <w:vMerge/>
            <w:tcBorders>
              <w:left w:val="single" w:sz="4" w:space="0" w:color="auto"/>
            </w:tcBorders>
            <w:shd w:val="clear" w:color="auto" w:fill="FF6600"/>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p>
        </w:tc>
        <w:tc>
          <w:tcPr>
            <w:tcW w:w="4626" w:type="dxa"/>
            <w:tcBorders>
              <w:top w:val="single" w:sz="4" w:space="0" w:color="auto"/>
              <w:lef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Загрязнение</w:t>
            </w:r>
          </w:p>
        </w:tc>
        <w:tc>
          <w:tcPr>
            <w:tcW w:w="2317" w:type="dxa"/>
            <w:gridSpan w:val="2"/>
            <w:tcBorders>
              <w:top w:val="single" w:sz="4" w:space="0" w:color="auto"/>
              <w:left w:val="single" w:sz="4" w:space="0" w:color="auto"/>
              <w:righ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A, D, E</w:t>
            </w:r>
          </w:p>
        </w:tc>
      </w:tr>
      <w:tr w:rsidR="008F10C5" w:rsidRPr="006B7388" w:rsidTr="00CB50A2">
        <w:trPr>
          <w:trHeight w:hRule="exact" w:val="336"/>
        </w:trPr>
        <w:tc>
          <w:tcPr>
            <w:tcW w:w="2755" w:type="dxa"/>
            <w:vMerge/>
            <w:tcBorders>
              <w:left w:val="single" w:sz="4" w:space="0" w:color="auto"/>
            </w:tcBorders>
            <w:shd w:val="clear" w:color="auto" w:fill="FF6600"/>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p>
        </w:tc>
        <w:tc>
          <w:tcPr>
            <w:tcW w:w="4626" w:type="dxa"/>
            <w:tcBorders>
              <w:top w:val="single" w:sz="4" w:space="0" w:color="auto"/>
              <w:lef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Значительный инцидент</w:t>
            </w:r>
          </w:p>
        </w:tc>
        <w:tc>
          <w:tcPr>
            <w:tcW w:w="2317" w:type="dxa"/>
            <w:gridSpan w:val="2"/>
            <w:tcBorders>
              <w:top w:val="single" w:sz="4" w:space="0" w:color="auto"/>
              <w:left w:val="single" w:sz="4" w:space="0" w:color="auto"/>
              <w:righ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A, D, E</w:t>
            </w:r>
          </w:p>
        </w:tc>
      </w:tr>
      <w:tr w:rsidR="008F10C5" w:rsidRPr="006B7388" w:rsidTr="00CB50A2">
        <w:trPr>
          <w:trHeight w:hRule="exact" w:val="605"/>
        </w:trPr>
        <w:tc>
          <w:tcPr>
            <w:tcW w:w="2755" w:type="dxa"/>
            <w:vMerge/>
            <w:tcBorders>
              <w:left w:val="single" w:sz="4" w:space="0" w:color="auto"/>
            </w:tcBorders>
            <w:shd w:val="clear" w:color="auto" w:fill="FF6600"/>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p>
        </w:tc>
        <w:tc>
          <w:tcPr>
            <w:tcW w:w="4626" w:type="dxa"/>
            <w:tcBorders>
              <w:top w:val="single" w:sz="4" w:space="0" w:color="auto"/>
              <w:lef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Уничтожение оборудования или носителей</w:t>
            </w:r>
          </w:p>
        </w:tc>
        <w:tc>
          <w:tcPr>
            <w:tcW w:w="2317" w:type="dxa"/>
            <w:gridSpan w:val="2"/>
            <w:tcBorders>
              <w:top w:val="single" w:sz="4" w:space="0" w:color="auto"/>
              <w:left w:val="single" w:sz="4" w:space="0" w:color="auto"/>
              <w:righ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A, D, E</w:t>
            </w:r>
          </w:p>
        </w:tc>
      </w:tr>
      <w:tr w:rsidR="008F10C5" w:rsidRPr="006B7388" w:rsidTr="00CB50A2">
        <w:trPr>
          <w:trHeight w:hRule="exact" w:val="286"/>
        </w:trPr>
        <w:tc>
          <w:tcPr>
            <w:tcW w:w="2755" w:type="dxa"/>
            <w:vMerge/>
            <w:tcBorders>
              <w:left w:val="single" w:sz="4" w:space="0" w:color="auto"/>
            </w:tcBorders>
            <w:shd w:val="clear" w:color="auto" w:fill="FF6600"/>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p>
        </w:tc>
        <w:tc>
          <w:tcPr>
            <w:tcW w:w="4626" w:type="dxa"/>
            <w:tcBorders>
              <w:top w:val="single" w:sz="4" w:space="0" w:color="auto"/>
              <w:lef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Пыль, коррозия и обледенение</w:t>
            </w:r>
          </w:p>
        </w:tc>
        <w:tc>
          <w:tcPr>
            <w:tcW w:w="2317" w:type="dxa"/>
            <w:gridSpan w:val="2"/>
            <w:tcBorders>
              <w:top w:val="single" w:sz="4" w:space="0" w:color="auto"/>
              <w:left w:val="single" w:sz="4" w:space="0" w:color="auto"/>
              <w:righ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A, D, E</w:t>
            </w:r>
          </w:p>
        </w:tc>
      </w:tr>
      <w:tr w:rsidR="008F10C5" w:rsidRPr="006B7388" w:rsidTr="00CB50A2">
        <w:trPr>
          <w:trHeight w:hRule="exact" w:val="331"/>
        </w:trPr>
        <w:tc>
          <w:tcPr>
            <w:tcW w:w="2755" w:type="dxa"/>
            <w:vMerge w:val="restart"/>
            <w:tcBorders>
              <w:top w:val="single" w:sz="4" w:space="0" w:color="auto"/>
              <w:left w:val="single" w:sz="4" w:space="0" w:color="auto"/>
            </w:tcBorders>
            <w:shd w:val="clear" w:color="auto" w:fill="FF6600"/>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Естественные события</w:t>
            </w:r>
          </w:p>
        </w:tc>
        <w:tc>
          <w:tcPr>
            <w:tcW w:w="4626" w:type="dxa"/>
            <w:tcBorders>
              <w:top w:val="single" w:sz="4" w:space="0" w:color="auto"/>
              <w:lef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Климатические явления</w:t>
            </w:r>
          </w:p>
        </w:tc>
        <w:tc>
          <w:tcPr>
            <w:tcW w:w="2317" w:type="dxa"/>
            <w:gridSpan w:val="2"/>
            <w:tcBorders>
              <w:top w:val="single" w:sz="4" w:space="0" w:color="auto"/>
              <w:left w:val="single" w:sz="4" w:space="0" w:color="auto"/>
              <w:righ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E</w:t>
            </w:r>
          </w:p>
        </w:tc>
      </w:tr>
      <w:tr w:rsidR="008F10C5" w:rsidRPr="006B7388" w:rsidTr="00CB50A2">
        <w:trPr>
          <w:trHeight w:hRule="exact" w:val="341"/>
        </w:trPr>
        <w:tc>
          <w:tcPr>
            <w:tcW w:w="2755" w:type="dxa"/>
            <w:vMerge/>
            <w:tcBorders>
              <w:left w:val="single" w:sz="4" w:space="0" w:color="auto"/>
            </w:tcBorders>
            <w:shd w:val="clear" w:color="auto" w:fill="FF6600"/>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p>
        </w:tc>
        <w:tc>
          <w:tcPr>
            <w:tcW w:w="4626" w:type="dxa"/>
            <w:tcBorders>
              <w:top w:val="single" w:sz="4" w:space="0" w:color="auto"/>
              <w:lef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Сейсмическое явление</w:t>
            </w:r>
          </w:p>
        </w:tc>
        <w:tc>
          <w:tcPr>
            <w:tcW w:w="2317" w:type="dxa"/>
            <w:gridSpan w:val="2"/>
            <w:tcBorders>
              <w:top w:val="single" w:sz="4" w:space="0" w:color="auto"/>
              <w:left w:val="single" w:sz="4" w:space="0" w:color="auto"/>
              <w:righ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E</w:t>
            </w:r>
          </w:p>
        </w:tc>
      </w:tr>
      <w:tr w:rsidR="008F10C5" w:rsidRPr="006B7388" w:rsidTr="00CB50A2">
        <w:trPr>
          <w:trHeight w:hRule="exact" w:val="331"/>
        </w:trPr>
        <w:tc>
          <w:tcPr>
            <w:tcW w:w="2755" w:type="dxa"/>
            <w:vMerge/>
            <w:tcBorders>
              <w:left w:val="single" w:sz="4" w:space="0" w:color="auto"/>
            </w:tcBorders>
            <w:shd w:val="clear" w:color="auto" w:fill="FF6600"/>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p>
        </w:tc>
        <w:tc>
          <w:tcPr>
            <w:tcW w:w="4626" w:type="dxa"/>
            <w:tcBorders>
              <w:top w:val="single" w:sz="4" w:space="0" w:color="auto"/>
              <w:lef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Вулканическое явление</w:t>
            </w:r>
          </w:p>
        </w:tc>
        <w:tc>
          <w:tcPr>
            <w:tcW w:w="2317" w:type="dxa"/>
            <w:gridSpan w:val="2"/>
            <w:tcBorders>
              <w:top w:val="single" w:sz="4" w:space="0" w:color="auto"/>
              <w:left w:val="single" w:sz="4" w:space="0" w:color="auto"/>
              <w:righ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E</w:t>
            </w:r>
          </w:p>
        </w:tc>
      </w:tr>
      <w:tr w:rsidR="008F10C5" w:rsidRPr="006B7388" w:rsidTr="00CB50A2">
        <w:trPr>
          <w:trHeight w:hRule="exact" w:val="341"/>
        </w:trPr>
        <w:tc>
          <w:tcPr>
            <w:tcW w:w="2755" w:type="dxa"/>
            <w:vMerge/>
            <w:tcBorders>
              <w:left w:val="single" w:sz="4" w:space="0" w:color="auto"/>
            </w:tcBorders>
            <w:shd w:val="clear" w:color="auto" w:fill="FF6600"/>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p>
        </w:tc>
        <w:tc>
          <w:tcPr>
            <w:tcW w:w="4626" w:type="dxa"/>
            <w:tcBorders>
              <w:top w:val="single" w:sz="4" w:space="0" w:color="auto"/>
              <w:lef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Метеорологическое явление</w:t>
            </w:r>
          </w:p>
        </w:tc>
        <w:tc>
          <w:tcPr>
            <w:tcW w:w="2317" w:type="dxa"/>
            <w:gridSpan w:val="2"/>
            <w:tcBorders>
              <w:top w:val="single" w:sz="4" w:space="0" w:color="auto"/>
              <w:left w:val="single" w:sz="4" w:space="0" w:color="auto"/>
              <w:righ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E</w:t>
            </w:r>
          </w:p>
        </w:tc>
      </w:tr>
      <w:tr w:rsidR="008F10C5" w:rsidRPr="006B7388" w:rsidTr="00CB50A2">
        <w:trPr>
          <w:trHeight w:hRule="exact" w:val="336"/>
        </w:trPr>
        <w:tc>
          <w:tcPr>
            <w:tcW w:w="2755" w:type="dxa"/>
            <w:vMerge/>
            <w:tcBorders>
              <w:left w:val="single" w:sz="4" w:space="0" w:color="auto"/>
            </w:tcBorders>
            <w:shd w:val="clear" w:color="auto" w:fill="FF6600"/>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p>
        </w:tc>
        <w:tc>
          <w:tcPr>
            <w:tcW w:w="4626" w:type="dxa"/>
            <w:tcBorders>
              <w:top w:val="single" w:sz="4" w:space="0" w:color="auto"/>
              <w:lef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Наводнение</w:t>
            </w:r>
          </w:p>
        </w:tc>
        <w:tc>
          <w:tcPr>
            <w:tcW w:w="2317" w:type="dxa"/>
            <w:gridSpan w:val="2"/>
            <w:tcBorders>
              <w:top w:val="single" w:sz="4" w:space="0" w:color="auto"/>
              <w:left w:val="single" w:sz="4" w:space="0" w:color="auto"/>
              <w:righ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E</w:t>
            </w:r>
          </w:p>
        </w:tc>
      </w:tr>
      <w:tr w:rsidR="008F10C5" w:rsidRPr="006B7388" w:rsidTr="00CB50A2">
        <w:trPr>
          <w:trHeight w:hRule="exact" w:val="658"/>
        </w:trPr>
        <w:tc>
          <w:tcPr>
            <w:tcW w:w="2755" w:type="dxa"/>
            <w:vMerge w:val="restart"/>
            <w:tcBorders>
              <w:top w:val="single" w:sz="4" w:space="0" w:color="auto"/>
              <w:left w:val="single" w:sz="4" w:space="0" w:color="auto"/>
            </w:tcBorders>
            <w:shd w:val="clear" w:color="auto" w:fill="FF6600"/>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Потеря необходимых сервисов</w:t>
            </w:r>
          </w:p>
        </w:tc>
        <w:tc>
          <w:tcPr>
            <w:tcW w:w="4626" w:type="dxa"/>
            <w:tcBorders>
              <w:top w:val="single" w:sz="4" w:space="0" w:color="auto"/>
              <w:lef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Отказ кондиционирования или системы водоснабжения</w:t>
            </w:r>
          </w:p>
        </w:tc>
        <w:tc>
          <w:tcPr>
            <w:tcW w:w="2317" w:type="dxa"/>
            <w:gridSpan w:val="2"/>
            <w:tcBorders>
              <w:top w:val="single" w:sz="4" w:space="0" w:color="auto"/>
              <w:left w:val="single" w:sz="4" w:space="0" w:color="auto"/>
              <w:righ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A, D</w:t>
            </w:r>
          </w:p>
        </w:tc>
      </w:tr>
      <w:tr w:rsidR="008F10C5" w:rsidRPr="006B7388" w:rsidTr="00CB50A2">
        <w:trPr>
          <w:trHeight w:hRule="exact" w:val="353"/>
        </w:trPr>
        <w:tc>
          <w:tcPr>
            <w:tcW w:w="2755" w:type="dxa"/>
            <w:vMerge/>
            <w:tcBorders>
              <w:left w:val="single" w:sz="4" w:space="0" w:color="auto"/>
            </w:tcBorders>
            <w:shd w:val="clear" w:color="auto" w:fill="FF6600"/>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p>
        </w:tc>
        <w:tc>
          <w:tcPr>
            <w:tcW w:w="4626" w:type="dxa"/>
            <w:tcBorders>
              <w:top w:val="single" w:sz="4" w:space="0" w:color="auto"/>
              <w:lef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Потеря электропитания</w:t>
            </w:r>
          </w:p>
        </w:tc>
        <w:tc>
          <w:tcPr>
            <w:tcW w:w="2317" w:type="dxa"/>
            <w:gridSpan w:val="2"/>
            <w:tcBorders>
              <w:top w:val="single" w:sz="4" w:space="0" w:color="auto"/>
              <w:left w:val="single" w:sz="4" w:space="0" w:color="auto"/>
              <w:righ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A, D, E</w:t>
            </w:r>
          </w:p>
        </w:tc>
      </w:tr>
      <w:tr w:rsidR="008F10C5" w:rsidRPr="006B7388" w:rsidTr="00CB50A2">
        <w:trPr>
          <w:trHeight w:hRule="exact" w:val="711"/>
        </w:trPr>
        <w:tc>
          <w:tcPr>
            <w:tcW w:w="2755" w:type="dxa"/>
            <w:vMerge/>
            <w:tcBorders>
              <w:left w:val="single" w:sz="4" w:space="0" w:color="auto"/>
            </w:tcBorders>
            <w:shd w:val="clear" w:color="auto" w:fill="FF6600"/>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p>
        </w:tc>
        <w:tc>
          <w:tcPr>
            <w:tcW w:w="4626" w:type="dxa"/>
            <w:tcBorders>
              <w:top w:val="single" w:sz="4" w:space="0" w:color="auto"/>
              <w:left w:val="single" w:sz="4" w:space="0" w:color="auto"/>
            </w:tcBorders>
            <w:shd w:val="clear" w:color="auto" w:fill="FFFFFF"/>
            <w:vAlign w:val="bottom"/>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Отказ телекоммуникационного оборудования</w:t>
            </w:r>
          </w:p>
        </w:tc>
        <w:tc>
          <w:tcPr>
            <w:tcW w:w="2317" w:type="dxa"/>
            <w:gridSpan w:val="2"/>
            <w:tcBorders>
              <w:top w:val="single" w:sz="4" w:space="0" w:color="auto"/>
              <w:left w:val="single" w:sz="4" w:space="0" w:color="auto"/>
              <w:righ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A, D</w:t>
            </w:r>
          </w:p>
        </w:tc>
      </w:tr>
      <w:tr w:rsidR="008F10C5" w:rsidRPr="006B7388" w:rsidTr="00CB50A2">
        <w:trPr>
          <w:trHeight w:hRule="exact" w:val="336"/>
        </w:trPr>
        <w:tc>
          <w:tcPr>
            <w:tcW w:w="2755" w:type="dxa"/>
            <w:vMerge w:val="restart"/>
            <w:tcBorders>
              <w:top w:val="single" w:sz="4" w:space="0" w:color="auto"/>
              <w:left w:val="single" w:sz="4" w:space="0" w:color="auto"/>
            </w:tcBorders>
            <w:shd w:val="clear" w:color="auto" w:fill="FF6600"/>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Неисправности вследствие излучения</w:t>
            </w:r>
          </w:p>
        </w:tc>
        <w:tc>
          <w:tcPr>
            <w:tcW w:w="4626" w:type="dxa"/>
            <w:tcBorders>
              <w:top w:val="single" w:sz="4" w:space="0" w:color="auto"/>
              <w:lef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Электромагнитное излучение</w:t>
            </w:r>
          </w:p>
        </w:tc>
        <w:tc>
          <w:tcPr>
            <w:tcW w:w="2317" w:type="dxa"/>
            <w:gridSpan w:val="2"/>
            <w:tcBorders>
              <w:top w:val="single" w:sz="4" w:space="0" w:color="auto"/>
              <w:left w:val="single" w:sz="4" w:space="0" w:color="auto"/>
              <w:righ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A, D, E</w:t>
            </w:r>
          </w:p>
        </w:tc>
      </w:tr>
      <w:tr w:rsidR="008F10C5" w:rsidRPr="006B7388" w:rsidTr="00CB50A2">
        <w:trPr>
          <w:trHeight w:hRule="exact" w:val="336"/>
        </w:trPr>
        <w:tc>
          <w:tcPr>
            <w:tcW w:w="2755" w:type="dxa"/>
            <w:vMerge/>
            <w:tcBorders>
              <w:left w:val="single" w:sz="4" w:space="0" w:color="auto"/>
            </w:tcBorders>
            <w:shd w:val="clear" w:color="auto" w:fill="FF6600"/>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p>
        </w:tc>
        <w:tc>
          <w:tcPr>
            <w:tcW w:w="4626" w:type="dxa"/>
            <w:tcBorders>
              <w:top w:val="single" w:sz="4" w:space="0" w:color="auto"/>
              <w:lef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Тепловое излучение</w:t>
            </w:r>
          </w:p>
        </w:tc>
        <w:tc>
          <w:tcPr>
            <w:tcW w:w="2317" w:type="dxa"/>
            <w:gridSpan w:val="2"/>
            <w:tcBorders>
              <w:top w:val="single" w:sz="4" w:space="0" w:color="auto"/>
              <w:left w:val="single" w:sz="4" w:space="0" w:color="auto"/>
              <w:righ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A, D, E</w:t>
            </w:r>
          </w:p>
        </w:tc>
      </w:tr>
      <w:tr w:rsidR="008F10C5" w:rsidRPr="006B7388" w:rsidTr="00CB50A2">
        <w:trPr>
          <w:trHeight w:hRule="exact" w:val="336"/>
        </w:trPr>
        <w:tc>
          <w:tcPr>
            <w:tcW w:w="2755" w:type="dxa"/>
            <w:vMerge/>
            <w:tcBorders>
              <w:left w:val="single" w:sz="4" w:space="0" w:color="auto"/>
            </w:tcBorders>
            <w:shd w:val="clear" w:color="auto" w:fill="FF6600"/>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p>
        </w:tc>
        <w:tc>
          <w:tcPr>
            <w:tcW w:w="4626" w:type="dxa"/>
            <w:tcBorders>
              <w:top w:val="single" w:sz="4" w:space="0" w:color="auto"/>
              <w:lef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Электромагнитный импульс</w:t>
            </w:r>
          </w:p>
        </w:tc>
        <w:tc>
          <w:tcPr>
            <w:tcW w:w="2317" w:type="dxa"/>
            <w:gridSpan w:val="2"/>
            <w:tcBorders>
              <w:top w:val="single" w:sz="4" w:space="0" w:color="auto"/>
              <w:left w:val="single" w:sz="4" w:space="0" w:color="auto"/>
              <w:righ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A, D, E</w:t>
            </w:r>
          </w:p>
        </w:tc>
      </w:tr>
      <w:tr w:rsidR="008F10C5" w:rsidRPr="006B7388" w:rsidTr="00CB50A2">
        <w:trPr>
          <w:trHeight w:hRule="exact" w:val="664"/>
        </w:trPr>
        <w:tc>
          <w:tcPr>
            <w:tcW w:w="2755" w:type="dxa"/>
            <w:vMerge w:val="restart"/>
            <w:tcBorders>
              <w:top w:val="single" w:sz="4" w:space="0" w:color="auto"/>
              <w:left w:val="single" w:sz="4" w:space="0" w:color="auto"/>
            </w:tcBorders>
            <w:shd w:val="clear" w:color="auto" w:fill="FF6600"/>
            <w:vAlign w:val="bottom"/>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Компрометация информации</w:t>
            </w:r>
          </w:p>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Компрометация информации</w:t>
            </w:r>
          </w:p>
        </w:tc>
        <w:tc>
          <w:tcPr>
            <w:tcW w:w="4626" w:type="dxa"/>
            <w:tcBorders>
              <w:top w:val="single" w:sz="4" w:space="0" w:color="auto"/>
              <w:lef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Перехват и отправка компрометированного сигнала</w:t>
            </w:r>
          </w:p>
        </w:tc>
        <w:tc>
          <w:tcPr>
            <w:tcW w:w="2317" w:type="dxa"/>
            <w:gridSpan w:val="2"/>
            <w:tcBorders>
              <w:top w:val="single" w:sz="4" w:space="0" w:color="auto"/>
              <w:left w:val="single" w:sz="4" w:space="0" w:color="auto"/>
              <w:righ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D</w:t>
            </w:r>
          </w:p>
        </w:tc>
      </w:tr>
      <w:tr w:rsidR="008F10C5" w:rsidRPr="006B7388" w:rsidTr="00CB50A2">
        <w:trPr>
          <w:trHeight w:hRule="exact" w:val="336"/>
        </w:trPr>
        <w:tc>
          <w:tcPr>
            <w:tcW w:w="2755" w:type="dxa"/>
            <w:vMerge/>
            <w:tcBorders>
              <w:left w:val="single" w:sz="4" w:space="0" w:color="auto"/>
            </w:tcBorders>
            <w:shd w:val="clear" w:color="auto" w:fill="FF6600"/>
            <w:vAlign w:val="bottom"/>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p>
        </w:tc>
        <w:tc>
          <w:tcPr>
            <w:tcW w:w="4626" w:type="dxa"/>
            <w:tcBorders>
              <w:top w:val="single" w:sz="4" w:space="0" w:color="auto"/>
              <w:lef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Дистанционный шпионаж</w:t>
            </w:r>
          </w:p>
        </w:tc>
        <w:tc>
          <w:tcPr>
            <w:tcW w:w="2317" w:type="dxa"/>
            <w:gridSpan w:val="2"/>
            <w:tcBorders>
              <w:top w:val="single" w:sz="4" w:space="0" w:color="auto"/>
              <w:left w:val="single" w:sz="4" w:space="0" w:color="auto"/>
              <w:righ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D</w:t>
            </w:r>
          </w:p>
        </w:tc>
      </w:tr>
      <w:tr w:rsidR="008F10C5" w:rsidRPr="006B7388" w:rsidTr="00CB50A2">
        <w:trPr>
          <w:trHeight w:hRule="exact" w:val="336"/>
        </w:trPr>
        <w:tc>
          <w:tcPr>
            <w:tcW w:w="2755" w:type="dxa"/>
            <w:vMerge/>
            <w:tcBorders>
              <w:left w:val="single" w:sz="4" w:space="0" w:color="auto"/>
            </w:tcBorders>
            <w:shd w:val="clear" w:color="auto" w:fill="FF6600"/>
            <w:vAlign w:val="bottom"/>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p>
        </w:tc>
        <w:tc>
          <w:tcPr>
            <w:tcW w:w="4626" w:type="dxa"/>
            <w:tcBorders>
              <w:top w:val="single" w:sz="4" w:space="0" w:color="auto"/>
              <w:lef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Подслушивание</w:t>
            </w:r>
          </w:p>
        </w:tc>
        <w:tc>
          <w:tcPr>
            <w:tcW w:w="2317" w:type="dxa"/>
            <w:gridSpan w:val="2"/>
            <w:tcBorders>
              <w:top w:val="single" w:sz="4" w:space="0" w:color="auto"/>
              <w:left w:val="single" w:sz="4" w:space="0" w:color="auto"/>
              <w:righ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D</w:t>
            </w:r>
          </w:p>
        </w:tc>
      </w:tr>
      <w:tr w:rsidR="008F10C5" w:rsidRPr="006B7388" w:rsidTr="00CB50A2">
        <w:trPr>
          <w:trHeight w:hRule="exact" w:val="468"/>
        </w:trPr>
        <w:tc>
          <w:tcPr>
            <w:tcW w:w="2755" w:type="dxa"/>
            <w:vMerge/>
            <w:tcBorders>
              <w:left w:val="single" w:sz="4" w:space="0" w:color="auto"/>
            </w:tcBorders>
            <w:shd w:val="clear" w:color="auto" w:fill="FF6600"/>
            <w:vAlign w:val="bottom"/>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p>
        </w:tc>
        <w:tc>
          <w:tcPr>
            <w:tcW w:w="4626" w:type="dxa"/>
            <w:tcBorders>
              <w:top w:val="single" w:sz="4" w:space="0" w:color="auto"/>
              <w:left w:val="single" w:sz="4" w:space="0" w:color="auto"/>
            </w:tcBorders>
            <w:shd w:val="clear" w:color="auto" w:fill="FFFFFF"/>
            <w:vAlign w:val="bottom"/>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Кража носителей или документов</w:t>
            </w:r>
          </w:p>
        </w:tc>
        <w:tc>
          <w:tcPr>
            <w:tcW w:w="2317" w:type="dxa"/>
            <w:gridSpan w:val="2"/>
            <w:tcBorders>
              <w:top w:val="single" w:sz="4" w:space="0" w:color="auto"/>
              <w:left w:val="single" w:sz="4" w:space="0" w:color="auto"/>
              <w:righ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D</w:t>
            </w:r>
          </w:p>
        </w:tc>
      </w:tr>
      <w:tr w:rsidR="008F10C5" w:rsidRPr="006B7388" w:rsidTr="00CB50A2">
        <w:trPr>
          <w:trHeight w:hRule="exact" w:val="341"/>
        </w:trPr>
        <w:tc>
          <w:tcPr>
            <w:tcW w:w="2755" w:type="dxa"/>
            <w:vMerge/>
            <w:tcBorders>
              <w:left w:val="single" w:sz="4" w:space="0" w:color="auto"/>
              <w:bottom w:val="single" w:sz="4" w:space="0" w:color="auto"/>
            </w:tcBorders>
            <w:shd w:val="clear" w:color="auto" w:fill="FF6600"/>
            <w:vAlign w:val="bottom"/>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p>
        </w:tc>
        <w:tc>
          <w:tcPr>
            <w:tcW w:w="4626" w:type="dxa"/>
            <w:tcBorders>
              <w:top w:val="single" w:sz="4" w:space="0" w:color="auto"/>
              <w:left w:val="single" w:sz="4" w:space="0" w:color="auto"/>
              <w:bottom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Кража оборудования</w:t>
            </w:r>
          </w:p>
        </w:tc>
        <w:tc>
          <w:tcPr>
            <w:tcW w:w="2317" w:type="dxa"/>
            <w:gridSpan w:val="2"/>
            <w:tcBorders>
              <w:top w:val="single" w:sz="4" w:space="0" w:color="auto"/>
              <w:left w:val="single" w:sz="4" w:space="0" w:color="auto"/>
              <w:bottom w:val="single" w:sz="4" w:space="0" w:color="auto"/>
              <w:righ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D</w:t>
            </w:r>
          </w:p>
        </w:tc>
      </w:tr>
      <w:tr w:rsidR="008F10C5" w:rsidRPr="006B7388" w:rsidTr="00CB50A2">
        <w:trPr>
          <w:gridAfter w:val="1"/>
          <w:wAfter w:w="49" w:type="dxa"/>
          <w:trHeight w:hRule="exact" w:val="269"/>
        </w:trPr>
        <w:tc>
          <w:tcPr>
            <w:tcW w:w="2755" w:type="dxa"/>
            <w:tcBorders>
              <w:top w:val="single" w:sz="4" w:space="0" w:color="auto"/>
              <w:left w:val="single" w:sz="4" w:space="0" w:color="auto"/>
            </w:tcBorders>
            <w:shd w:val="clear" w:color="auto" w:fill="FF6600"/>
          </w:tcPr>
          <w:p w:rsidR="008F10C5" w:rsidRPr="006B7388" w:rsidRDefault="008F10C5" w:rsidP="00DE078B">
            <w:pPr>
              <w:spacing w:after="0" w:line="240" w:lineRule="auto"/>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lastRenderedPageBreak/>
              <w:t>Тип</w:t>
            </w:r>
          </w:p>
        </w:tc>
        <w:tc>
          <w:tcPr>
            <w:tcW w:w="4626" w:type="dxa"/>
            <w:tcBorders>
              <w:top w:val="single" w:sz="4" w:space="0" w:color="auto"/>
              <w:left w:val="single" w:sz="4" w:space="0" w:color="auto"/>
            </w:tcBorders>
            <w:shd w:val="clear" w:color="auto" w:fill="FFFF00"/>
          </w:tcPr>
          <w:p w:rsidR="008F10C5" w:rsidRPr="006B7388" w:rsidRDefault="008F10C5" w:rsidP="00DE078B">
            <w:pPr>
              <w:spacing w:after="0" w:line="240" w:lineRule="auto"/>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Угрозы</w:t>
            </w:r>
          </w:p>
        </w:tc>
        <w:tc>
          <w:tcPr>
            <w:tcW w:w="2268" w:type="dxa"/>
            <w:tcBorders>
              <w:top w:val="single" w:sz="4" w:space="0" w:color="auto"/>
              <w:left w:val="single" w:sz="4" w:space="0" w:color="auto"/>
              <w:right w:val="single" w:sz="4" w:space="0" w:color="auto"/>
            </w:tcBorders>
            <w:shd w:val="clear" w:color="auto" w:fill="FFFF00"/>
          </w:tcPr>
          <w:p w:rsidR="008F10C5" w:rsidRPr="006B7388" w:rsidRDefault="008F10C5" w:rsidP="00DE078B">
            <w:pPr>
              <w:spacing w:after="0" w:line="240" w:lineRule="auto"/>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Обозначение</w:t>
            </w:r>
          </w:p>
        </w:tc>
      </w:tr>
      <w:tr w:rsidR="008F10C5" w:rsidRPr="006B7388" w:rsidTr="00CB50A2">
        <w:trPr>
          <w:gridAfter w:val="1"/>
          <w:wAfter w:w="49" w:type="dxa"/>
          <w:trHeight w:hRule="exact" w:val="868"/>
        </w:trPr>
        <w:tc>
          <w:tcPr>
            <w:tcW w:w="2755" w:type="dxa"/>
            <w:vMerge w:val="restart"/>
            <w:tcBorders>
              <w:top w:val="single" w:sz="4" w:space="0" w:color="auto"/>
              <w:left w:val="single" w:sz="4" w:space="0" w:color="auto"/>
            </w:tcBorders>
            <w:shd w:val="clear" w:color="auto" w:fill="FF6600"/>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p>
        </w:tc>
        <w:tc>
          <w:tcPr>
            <w:tcW w:w="4626" w:type="dxa"/>
            <w:tcBorders>
              <w:top w:val="single" w:sz="4" w:space="0" w:color="auto"/>
              <w:lef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Восстановление информации на носителях, отправленных на переработку или бракованных</w:t>
            </w:r>
          </w:p>
        </w:tc>
        <w:tc>
          <w:tcPr>
            <w:tcW w:w="2268" w:type="dxa"/>
            <w:tcBorders>
              <w:top w:val="single" w:sz="4" w:space="0" w:color="auto"/>
              <w:left w:val="single" w:sz="4" w:space="0" w:color="auto"/>
              <w:righ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D</w:t>
            </w:r>
          </w:p>
        </w:tc>
      </w:tr>
      <w:tr w:rsidR="008F10C5" w:rsidRPr="006B7388" w:rsidTr="00CB50A2">
        <w:trPr>
          <w:gridAfter w:val="1"/>
          <w:wAfter w:w="49" w:type="dxa"/>
          <w:trHeight w:hRule="exact" w:val="336"/>
        </w:trPr>
        <w:tc>
          <w:tcPr>
            <w:tcW w:w="2755" w:type="dxa"/>
            <w:vMerge/>
            <w:tcBorders>
              <w:left w:val="single" w:sz="4" w:space="0" w:color="auto"/>
            </w:tcBorders>
            <w:shd w:val="clear" w:color="auto" w:fill="FF6600"/>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p>
        </w:tc>
        <w:tc>
          <w:tcPr>
            <w:tcW w:w="4626" w:type="dxa"/>
            <w:tcBorders>
              <w:top w:val="single" w:sz="4" w:space="0" w:color="auto"/>
              <w:lef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Обнаружение</w:t>
            </w:r>
            <w:r w:rsidR="00EF23A9"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(раскрытие)</w:t>
            </w:r>
          </w:p>
        </w:tc>
        <w:tc>
          <w:tcPr>
            <w:tcW w:w="2268" w:type="dxa"/>
            <w:tcBorders>
              <w:top w:val="single" w:sz="4" w:space="0" w:color="auto"/>
              <w:left w:val="single" w:sz="4" w:space="0" w:color="auto"/>
              <w:righ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A, D</w:t>
            </w:r>
          </w:p>
        </w:tc>
      </w:tr>
      <w:tr w:rsidR="008F10C5" w:rsidRPr="006B7388" w:rsidTr="00CB50A2">
        <w:trPr>
          <w:gridAfter w:val="1"/>
          <w:wAfter w:w="49" w:type="dxa"/>
          <w:trHeight w:hRule="exact" w:val="374"/>
        </w:trPr>
        <w:tc>
          <w:tcPr>
            <w:tcW w:w="2755" w:type="dxa"/>
            <w:vMerge/>
            <w:tcBorders>
              <w:left w:val="single" w:sz="4" w:space="0" w:color="auto"/>
            </w:tcBorders>
            <w:shd w:val="clear" w:color="auto" w:fill="FF6600"/>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p>
        </w:tc>
        <w:tc>
          <w:tcPr>
            <w:tcW w:w="4626" w:type="dxa"/>
            <w:tcBorders>
              <w:top w:val="single" w:sz="4" w:space="0" w:color="auto"/>
              <w:lef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Данные из ненадёжных источников</w:t>
            </w:r>
          </w:p>
        </w:tc>
        <w:tc>
          <w:tcPr>
            <w:tcW w:w="2268" w:type="dxa"/>
            <w:tcBorders>
              <w:top w:val="single" w:sz="4" w:space="0" w:color="auto"/>
              <w:left w:val="single" w:sz="4" w:space="0" w:color="auto"/>
              <w:righ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A, D</w:t>
            </w:r>
          </w:p>
        </w:tc>
      </w:tr>
      <w:tr w:rsidR="008F10C5" w:rsidRPr="006B7388" w:rsidTr="00CB50A2">
        <w:trPr>
          <w:gridAfter w:val="1"/>
          <w:wAfter w:w="49" w:type="dxa"/>
          <w:trHeight w:hRule="exact" w:val="422"/>
        </w:trPr>
        <w:tc>
          <w:tcPr>
            <w:tcW w:w="2755" w:type="dxa"/>
            <w:vMerge/>
            <w:tcBorders>
              <w:left w:val="single" w:sz="4" w:space="0" w:color="auto"/>
            </w:tcBorders>
            <w:shd w:val="clear" w:color="auto" w:fill="FF6600"/>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p>
        </w:tc>
        <w:tc>
          <w:tcPr>
            <w:tcW w:w="4626" w:type="dxa"/>
            <w:tcBorders>
              <w:top w:val="single" w:sz="4" w:space="0" w:color="auto"/>
              <w:lef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Вмешательство в аппаратные средства</w:t>
            </w:r>
          </w:p>
        </w:tc>
        <w:tc>
          <w:tcPr>
            <w:tcW w:w="2268" w:type="dxa"/>
            <w:tcBorders>
              <w:top w:val="single" w:sz="4" w:space="0" w:color="auto"/>
              <w:left w:val="single" w:sz="4" w:space="0" w:color="auto"/>
              <w:righ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D</w:t>
            </w:r>
          </w:p>
        </w:tc>
      </w:tr>
      <w:tr w:rsidR="008F10C5" w:rsidRPr="006B7388" w:rsidTr="00CB50A2">
        <w:trPr>
          <w:gridAfter w:val="1"/>
          <w:wAfter w:w="49" w:type="dxa"/>
          <w:trHeight w:hRule="exact" w:val="428"/>
        </w:trPr>
        <w:tc>
          <w:tcPr>
            <w:tcW w:w="2755" w:type="dxa"/>
            <w:vMerge/>
            <w:tcBorders>
              <w:left w:val="single" w:sz="4" w:space="0" w:color="auto"/>
            </w:tcBorders>
            <w:shd w:val="clear" w:color="auto" w:fill="FF6600"/>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p>
        </w:tc>
        <w:tc>
          <w:tcPr>
            <w:tcW w:w="4626" w:type="dxa"/>
            <w:tcBorders>
              <w:top w:val="single" w:sz="4" w:space="0" w:color="auto"/>
              <w:lef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Вмешательство в программные средства</w:t>
            </w:r>
          </w:p>
        </w:tc>
        <w:tc>
          <w:tcPr>
            <w:tcW w:w="2268" w:type="dxa"/>
            <w:tcBorders>
              <w:top w:val="single" w:sz="4" w:space="0" w:color="auto"/>
              <w:left w:val="single" w:sz="4" w:space="0" w:color="auto"/>
              <w:righ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D</w:t>
            </w:r>
          </w:p>
        </w:tc>
      </w:tr>
      <w:tr w:rsidR="008F10C5" w:rsidRPr="006B7388" w:rsidTr="00CB50A2">
        <w:trPr>
          <w:gridAfter w:val="1"/>
          <w:wAfter w:w="49" w:type="dxa"/>
          <w:trHeight w:hRule="exact" w:val="336"/>
        </w:trPr>
        <w:tc>
          <w:tcPr>
            <w:tcW w:w="2755" w:type="dxa"/>
            <w:vMerge/>
            <w:tcBorders>
              <w:left w:val="single" w:sz="4" w:space="0" w:color="auto"/>
            </w:tcBorders>
            <w:shd w:val="clear" w:color="auto" w:fill="FF6600"/>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p>
        </w:tc>
        <w:tc>
          <w:tcPr>
            <w:tcW w:w="4626" w:type="dxa"/>
            <w:tcBorders>
              <w:top w:val="single" w:sz="4" w:space="0" w:color="auto"/>
              <w:lef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Обнаружение местоположения</w:t>
            </w:r>
          </w:p>
        </w:tc>
        <w:tc>
          <w:tcPr>
            <w:tcW w:w="2268" w:type="dxa"/>
            <w:tcBorders>
              <w:top w:val="single" w:sz="4" w:space="0" w:color="auto"/>
              <w:left w:val="single" w:sz="4" w:space="0" w:color="auto"/>
              <w:righ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D</w:t>
            </w:r>
          </w:p>
        </w:tc>
      </w:tr>
      <w:tr w:rsidR="008F10C5" w:rsidRPr="006B7388" w:rsidTr="00CB50A2">
        <w:trPr>
          <w:gridAfter w:val="1"/>
          <w:wAfter w:w="49" w:type="dxa"/>
          <w:trHeight w:hRule="exact" w:val="336"/>
        </w:trPr>
        <w:tc>
          <w:tcPr>
            <w:tcW w:w="2755" w:type="dxa"/>
            <w:vMerge w:val="restart"/>
            <w:tcBorders>
              <w:top w:val="single" w:sz="4" w:space="0" w:color="auto"/>
              <w:left w:val="single" w:sz="4" w:space="0" w:color="auto"/>
            </w:tcBorders>
            <w:shd w:val="clear" w:color="auto" w:fill="FF6600"/>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Технические отказы</w:t>
            </w:r>
          </w:p>
        </w:tc>
        <w:tc>
          <w:tcPr>
            <w:tcW w:w="4626" w:type="dxa"/>
            <w:tcBorders>
              <w:top w:val="single" w:sz="4" w:space="0" w:color="auto"/>
              <w:lef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Отказ оборудования</w:t>
            </w:r>
          </w:p>
        </w:tc>
        <w:tc>
          <w:tcPr>
            <w:tcW w:w="2268" w:type="dxa"/>
            <w:tcBorders>
              <w:top w:val="single" w:sz="4" w:space="0" w:color="auto"/>
              <w:left w:val="single" w:sz="4" w:space="0" w:color="auto"/>
              <w:righ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A</w:t>
            </w:r>
          </w:p>
        </w:tc>
      </w:tr>
      <w:tr w:rsidR="008F10C5" w:rsidRPr="006B7388" w:rsidTr="00CB50A2">
        <w:trPr>
          <w:gridAfter w:val="1"/>
          <w:wAfter w:w="49" w:type="dxa"/>
          <w:trHeight w:hRule="exact" w:val="336"/>
        </w:trPr>
        <w:tc>
          <w:tcPr>
            <w:tcW w:w="2755" w:type="dxa"/>
            <w:vMerge/>
            <w:tcBorders>
              <w:left w:val="single" w:sz="4" w:space="0" w:color="auto"/>
            </w:tcBorders>
            <w:shd w:val="clear" w:color="auto" w:fill="FF6600"/>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p>
        </w:tc>
        <w:tc>
          <w:tcPr>
            <w:tcW w:w="4626" w:type="dxa"/>
            <w:tcBorders>
              <w:top w:val="single" w:sz="4" w:space="0" w:color="auto"/>
              <w:lef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Сбой оборудования</w:t>
            </w:r>
          </w:p>
        </w:tc>
        <w:tc>
          <w:tcPr>
            <w:tcW w:w="2268" w:type="dxa"/>
            <w:tcBorders>
              <w:top w:val="single" w:sz="4" w:space="0" w:color="auto"/>
              <w:left w:val="single" w:sz="4" w:space="0" w:color="auto"/>
              <w:righ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A</w:t>
            </w:r>
          </w:p>
        </w:tc>
      </w:tr>
      <w:tr w:rsidR="008F10C5" w:rsidRPr="006B7388" w:rsidTr="00CB50A2">
        <w:trPr>
          <w:gridAfter w:val="1"/>
          <w:wAfter w:w="49" w:type="dxa"/>
          <w:trHeight w:hRule="exact" w:val="392"/>
        </w:trPr>
        <w:tc>
          <w:tcPr>
            <w:tcW w:w="2755" w:type="dxa"/>
            <w:vMerge/>
            <w:tcBorders>
              <w:left w:val="single" w:sz="4" w:space="0" w:color="auto"/>
            </w:tcBorders>
            <w:shd w:val="clear" w:color="auto" w:fill="FF6600"/>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p>
        </w:tc>
        <w:tc>
          <w:tcPr>
            <w:tcW w:w="4626" w:type="dxa"/>
            <w:tcBorders>
              <w:top w:val="single" w:sz="4" w:space="0" w:color="auto"/>
              <w:lef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Насыщение информационной системы</w:t>
            </w:r>
          </w:p>
        </w:tc>
        <w:tc>
          <w:tcPr>
            <w:tcW w:w="2268" w:type="dxa"/>
            <w:tcBorders>
              <w:top w:val="single" w:sz="4" w:space="0" w:color="auto"/>
              <w:left w:val="single" w:sz="4" w:space="0" w:color="auto"/>
              <w:righ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A, D</w:t>
            </w:r>
          </w:p>
        </w:tc>
      </w:tr>
      <w:tr w:rsidR="008F10C5" w:rsidRPr="006B7388" w:rsidTr="00CB50A2">
        <w:trPr>
          <w:gridAfter w:val="1"/>
          <w:wAfter w:w="49" w:type="dxa"/>
          <w:trHeight w:hRule="exact" w:val="331"/>
        </w:trPr>
        <w:tc>
          <w:tcPr>
            <w:tcW w:w="2755" w:type="dxa"/>
            <w:vMerge/>
            <w:tcBorders>
              <w:left w:val="single" w:sz="4" w:space="0" w:color="auto"/>
            </w:tcBorders>
            <w:shd w:val="clear" w:color="auto" w:fill="FF6600"/>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p>
        </w:tc>
        <w:tc>
          <w:tcPr>
            <w:tcW w:w="4626" w:type="dxa"/>
            <w:tcBorders>
              <w:top w:val="single" w:sz="4" w:space="0" w:color="auto"/>
              <w:lef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Программный сбой</w:t>
            </w:r>
          </w:p>
        </w:tc>
        <w:tc>
          <w:tcPr>
            <w:tcW w:w="2268" w:type="dxa"/>
            <w:tcBorders>
              <w:top w:val="single" w:sz="4" w:space="0" w:color="auto"/>
              <w:left w:val="single" w:sz="4" w:space="0" w:color="auto"/>
              <w:righ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A</w:t>
            </w:r>
          </w:p>
        </w:tc>
      </w:tr>
      <w:tr w:rsidR="008F10C5" w:rsidRPr="006B7388" w:rsidTr="00CB50A2">
        <w:trPr>
          <w:gridAfter w:val="1"/>
          <w:wAfter w:w="49" w:type="dxa"/>
          <w:trHeight w:hRule="exact" w:val="917"/>
        </w:trPr>
        <w:tc>
          <w:tcPr>
            <w:tcW w:w="2755" w:type="dxa"/>
            <w:vMerge/>
            <w:tcBorders>
              <w:left w:val="single" w:sz="4" w:space="0" w:color="auto"/>
            </w:tcBorders>
            <w:shd w:val="clear" w:color="auto" w:fill="FF6600"/>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p>
        </w:tc>
        <w:tc>
          <w:tcPr>
            <w:tcW w:w="4626" w:type="dxa"/>
            <w:tcBorders>
              <w:top w:val="single" w:sz="4" w:space="0" w:color="auto"/>
              <w:lef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Нарушение</w:t>
            </w:r>
          </w:p>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ремонтопригодности</w:t>
            </w:r>
          </w:p>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информационной системы</w:t>
            </w:r>
          </w:p>
        </w:tc>
        <w:tc>
          <w:tcPr>
            <w:tcW w:w="2268" w:type="dxa"/>
            <w:tcBorders>
              <w:top w:val="single" w:sz="4" w:space="0" w:color="auto"/>
              <w:left w:val="single" w:sz="4" w:space="0" w:color="auto"/>
              <w:righ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A, D</w:t>
            </w:r>
          </w:p>
        </w:tc>
      </w:tr>
      <w:tr w:rsidR="008F10C5" w:rsidRPr="006B7388" w:rsidTr="00CB50A2">
        <w:trPr>
          <w:gridAfter w:val="1"/>
          <w:wAfter w:w="49" w:type="dxa"/>
          <w:trHeight w:hRule="exact" w:val="542"/>
        </w:trPr>
        <w:tc>
          <w:tcPr>
            <w:tcW w:w="2755" w:type="dxa"/>
            <w:vMerge w:val="restart"/>
            <w:tcBorders>
              <w:top w:val="single" w:sz="4" w:space="0" w:color="auto"/>
              <w:left w:val="single" w:sz="4" w:space="0" w:color="auto"/>
            </w:tcBorders>
            <w:shd w:val="clear" w:color="auto" w:fill="FF6600"/>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Несанкционированные действия</w:t>
            </w:r>
          </w:p>
        </w:tc>
        <w:tc>
          <w:tcPr>
            <w:tcW w:w="4626" w:type="dxa"/>
            <w:tcBorders>
              <w:top w:val="single" w:sz="4" w:space="0" w:color="auto"/>
              <w:left w:val="single" w:sz="4" w:space="0" w:color="auto"/>
            </w:tcBorders>
            <w:shd w:val="clear" w:color="auto" w:fill="FFFFFF"/>
            <w:vAlign w:val="bottom"/>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Несанкционированное использование оборудования</w:t>
            </w:r>
          </w:p>
        </w:tc>
        <w:tc>
          <w:tcPr>
            <w:tcW w:w="2268" w:type="dxa"/>
            <w:tcBorders>
              <w:top w:val="single" w:sz="4" w:space="0" w:color="auto"/>
              <w:left w:val="single" w:sz="4" w:space="0" w:color="auto"/>
              <w:righ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D</w:t>
            </w:r>
          </w:p>
        </w:tc>
      </w:tr>
      <w:tr w:rsidR="008F10C5" w:rsidRPr="006B7388" w:rsidTr="00CB50A2">
        <w:trPr>
          <w:gridAfter w:val="1"/>
          <w:wAfter w:w="49" w:type="dxa"/>
          <w:trHeight w:hRule="exact" w:val="608"/>
        </w:trPr>
        <w:tc>
          <w:tcPr>
            <w:tcW w:w="2755" w:type="dxa"/>
            <w:vMerge/>
            <w:tcBorders>
              <w:left w:val="single" w:sz="4" w:space="0" w:color="auto"/>
            </w:tcBorders>
            <w:shd w:val="clear" w:color="auto" w:fill="FF6600"/>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p>
        </w:tc>
        <w:tc>
          <w:tcPr>
            <w:tcW w:w="4626" w:type="dxa"/>
            <w:tcBorders>
              <w:top w:val="single" w:sz="4" w:space="0" w:color="auto"/>
              <w:lef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Мошенническое копирование программного обеспечения</w:t>
            </w:r>
          </w:p>
        </w:tc>
        <w:tc>
          <w:tcPr>
            <w:tcW w:w="2268" w:type="dxa"/>
            <w:tcBorders>
              <w:top w:val="single" w:sz="4" w:space="0" w:color="auto"/>
              <w:left w:val="single" w:sz="4" w:space="0" w:color="auto"/>
              <w:righ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D</w:t>
            </w:r>
          </w:p>
        </w:tc>
      </w:tr>
      <w:tr w:rsidR="008F10C5" w:rsidRPr="006B7388" w:rsidTr="00CB50A2">
        <w:trPr>
          <w:gridAfter w:val="1"/>
          <w:wAfter w:w="49" w:type="dxa"/>
          <w:trHeight w:hRule="exact" w:val="702"/>
        </w:trPr>
        <w:tc>
          <w:tcPr>
            <w:tcW w:w="2755" w:type="dxa"/>
            <w:vMerge/>
            <w:tcBorders>
              <w:left w:val="single" w:sz="4" w:space="0" w:color="auto"/>
            </w:tcBorders>
            <w:shd w:val="clear" w:color="auto" w:fill="FF6600"/>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p>
        </w:tc>
        <w:tc>
          <w:tcPr>
            <w:tcW w:w="4626" w:type="dxa"/>
            <w:tcBorders>
              <w:top w:val="single" w:sz="4" w:space="0" w:color="auto"/>
              <w:lef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Использование контрафактного или скопированного программного обеспечения</w:t>
            </w:r>
          </w:p>
        </w:tc>
        <w:tc>
          <w:tcPr>
            <w:tcW w:w="2268" w:type="dxa"/>
            <w:tcBorders>
              <w:top w:val="single" w:sz="4" w:space="0" w:color="auto"/>
              <w:left w:val="single" w:sz="4" w:space="0" w:color="auto"/>
              <w:righ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A, D</w:t>
            </w:r>
          </w:p>
        </w:tc>
      </w:tr>
      <w:tr w:rsidR="008F10C5" w:rsidRPr="006B7388" w:rsidTr="00CB50A2">
        <w:trPr>
          <w:gridAfter w:val="1"/>
          <w:wAfter w:w="49" w:type="dxa"/>
          <w:trHeight w:hRule="exact" w:val="336"/>
        </w:trPr>
        <w:tc>
          <w:tcPr>
            <w:tcW w:w="2755" w:type="dxa"/>
            <w:vMerge/>
            <w:tcBorders>
              <w:left w:val="single" w:sz="4" w:space="0" w:color="auto"/>
            </w:tcBorders>
            <w:shd w:val="clear" w:color="auto" w:fill="FF6600"/>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p>
        </w:tc>
        <w:tc>
          <w:tcPr>
            <w:tcW w:w="4626" w:type="dxa"/>
            <w:tcBorders>
              <w:top w:val="single" w:sz="4" w:space="0" w:color="auto"/>
              <w:lef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Искажение данных</w:t>
            </w:r>
          </w:p>
        </w:tc>
        <w:tc>
          <w:tcPr>
            <w:tcW w:w="2268" w:type="dxa"/>
            <w:tcBorders>
              <w:top w:val="single" w:sz="4" w:space="0" w:color="auto"/>
              <w:left w:val="single" w:sz="4" w:space="0" w:color="auto"/>
              <w:righ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D</w:t>
            </w:r>
          </w:p>
        </w:tc>
      </w:tr>
      <w:tr w:rsidR="008F10C5" w:rsidRPr="006B7388" w:rsidTr="00CB50A2">
        <w:trPr>
          <w:gridAfter w:val="1"/>
          <w:wAfter w:w="49" w:type="dxa"/>
          <w:trHeight w:hRule="exact" w:val="552"/>
        </w:trPr>
        <w:tc>
          <w:tcPr>
            <w:tcW w:w="2755" w:type="dxa"/>
            <w:vMerge/>
            <w:tcBorders>
              <w:left w:val="single" w:sz="4" w:space="0" w:color="auto"/>
            </w:tcBorders>
            <w:shd w:val="clear" w:color="auto" w:fill="FF6600"/>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p>
        </w:tc>
        <w:tc>
          <w:tcPr>
            <w:tcW w:w="4626" w:type="dxa"/>
            <w:tcBorders>
              <w:top w:val="single" w:sz="4" w:space="0" w:color="auto"/>
              <w:lef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Незаконная обработка данных</w:t>
            </w:r>
          </w:p>
        </w:tc>
        <w:tc>
          <w:tcPr>
            <w:tcW w:w="2268" w:type="dxa"/>
            <w:tcBorders>
              <w:top w:val="single" w:sz="4" w:space="0" w:color="auto"/>
              <w:left w:val="single" w:sz="4" w:space="0" w:color="auto"/>
              <w:righ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D</w:t>
            </w:r>
          </w:p>
        </w:tc>
      </w:tr>
      <w:tr w:rsidR="008F10C5" w:rsidRPr="006B7388" w:rsidTr="00CB50A2">
        <w:trPr>
          <w:gridAfter w:val="1"/>
          <w:wAfter w:w="49" w:type="dxa"/>
          <w:trHeight w:hRule="exact" w:val="336"/>
        </w:trPr>
        <w:tc>
          <w:tcPr>
            <w:tcW w:w="2755" w:type="dxa"/>
            <w:vMerge w:val="restart"/>
            <w:tcBorders>
              <w:top w:val="single" w:sz="4" w:space="0" w:color="auto"/>
              <w:left w:val="single" w:sz="4" w:space="0" w:color="auto"/>
            </w:tcBorders>
            <w:shd w:val="clear" w:color="auto" w:fill="FF6600"/>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Компрометация функций</w:t>
            </w:r>
          </w:p>
        </w:tc>
        <w:tc>
          <w:tcPr>
            <w:tcW w:w="4626" w:type="dxa"/>
            <w:tcBorders>
              <w:top w:val="single" w:sz="4" w:space="0" w:color="auto"/>
              <w:lef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Ошибка в использовании</w:t>
            </w:r>
          </w:p>
        </w:tc>
        <w:tc>
          <w:tcPr>
            <w:tcW w:w="2268" w:type="dxa"/>
            <w:tcBorders>
              <w:top w:val="single" w:sz="4" w:space="0" w:color="auto"/>
              <w:left w:val="single" w:sz="4" w:space="0" w:color="auto"/>
              <w:righ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A</w:t>
            </w:r>
          </w:p>
        </w:tc>
      </w:tr>
      <w:tr w:rsidR="008F10C5" w:rsidRPr="006B7388" w:rsidTr="00CB50A2">
        <w:trPr>
          <w:gridAfter w:val="1"/>
          <w:wAfter w:w="49" w:type="dxa"/>
          <w:trHeight w:hRule="exact" w:val="341"/>
        </w:trPr>
        <w:tc>
          <w:tcPr>
            <w:tcW w:w="2755" w:type="dxa"/>
            <w:vMerge/>
            <w:tcBorders>
              <w:left w:val="single" w:sz="4" w:space="0" w:color="auto"/>
            </w:tcBorders>
            <w:shd w:val="clear" w:color="auto" w:fill="FF6600"/>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p>
        </w:tc>
        <w:tc>
          <w:tcPr>
            <w:tcW w:w="4626" w:type="dxa"/>
            <w:tcBorders>
              <w:top w:val="single" w:sz="4" w:space="0" w:color="auto"/>
              <w:lef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Злоупотребление правами</w:t>
            </w:r>
          </w:p>
        </w:tc>
        <w:tc>
          <w:tcPr>
            <w:tcW w:w="2268" w:type="dxa"/>
            <w:tcBorders>
              <w:top w:val="single" w:sz="4" w:space="0" w:color="auto"/>
              <w:left w:val="single" w:sz="4" w:space="0" w:color="auto"/>
              <w:righ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A, D</w:t>
            </w:r>
          </w:p>
        </w:tc>
      </w:tr>
      <w:tr w:rsidR="008F10C5" w:rsidRPr="006B7388" w:rsidTr="00CB50A2">
        <w:trPr>
          <w:gridAfter w:val="1"/>
          <w:wAfter w:w="49" w:type="dxa"/>
          <w:trHeight w:hRule="exact" w:val="336"/>
        </w:trPr>
        <w:tc>
          <w:tcPr>
            <w:tcW w:w="2755" w:type="dxa"/>
            <w:vMerge/>
            <w:tcBorders>
              <w:left w:val="single" w:sz="4" w:space="0" w:color="auto"/>
            </w:tcBorders>
            <w:shd w:val="clear" w:color="auto" w:fill="FF6600"/>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p>
        </w:tc>
        <w:tc>
          <w:tcPr>
            <w:tcW w:w="4626" w:type="dxa"/>
            <w:tcBorders>
              <w:top w:val="single" w:sz="4" w:space="0" w:color="auto"/>
              <w:lef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Фальсификация прав</w:t>
            </w:r>
          </w:p>
        </w:tc>
        <w:tc>
          <w:tcPr>
            <w:tcW w:w="2268" w:type="dxa"/>
            <w:tcBorders>
              <w:top w:val="single" w:sz="4" w:space="0" w:color="auto"/>
              <w:left w:val="single" w:sz="4" w:space="0" w:color="auto"/>
              <w:righ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D</w:t>
            </w:r>
          </w:p>
        </w:tc>
      </w:tr>
      <w:tr w:rsidR="008F10C5" w:rsidRPr="006B7388" w:rsidTr="00CB50A2">
        <w:trPr>
          <w:gridAfter w:val="1"/>
          <w:wAfter w:w="49" w:type="dxa"/>
          <w:trHeight w:hRule="exact" w:val="336"/>
        </w:trPr>
        <w:tc>
          <w:tcPr>
            <w:tcW w:w="2755" w:type="dxa"/>
            <w:vMerge/>
            <w:tcBorders>
              <w:left w:val="single" w:sz="4" w:space="0" w:color="auto"/>
            </w:tcBorders>
            <w:shd w:val="clear" w:color="auto" w:fill="FF6600"/>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p>
        </w:tc>
        <w:tc>
          <w:tcPr>
            <w:tcW w:w="4626" w:type="dxa"/>
            <w:tcBorders>
              <w:top w:val="single" w:sz="4" w:space="0" w:color="auto"/>
              <w:lef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Отрицание действий</w:t>
            </w:r>
          </w:p>
        </w:tc>
        <w:tc>
          <w:tcPr>
            <w:tcW w:w="2268" w:type="dxa"/>
            <w:tcBorders>
              <w:top w:val="single" w:sz="4" w:space="0" w:color="auto"/>
              <w:left w:val="single" w:sz="4" w:space="0" w:color="auto"/>
              <w:righ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D</w:t>
            </w:r>
          </w:p>
        </w:tc>
      </w:tr>
      <w:tr w:rsidR="008F10C5" w:rsidRPr="006B7388" w:rsidTr="00CB50A2">
        <w:trPr>
          <w:gridAfter w:val="1"/>
          <w:wAfter w:w="49" w:type="dxa"/>
          <w:trHeight w:hRule="exact" w:val="432"/>
        </w:trPr>
        <w:tc>
          <w:tcPr>
            <w:tcW w:w="2755" w:type="dxa"/>
            <w:vMerge/>
            <w:tcBorders>
              <w:left w:val="single" w:sz="4" w:space="0" w:color="auto"/>
              <w:bottom w:val="single" w:sz="4" w:space="0" w:color="auto"/>
            </w:tcBorders>
            <w:shd w:val="clear" w:color="auto" w:fill="FF6600"/>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p>
        </w:tc>
        <w:tc>
          <w:tcPr>
            <w:tcW w:w="4626" w:type="dxa"/>
            <w:tcBorders>
              <w:top w:val="single" w:sz="4" w:space="0" w:color="auto"/>
              <w:left w:val="single" w:sz="4" w:space="0" w:color="auto"/>
              <w:bottom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Нарушение работоспособности персонала</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A, D, E</w:t>
            </w:r>
          </w:p>
        </w:tc>
      </w:tr>
    </w:tbl>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p>
    <w:p w:rsidR="00EF23A9"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Особое внимание должно быть обращено на человеческие источники угрозы.</w:t>
      </w:r>
      <w:r w:rsidR="00EF23A9"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Они соответственно перечислены в следующей таблице:</w:t>
      </w:r>
    </w:p>
    <w:p w:rsidR="00C44030" w:rsidRDefault="00C44030" w:rsidP="008F10C5">
      <w:pPr>
        <w:spacing w:after="0" w:line="240" w:lineRule="auto"/>
        <w:ind w:firstLine="708"/>
        <w:jc w:val="both"/>
        <w:rPr>
          <w:rFonts w:ascii="Times New Roman" w:eastAsia="Times New Roman" w:hAnsi="Times New Roman" w:cs="Times New Roman"/>
          <w:sz w:val="24"/>
          <w:szCs w:val="24"/>
          <w:lang w:bidi="ru-RU"/>
        </w:rPr>
      </w:pPr>
    </w:p>
    <w:p w:rsidR="00C44030" w:rsidRPr="00C44030" w:rsidRDefault="00C44030" w:rsidP="00C44030">
      <w:pPr>
        <w:pStyle w:val="Style8"/>
        <w:widowControl/>
        <w:ind w:firstLine="709"/>
        <w:jc w:val="center"/>
        <w:rPr>
          <w:rFonts w:ascii="Times New Roman" w:hAnsi="Times New Roman" w:cs="Times New Roman"/>
          <w:lang w:bidi="ru-RU"/>
        </w:rPr>
      </w:pPr>
      <w:r>
        <w:rPr>
          <w:rStyle w:val="FontStyle29"/>
          <w:rFonts w:ascii="Times New Roman" w:hAnsi="Times New Roman" w:cs="Times New Roman"/>
          <w:b/>
          <w:sz w:val="24"/>
          <w:szCs w:val="24"/>
        </w:rPr>
        <w:t>Таблица С.2</w:t>
      </w:r>
      <w:r w:rsidRPr="00C44030">
        <w:rPr>
          <w:rStyle w:val="FontStyle29"/>
          <w:rFonts w:ascii="Times New Roman" w:hAnsi="Times New Roman" w:cs="Times New Roman"/>
          <w:b/>
          <w:sz w:val="24"/>
          <w:szCs w:val="24"/>
        </w:rPr>
        <w:t xml:space="preserve"> – </w:t>
      </w:r>
      <w:r>
        <w:rPr>
          <w:rStyle w:val="FontStyle29"/>
          <w:rFonts w:ascii="Times New Roman" w:hAnsi="Times New Roman" w:cs="Times New Roman"/>
          <w:b/>
          <w:sz w:val="24"/>
          <w:szCs w:val="24"/>
        </w:rPr>
        <w:t>Человеческие источники угрозы</w:t>
      </w:r>
    </w:p>
    <w:tbl>
      <w:tblPr>
        <w:tblOverlap w:val="never"/>
        <w:tblW w:w="9903" w:type="dxa"/>
        <w:jc w:val="center"/>
        <w:tblLayout w:type="fixed"/>
        <w:tblCellMar>
          <w:left w:w="10" w:type="dxa"/>
          <w:right w:w="10" w:type="dxa"/>
        </w:tblCellMar>
        <w:tblLook w:val="04A0" w:firstRow="1" w:lastRow="0" w:firstColumn="1" w:lastColumn="0" w:noHBand="0" w:noVBand="1"/>
      </w:tblPr>
      <w:tblGrid>
        <w:gridCol w:w="2835"/>
        <w:gridCol w:w="3242"/>
        <w:gridCol w:w="3826"/>
      </w:tblGrid>
      <w:tr w:rsidR="008F10C5" w:rsidRPr="006B7388" w:rsidTr="00EF23A9">
        <w:trPr>
          <w:trHeight w:hRule="exact" w:val="370"/>
          <w:jc w:val="center"/>
        </w:trPr>
        <w:tc>
          <w:tcPr>
            <w:tcW w:w="2835" w:type="dxa"/>
            <w:tcBorders>
              <w:top w:val="single" w:sz="4" w:space="0" w:color="auto"/>
              <w:left w:val="single" w:sz="4" w:space="0" w:color="auto"/>
            </w:tcBorders>
            <w:shd w:val="clear" w:color="auto" w:fill="FF6600"/>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Источник угрозы</w:t>
            </w:r>
          </w:p>
        </w:tc>
        <w:tc>
          <w:tcPr>
            <w:tcW w:w="3242" w:type="dxa"/>
            <w:tcBorders>
              <w:top w:val="single" w:sz="4" w:space="0" w:color="auto"/>
              <w:left w:val="single" w:sz="4" w:space="0" w:color="auto"/>
            </w:tcBorders>
            <w:shd w:val="clear" w:color="auto" w:fill="FFFF00"/>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Мотивация</w:t>
            </w:r>
          </w:p>
        </w:tc>
        <w:tc>
          <w:tcPr>
            <w:tcW w:w="3826" w:type="dxa"/>
            <w:tcBorders>
              <w:top w:val="single" w:sz="4" w:space="0" w:color="auto"/>
              <w:left w:val="single" w:sz="4" w:space="0" w:color="auto"/>
              <w:right w:val="single" w:sz="4" w:space="0" w:color="auto"/>
            </w:tcBorders>
            <w:shd w:val="clear" w:color="auto" w:fill="FFFF00"/>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Возможные последствия</w:t>
            </w:r>
          </w:p>
        </w:tc>
      </w:tr>
      <w:tr w:rsidR="008F10C5" w:rsidRPr="006B7388" w:rsidTr="00EF23A9">
        <w:trPr>
          <w:trHeight w:hRule="exact" w:val="1780"/>
          <w:jc w:val="center"/>
        </w:trPr>
        <w:tc>
          <w:tcPr>
            <w:tcW w:w="2835" w:type="dxa"/>
            <w:tcBorders>
              <w:top w:val="single" w:sz="4" w:space="0" w:color="auto"/>
              <w:left w:val="single" w:sz="4" w:space="0" w:color="auto"/>
            </w:tcBorders>
            <w:shd w:val="clear" w:color="auto" w:fill="FF6600"/>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Хакер, крекер</w:t>
            </w:r>
            <w:r w:rsidR="00EF23A9" w:rsidRPr="006B7388">
              <w:rPr>
                <w:rFonts w:ascii="Times New Roman" w:eastAsia="Times New Roman" w:hAnsi="Times New Roman" w:cs="Times New Roman"/>
                <w:b/>
                <w:bCs/>
                <w:sz w:val="24"/>
                <w:szCs w:val="24"/>
                <w:lang w:bidi="ru-RU"/>
              </w:rPr>
              <w:t xml:space="preserve"> </w:t>
            </w:r>
            <w:r w:rsidRPr="006B7388">
              <w:rPr>
                <w:rFonts w:ascii="Times New Roman" w:eastAsia="Times New Roman" w:hAnsi="Times New Roman" w:cs="Times New Roman"/>
                <w:b/>
                <w:bCs/>
                <w:sz w:val="24"/>
                <w:szCs w:val="24"/>
                <w:lang w:bidi="ru-RU"/>
              </w:rPr>
              <w:t>(взломщик)</w:t>
            </w:r>
          </w:p>
        </w:tc>
        <w:tc>
          <w:tcPr>
            <w:tcW w:w="3242" w:type="dxa"/>
            <w:tcBorders>
              <w:top w:val="single" w:sz="4" w:space="0" w:color="auto"/>
              <w:lef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Восстание</w:t>
            </w:r>
          </w:p>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Эго (самомнение)</w:t>
            </w:r>
          </w:p>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Вызов (бунтарство)</w:t>
            </w:r>
          </w:p>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Статус</w:t>
            </w:r>
          </w:p>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Деньги</w:t>
            </w:r>
          </w:p>
        </w:tc>
        <w:tc>
          <w:tcPr>
            <w:tcW w:w="3826" w:type="dxa"/>
            <w:tcBorders>
              <w:top w:val="single" w:sz="4" w:space="0" w:color="auto"/>
              <w:left w:val="single" w:sz="4" w:space="0" w:color="auto"/>
              <w:right w:val="single" w:sz="4" w:space="0" w:color="auto"/>
            </w:tcBorders>
            <w:shd w:val="clear" w:color="auto" w:fill="FFFFFF"/>
          </w:tcPr>
          <w:p w:rsidR="008F10C5" w:rsidRPr="006B7388" w:rsidRDefault="008F10C5" w:rsidP="00564EAB">
            <w:pPr>
              <w:numPr>
                <w:ilvl w:val="0"/>
                <w:numId w:val="8"/>
              </w:num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Хакерство</w:t>
            </w:r>
          </w:p>
          <w:p w:rsidR="008F10C5" w:rsidRPr="006B7388" w:rsidRDefault="008F10C5" w:rsidP="00564EAB">
            <w:pPr>
              <w:numPr>
                <w:ilvl w:val="0"/>
                <w:numId w:val="8"/>
              </w:num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Социальная инженерия</w:t>
            </w:r>
          </w:p>
          <w:p w:rsidR="008F10C5" w:rsidRPr="006B7388" w:rsidRDefault="008F10C5" w:rsidP="00564EAB">
            <w:pPr>
              <w:numPr>
                <w:ilvl w:val="0"/>
                <w:numId w:val="8"/>
              </w:num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Вторжение в систему, взлом</w:t>
            </w:r>
          </w:p>
          <w:p w:rsidR="008F10C5" w:rsidRPr="006B7388" w:rsidRDefault="008F10C5" w:rsidP="00564EAB">
            <w:pPr>
              <w:numPr>
                <w:ilvl w:val="0"/>
                <w:numId w:val="8"/>
              </w:num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Несанкционированный доступ в систему</w:t>
            </w:r>
          </w:p>
        </w:tc>
      </w:tr>
      <w:tr w:rsidR="008F10C5" w:rsidRPr="006B7388" w:rsidTr="00EF23A9">
        <w:trPr>
          <w:trHeight w:hRule="exact" w:val="2707"/>
          <w:jc w:val="center"/>
        </w:trPr>
        <w:tc>
          <w:tcPr>
            <w:tcW w:w="2835" w:type="dxa"/>
            <w:tcBorders>
              <w:top w:val="single" w:sz="4" w:space="0" w:color="auto"/>
              <w:left w:val="single" w:sz="4" w:space="0" w:color="auto"/>
            </w:tcBorders>
            <w:shd w:val="clear" w:color="auto" w:fill="FF6600"/>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lastRenderedPageBreak/>
              <w:t>Компьютерный преступник</w:t>
            </w:r>
          </w:p>
        </w:tc>
        <w:tc>
          <w:tcPr>
            <w:tcW w:w="3242" w:type="dxa"/>
            <w:tcBorders>
              <w:top w:val="single" w:sz="4" w:space="0" w:color="auto"/>
              <w:lef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Разрушение информации Незаконное раскрытие информации Денежно-кредитная выгода Несанкционированное изменение данных</w:t>
            </w:r>
          </w:p>
        </w:tc>
        <w:tc>
          <w:tcPr>
            <w:tcW w:w="3826" w:type="dxa"/>
            <w:tcBorders>
              <w:top w:val="single" w:sz="4" w:space="0" w:color="auto"/>
              <w:left w:val="single" w:sz="4" w:space="0" w:color="auto"/>
              <w:right w:val="single" w:sz="4" w:space="0" w:color="auto"/>
            </w:tcBorders>
            <w:shd w:val="clear" w:color="auto" w:fill="FFFFFF"/>
          </w:tcPr>
          <w:p w:rsidR="008F10C5" w:rsidRPr="006B7388" w:rsidRDefault="008F10C5" w:rsidP="00564EAB">
            <w:pPr>
              <w:numPr>
                <w:ilvl w:val="0"/>
                <w:numId w:val="9"/>
              </w:num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Компьютерное преступление (например, </w:t>
            </w:r>
            <w:proofErr w:type="spellStart"/>
            <w:r w:rsidRPr="006B7388">
              <w:rPr>
                <w:rFonts w:ascii="Times New Roman" w:eastAsia="Times New Roman" w:hAnsi="Times New Roman" w:cs="Times New Roman"/>
                <w:sz w:val="24"/>
                <w:szCs w:val="24"/>
                <w:lang w:bidi="ru-RU"/>
              </w:rPr>
              <w:t>кибер</w:t>
            </w:r>
            <w:proofErr w:type="spellEnd"/>
            <w:r w:rsidRPr="006B7388">
              <w:rPr>
                <w:rFonts w:ascii="Times New Roman" w:eastAsia="Times New Roman" w:hAnsi="Times New Roman" w:cs="Times New Roman"/>
                <w:sz w:val="24"/>
                <w:szCs w:val="24"/>
                <w:lang w:bidi="ru-RU"/>
              </w:rPr>
              <w:t>-преследование)</w:t>
            </w:r>
          </w:p>
          <w:p w:rsidR="008F10C5" w:rsidRPr="006B7388" w:rsidRDefault="008F10C5" w:rsidP="00564EAB">
            <w:pPr>
              <w:numPr>
                <w:ilvl w:val="0"/>
                <w:numId w:val="9"/>
              </w:num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Мошенническое действие (например, воспроизведение, подражание, перехват)</w:t>
            </w:r>
          </w:p>
          <w:p w:rsidR="008F10C5" w:rsidRPr="006B7388" w:rsidRDefault="008F10C5" w:rsidP="00564EAB">
            <w:pPr>
              <w:numPr>
                <w:ilvl w:val="0"/>
                <w:numId w:val="9"/>
              </w:num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Информационный подкуп</w:t>
            </w:r>
          </w:p>
          <w:p w:rsidR="008F10C5" w:rsidRPr="006B7388" w:rsidRDefault="008F10C5" w:rsidP="00564EAB">
            <w:pPr>
              <w:numPr>
                <w:ilvl w:val="0"/>
                <w:numId w:val="9"/>
              </w:num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Имитация</w:t>
            </w:r>
          </w:p>
          <w:p w:rsidR="008F10C5" w:rsidRPr="006B7388" w:rsidRDefault="008F10C5" w:rsidP="00564EAB">
            <w:pPr>
              <w:numPr>
                <w:ilvl w:val="0"/>
                <w:numId w:val="9"/>
              </w:num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Вторжение в систему</w:t>
            </w:r>
          </w:p>
        </w:tc>
      </w:tr>
      <w:tr w:rsidR="008F10C5" w:rsidRPr="006B7388" w:rsidTr="00EF23A9">
        <w:trPr>
          <w:trHeight w:hRule="exact" w:val="2404"/>
          <w:jc w:val="center"/>
        </w:trPr>
        <w:tc>
          <w:tcPr>
            <w:tcW w:w="2835" w:type="dxa"/>
            <w:tcBorders>
              <w:top w:val="single" w:sz="4" w:space="0" w:color="auto"/>
              <w:left w:val="single" w:sz="4" w:space="0" w:color="auto"/>
            </w:tcBorders>
            <w:shd w:val="clear" w:color="auto" w:fill="FF6600"/>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Террорист</w:t>
            </w:r>
          </w:p>
        </w:tc>
        <w:tc>
          <w:tcPr>
            <w:tcW w:w="3242" w:type="dxa"/>
            <w:tcBorders>
              <w:top w:val="single" w:sz="4" w:space="0" w:color="auto"/>
              <w:left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Месть</w:t>
            </w:r>
          </w:p>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Разведка</w:t>
            </w:r>
          </w:p>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Разрушение</w:t>
            </w:r>
          </w:p>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Шантаж</w:t>
            </w:r>
          </w:p>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Политические выгоды</w:t>
            </w:r>
          </w:p>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Освещение в печати</w:t>
            </w:r>
          </w:p>
        </w:tc>
        <w:tc>
          <w:tcPr>
            <w:tcW w:w="3826" w:type="dxa"/>
            <w:tcBorders>
              <w:top w:val="single" w:sz="4" w:space="0" w:color="auto"/>
              <w:left w:val="single" w:sz="4" w:space="0" w:color="auto"/>
              <w:right w:val="single" w:sz="4" w:space="0" w:color="auto"/>
            </w:tcBorders>
            <w:shd w:val="clear" w:color="auto" w:fill="FFFFFF"/>
          </w:tcPr>
          <w:p w:rsidR="008F10C5" w:rsidRPr="006B7388" w:rsidRDefault="008F10C5" w:rsidP="00564EAB">
            <w:pPr>
              <w:numPr>
                <w:ilvl w:val="0"/>
                <w:numId w:val="10"/>
              </w:num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Взрыв/Терроризм</w:t>
            </w:r>
          </w:p>
          <w:p w:rsidR="008F10C5" w:rsidRPr="006B7388" w:rsidRDefault="008F10C5" w:rsidP="00564EAB">
            <w:pPr>
              <w:numPr>
                <w:ilvl w:val="0"/>
                <w:numId w:val="10"/>
              </w:num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Информационная война</w:t>
            </w:r>
          </w:p>
          <w:p w:rsidR="008F10C5" w:rsidRPr="006B7388" w:rsidRDefault="008F10C5" w:rsidP="00564EAB">
            <w:pPr>
              <w:numPr>
                <w:ilvl w:val="0"/>
                <w:numId w:val="10"/>
              </w:num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Системная атака (например, распределённый отказ в обслуживании)</w:t>
            </w:r>
          </w:p>
          <w:p w:rsidR="008F10C5" w:rsidRPr="006B7388" w:rsidRDefault="008F10C5" w:rsidP="00564EAB">
            <w:pPr>
              <w:numPr>
                <w:ilvl w:val="0"/>
                <w:numId w:val="10"/>
              </w:num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Проникновение в систему</w:t>
            </w:r>
          </w:p>
          <w:p w:rsidR="008F10C5" w:rsidRPr="006B7388" w:rsidRDefault="008F10C5" w:rsidP="00564EAB">
            <w:pPr>
              <w:numPr>
                <w:ilvl w:val="0"/>
                <w:numId w:val="10"/>
              </w:num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Вмешательство в систему</w:t>
            </w:r>
          </w:p>
        </w:tc>
      </w:tr>
      <w:tr w:rsidR="008F10C5" w:rsidRPr="006B7388" w:rsidTr="00EF23A9">
        <w:trPr>
          <w:trHeight w:hRule="exact" w:val="3828"/>
          <w:jc w:val="center"/>
        </w:trPr>
        <w:tc>
          <w:tcPr>
            <w:tcW w:w="2835" w:type="dxa"/>
            <w:tcBorders>
              <w:top w:val="single" w:sz="4" w:space="0" w:color="auto"/>
              <w:left w:val="single" w:sz="4" w:space="0" w:color="auto"/>
              <w:bottom w:val="single" w:sz="4" w:space="0" w:color="auto"/>
            </w:tcBorders>
            <w:shd w:val="clear" w:color="auto" w:fill="FF6600"/>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Индустриальный шпионаж (компании, иностранные правительства, другие правительственные интересы)</w:t>
            </w:r>
          </w:p>
        </w:tc>
        <w:tc>
          <w:tcPr>
            <w:tcW w:w="3242" w:type="dxa"/>
            <w:tcBorders>
              <w:top w:val="single" w:sz="4" w:space="0" w:color="auto"/>
              <w:left w:val="single" w:sz="4" w:space="0" w:color="auto"/>
              <w:bottom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Конкурентное преимущество</w:t>
            </w:r>
          </w:p>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Экономический шпионаж</w:t>
            </w:r>
          </w:p>
        </w:tc>
        <w:tc>
          <w:tcPr>
            <w:tcW w:w="3826" w:type="dxa"/>
            <w:tcBorders>
              <w:top w:val="single" w:sz="4" w:space="0" w:color="auto"/>
              <w:left w:val="single" w:sz="4" w:space="0" w:color="auto"/>
              <w:bottom w:val="single" w:sz="4" w:space="0" w:color="auto"/>
              <w:right w:val="single" w:sz="4" w:space="0" w:color="auto"/>
            </w:tcBorders>
            <w:shd w:val="clear" w:color="auto" w:fill="FFFFFF"/>
          </w:tcPr>
          <w:p w:rsidR="008F10C5" w:rsidRPr="006B7388" w:rsidRDefault="008F10C5" w:rsidP="00564EAB">
            <w:pPr>
              <w:numPr>
                <w:ilvl w:val="0"/>
                <w:numId w:val="11"/>
              </w:num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Экономическая разведка</w:t>
            </w:r>
          </w:p>
          <w:p w:rsidR="008F10C5" w:rsidRPr="006B7388" w:rsidRDefault="008F10C5" w:rsidP="00564EAB">
            <w:pPr>
              <w:numPr>
                <w:ilvl w:val="0"/>
                <w:numId w:val="11"/>
              </w:num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Информационная кража</w:t>
            </w:r>
          </w:p>
          <w:p w:rsidR="008F10C5" w:rsidRPr="006B7388" w:rsidRDefault="008F10C5" w:rsidP="00564EAB">
            <w:pPr>
              <w:numPr>
                <w:ilvl w:val="0"/>
                <w:numId w:val="11"/>
              </w:num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Хищение персональных данных</w:t>
            </w:r>
          </w:p>
          <w:p w:rsidR="008F10C5" w:rsidRPr="006B7388" w:rsidRDefault="008F10C5" w:rsidP="00564EAB">
            <w:pPr>
              <w:numPr>
                <w:ilvl w:val="0"/>
                <w:numId w:val="11"/>
              </w:num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Социальная разработка (покушение на неприкосновенность личной жизни)</w:t>
            </w:r>
          </w:p>
          <w:p w:rsidR="008F10C5" w:rsidRPr="006B7388" w:rsidRDefault="008F10C5" w:rsidP="00564EAB">
            <w:pPr>
              <w:numPr>
                <w:ilvl w:val="0"/>
                <w:numId w:val="11"/>
              </w:num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Проникновение в систему</w:t>
            </w:r>
          </w:p>
          <w:p w:rsidR="008F10C5" w:rsidRPr="006B7388" w:rsidRDefault="008F10C5" w:rsidP="00564EAB">
            <w:pPr>
              <w:numPr>
                <w:ilvl w:val="0"/>
                <w:numId w:val="11"/>
              </w:numPr>
              <w:spacing w:after="0" w:line="240" w:lineRule="auto"/>
              <w:jc w:val="both"/>
              <w:rPr>
                <w:rFonts w:ascii="Times New Roman" w:eastAsia="Times New Roman" w:hAnsi="Times New Roman" w:cs="Times New Roman"/>
                <w:sz w:val="24"/>
                <w:szCs w:val="24"/>
                <w:lang w:bidi="ru-RU"/>
              </w:rPr>
            </w:pPr>
            <w:proofErr w:type="gramStart"/>
            <w:r w:rsidRPr="006B7388">
              <w:rPr>
                <w:rFonts w:ascii="Times New Roman" w:eastAsia="Times New Roman" w:hAnsi="Times New Roman" w:cs="Times New Roman"/>
                <w:sz w:val="24"/>
                <w:szCs w:val="24"/>
                <w:lang w:bidi="ru-RU"/>
              </w:rPr>
              <w:t>Несанкционированный доступ в систему (доступ к секретной, частной, и/или связанной с технологией</w:t>
            </w:r>
            <w:proofErr w:type="gramEnd"/>
          </w:p>
        </w:tc>
      </w:tr>
    </w:tbl>
    <w:p w:rsidR="00EF23A9" w:rsidRPr="006B7388" w:rsidRDefault="00EF23A9" w:rsidP="00564EAB">
      <w:pPr>
        <w:spacing w:after="0" w:line="240" w:lineRule="auto"/>
        <w:jc w:val="both"/>
        <w:rPr>
          <w:rFonts w:ascii="Times New Roman" w:eastAsia="Times New Roman" w:hAnsi="Times New Roman" w:cs="Times New Roman"/>
          <w:sz w:val="24"/>
          <w:szCs w:val="24"/>
          <w:lang w:bidi="ru-RU"/>
        </w:rPr>
      </w:pPr>
    </w:p>
    <w:p w:rsidR="00EF23A9" w:rsidRPr="006B7388" w:rsidRDefault="00EF23A9" w:rsidP="00564EAB">
      <w:pPr>
        <w:spacing w:after="0" w:line="240" w:lineRule="auto"/>
        <w:jc w:val="both"/>
        <w:rPr>
          <w:rFonts w:ascii="Times New Roman" w:eastAsia="Times New Roman" w:hAnsi="Times New Roman" w:cs="Times New Roman"/>
          <w:sz w:val="24"/>
          <w:szCs w:val="24"/>
          <w:lang w:bidi="ru-RU"/>
        </w:rPr>
      </w:pPr>
    </w:p>
    <w:p w:rsidR="00EF23A9" w:rsidRPr="006B7388" w:rsidRDefault="00EF23A9" w:rsidP="00564EAB">
      <w:pPr>
        <w:spacing w:after="0" w:line="240" w:lineRule="auto"/>
        <w:jc w:val="both"/>
        <w:rPr>
          <w:rFonts w:ascii="Times New Roman" w:eastAsia="Times New Roman" w:hAnsi="Times New Roman" w:cs="Times New Roman"/>
          <w:sz w:val="24"/>
          <w:szCs w:val="24"/>
          <w:lang w:bidi="ru-RU"/>
        </w:rPr>
      </w:pPr>
    </w:p>
    <w:p w:rsidR="00EF23A9" w:rsidRPr="006B7388" w:rsidRDefault="00EF23A9" w:rsidP="00564EAB">
      <w:pPr>
        <w:spacing w:after="0" w:line="240" w:lineRule="auto"/>
        <w:jc w:val="both"/>
        <w:rPr>
          <w:rFonts w:ascii="Times New Roman" w:eastAsia="Times New Roman" w:hAnsi="Times New Roman" w:cs="Times New Roman"/>
          <w:sz w:val="24"/>
          <w:szCs w:val="24"/>
          <w:lang w:bidi="ru-RU"/>
        </w:rPr>
      </w:pPr>
    </w:p>
    <w:p w:rsidR="00EF23A9" w:rsidRPr="006B7388" w:rsidRDefault="00EF23A9" w:rsidP="00564EAB">
      <w:pPr>
        <w:spacing w:after="0" w:line="240" w:lineRule="auto"/>
        <w:jc w:val="both"/>
        <w:rPr>
          <w:rFonts w:ascii="Times New Roman" w:eastAsia="Times New Roman" w:hAnsi="Times New Roman" w:cs="Times New Roman"/>
          <w:sz w:val="24"/>
          <w:szCs w:val="24"/>
          <w:lang w:bidi="ru-RU"/>
        </w:rPr>
      </w:pPr>
    </w:p>
    <w:p w:rsidR="00EF23A9" w:rsidRPr="006B7388" w:rsidRDefault="00EF23A9" w:rsidP="00564EAB">
      <w:pPr>
        <w:spacing w:after="0" w:line="240" w:lineRule="auto"/>
        <w:jc w:val="both"/>
        <w:rPr>
          <w:rFonts w:ascii="Times New Roman" w:eastAsia="Times New Roman" w:hAnsi="Times New Roman" w:cs="Times New Roman"/>
          <w:sz w:val="24"/>
          <w:szCs w:val="24"/>
          <w:lang w:bidi="ru-RU"/>
        </w:rPr>
      </w:pPr>
    </w:p>
    <w:p w:rsidR="00EF23A9" w:rsidRPr="006B7388" w:rsidRDefault="00EF23A9" w:rsidP="00564EAB">
      <w:pPr>
        <w:spacing w:after="0" w:line="240" w:lineRule="auto"/>
        <w:jc w:val="both"/>
        <w:rPr>
          <w:rFonts w:ascii="Times New Roman" w:eastAsia="Times New Roman" w:hAnsi="Times New Roman" w:cs="Times New Roman"/>
          <w:sz w:val="24"/>
          <w:szCs w:val="24"/>
          <w:lang w:bidi="ru-RU"/>
        </w:rPr>
      </w:pPr>
    </w:p>
    <w:p w:rsidR="00EF23A9" w:rsidRPr="006B7388" w:rsidRDefault="00EF23A9" w:rsidP="00564EAB">
      <w:pPr>
        <w:spacing w:after="0" w:line="240" w:lineRule="auto"/>
        <w:jc w:val="both"/>
        <w:rPr>
          <w:rFonts w:ascii="Times New Roman" w:eastAsia="Times New Roman" w:hAnsi="Times New Roman" w:cs="Times New Roman"/>
          <w:sz w:val="24"/>
          <w:szCs w:val="24"/>
          <w:lang w:bidi="ru-RU"/>
        </w:rPr>
      </w:pPr>
    </w:p>
    <w:p w:rsidR="00EF23A9" w:rsidRPr="006B7388" w:rsidRDefault="00EF23A9" w:rsidP="00564EAB">
      <w:pPr>
        <w:spacing w:after="0" w:line="240" w:lineRule="auto"/>
        <w:jc w:val="both"/>
        <w:rPr>
          <w:rFonts w:ascii="Times New Roman" w:eastAsia="Times New Roman" w:hAnsi="Times New Roman" w:cs="Times New Roman"/>
          <w:sz w:val="24"/>
          <w:szCs w:val="24"/>
          <w:lang w:bidi="ru-RU"/>
        </w:rPr>
      </w:pPr>
    </w:p>
    <w:p w:rsidR="00EF23A9" w:rsidRPr="006B7388" w:rsidRDefault="00EF23A9" w:rsidP="00564EAB">
      <w:pPr>
        <w:spacing w:after="0" w:line="240" w:lineRule="auto"/>
        <w:jc w:val="both"/>
        <w:rPr>
          <w:rFonts w:ascii="Times New Roman" w:eastAsia="Times New Roman" w:hAnsi="Times New Roman" w:cs="Times New Roman"/>
          <w:sz w:val="24"/>
          <w:szCs w:val="24"/>
          <w:lang w:bidi="ru-RU"/>
        </w:rPr>
      </w:pPr>
    </w:p>
    <w:p w:rsidR="00EF23A9" w:rsidRPr="006B7388" w:rsidRDefault="00EF23A9" w:rsidP="00564EAB">
      <w:pPr>
        <w:spacing w:after="0" w:line="240" w:lineRule="auto"/>
        <w:jc w:val="both"/>
        <w:rPr>
          <w:rFonts w:ascii="Times New Roman" w:eastAsia="Times New Roman" w:hAnsi="Times New Roman" w:cs="Times New Roman"/>
          <w:sz w:val="24"/>
          <w:szCs w:val="24"/>
          <w:lang w:bidi="ru-RU"/>
        </w:rPr>
      </w:pPr>
    </w:p>
    <w:p w:rsidR="00EF23A9" w:rsidRPr="006B7388" w:rsidRDefault="00EF23A9" w:rsidP="00564EAB">
      <w:pPr>
        <w:spacing w:after="0" w:line="240" w:lineRule="auto"/>
        <w:jc w:val="both"/>
        <w:rPr>
          <w:rFonts w:ascii="Times New Roman" w:eastAsia="Times New Roman" w:hAnsi="Times New Roman" w:cs="Times New Roman"/>
          <w:sz w:val="24"/>
          <w:szCs w:val="24"/>
          <w:lang w:bidi="ru-RU"/>
        </w:rPr>
      </w:pPr>
    </w:p>
    <w:p w:rsidR="00EF23A9" w:rsidRPr="006B7388" w:rsidRDefault="00EF23A9" w:rsidP="00564EAB">
      <w:pPr>
        <w:spacing w:after="0" w:line="240" w:lineRule="auto"/>
        <w:jc w:val="both"/>
        <w:rPr>
          <w:rFonts w:ascii="Times New Roman" w:eastAsia="Times New Roman" w:hAnsi="Times New Roman" w:cs="Times New Roman"/>
          <w:sz w:val="24"/>
          <w:szCs w:val="24"/>
          <w:lang w:bidi="ru-RU"/>
        </w:rPr>
      </w:pPr>
    </w:p>
    <w:p w:rsidR="00EF23A9" w:rsidRPr="006B7388" w:rsidRDefault="00EF23A9" w:rsidP="00564EAB">
      <w:pPr>
        <w:spacing w:after="0" w:line="240" w:lineRule="auto"/>
        <w:jc w:val="both"/>
        <w:rPr>
          <w:rFonts w:ascii="Times New Roman" w:eastAsia="Times New Roman" w:hAnsi="Times New Roman" w:cs="Times New Roman"/>
          <w:sz w:val="24"/>
          <w:szCs w:val="24"/>
          <w:lang w:bidi="ru-RU"/>
        </w:rPr>
      </w:pPr>
    </w:p>
    <w:p w:rsidR="00EF23A9" w:rsidRPr="006B7388" w:rsidRDefault="00EF23A9" w:rsidP="00564EAB">
      <w:pPr>
        <w:spacing w:after="0" w:line="240" w:lineRule="auto"/>
        <w:jc w:val="both"/>
        <w:rPr>
          <w:rFonts w:ascii="Times New Roman" w:eastAsia="Times New Roman" w:hAnsi="Times New Roman" w:cs="Times New Roman"/>
          <w:sz w:val="24"/>
          <w:szCs w:val="24"/>
          <w:lang w:bidi="ru-RU"/>
        </w:rPr>
      </w:pPr>
    </w:p>
    <w:p w:rsidR="00EF23A9" w:rsidRPr="006B7388" w:rsidRDefault="00EF23A9" w:rsidP="00564EAB">
      <w:pPr>
        <w:spacing w:after="0" w:line="240" w:lineRule="auto"/>
        <w:jc w:val="both"/>
        <w:rPr>
          <w:rFonts w:ascii="Times New Roman" w:eastAsia="Times New Roman" w:hAnsi="Times New Roman" w:cs="Times New Roman"/>
          <w:sz w:val="24"/>
          <w:szCs w:val="24"/>
          <w:lang w:bidi="ru-RU"/>
        </w:rPr>
      </w:pPr>
    </w:p>
    <w:p w:rsidR="00EF23A9" w:rsidRPr="006B7388" w:rsidRDefault="00EF23A9" w:rsidP="00564EAB">
      <w:pPr>
        <w:spacing w:after="0" w:line="240" w:lineRule="auto"/>
        <w:jc w:val="both"/>
        <w:rPr>
          <w:rFonts w:ascii="Times New Roman" w:eastAsia="Times New Roman" w:hAnsi="Times New Roman" w:cs="Times New Roman"/>
          <w:sz w:val="24"/>
          <w:szCs w:val="24"/>
          <w:lang w:bidi="ru-RU"/>
        </w:rPr>
      </w:pPr>
    </w:p>
    <w:p w:rsidR="00EF23A9" w:rsidRPr="006B7388" w:rsidRDefault="00EF23A9" w:rsidP="00564EAB">
      <w:pPr>
        <w:spacing w:after="0" w:line="240" w:lineRule="auto"/>
        <w:jc w:val="both"/>
        <w:rPr>
          <w:rFonts w:ascii="Times New Roman" w:eastAsia="Times New Roman" w:hAnsi="Times New Roman" w:cs="Times New Roman"/>
          <w:sz w:val="24"/>
          <w:szCs w:val="24"/>
          <w:lang w:bidi="ru-RU"/>
        </w:rPr>
      </w:pPr>
    </w:p>
    <w:p w:rsidR="00EF23A9" w:rsidRPr="006B7388" w:rsidRDefault="00C44030" w:rsidP="00C44030">
      <w:pPr>
        <w:pStyle w:val="Style8"/>
        <w:widowControl/>
        <w:ind w:firstLine="709"/>
        <w:jc w:val="center"/>
        <w:rPr>
          <w:rFonts w:ascii="Times New Roman" w:hAnsi="Times New Roman" w:cs="Times New Roman"/>
          <w:lang w:bidi="ru-RU"/>
        </w:rPr>
      </w:pPr>
      <w:r>
        <w:rPr>
          <w:rStyle w:val="FontStyle29"/>
          <w:rFonts w:ascii="Times New Roman" w:hAnsi="Times New Roman" w:cs="Times New Roman"/>
          <w:b/>
          <w:sz w:val="24"/>
          <w:szCs w:val="24"/>
        </w:rPr>
        <w:lastRenderedPageBreak/>
        <w:t>Таблица С.3</w:t>
      </w:r>
      <w:r w:rsidRPr="00C44030">
        <w:rPr>
          <w:rStyle w:val="FontStyle29"/>
          <w:rFonts w:ascii="Times New Roman" w:hAnsi="Times New Roman" w:cs="Times New Roman"/>
          <w:b/>
          <w:sz w:val="24"/>
          <w:szCs w:val="24"/>
        </w:rPr>
        <w:t xml:space="preserve"> – </w:t>
      </w:r>
    </w:p>
    <w:tbl>
      <w:tblPr>
        <w:tblOverlap w:val="never"/>
        <w:tblW w:w="0" w:type="auto"/>
        <w:jc w:val="center"/>
        <w:tblLayout w:type="fixed"/>
        <w:tblCellMar>
          <w:left w:w="10" w:type="dxa"/>
          <w:right w:w="10" w:type="dxa"/>
        </w:tblCellMar>
        <w:tblLook w:val="04A0" w:firstRow="1" w:lastRow="0" w:firstColumn="1" w:lastColumn="0" w:noHBand="0" w:noVBand="1"/>
      </w:tblPr>
      <w:tblGrid>
        <w:gridCol w:w="2165"/>
        <w:gridCol w:w="3912"/>
        <w:gridCol w:w="3826"/>
      </w:tblGrid>
      <w:tr w:rsidR="008F10C5" w:rsidRPr="006B7388" w:rsidTr="008F10C5">
        <w:trPr>
          <w:trHeight w:hRule="exact" w:val="370"/>
          <w:jc w:val="center"/>
        </w:trPr>
        <w:tc>
          <w:tcPr>
            <w:tcW w:w="2165" w:type="dxa"/>
            <w:tcBorders>
              <w:top w:val="single" w:sz="4" w:space="0" w:color="auto"/>
              <w:left w:val="single" w:sz="4" w:space="0" w:color="auto"/>
            </w:tcBorders>
            <w:shd w:val="clear" w:color="auto" w:fill="FF6600"/>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Источник угрозы</w:t>
            </w:r>
          </w:p>
        </w:tc>
        <w:tc>
          <w:tcPr>
            <w:tcW w:w="3912" w:type="dxa"/>
            <w:tcBorders>
              <w:top w:val="single" w:sz="4" w:space="0" w:color="auto"/>
              <w:left w:val="single" w:sz="4" w:space="0" w:color="auto"/>
            </w:tcBorders>
            <w:shd w:val="clear" w:color="auto" w:fill="FFFF00"/>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Мотивация</w:t>
            </w:r>
          </w:p>
        </w:tc>
        <w:tc>
          <w:tcPr>
            <w:tcW w:w="3826" w:type="dxa"/>
            <w:tcBorders>
              <w:top w:val="single" w:sz="4" w:space="0" w:color="auto"/>
              <w:left w:val="single" w:sz="4" w:space="0" w:color="auto"/>
              <w:right w:val="single" w:sz="4" w:space="0" w:color="auto"/>
            </w:tcBorders>
            <w:shd w:val="clear" w:color="auto" w:fill="FFFF00"/>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Возможные последствия</w:t>
            </w:r>
          </w:p>
        </w:tc>
      </w:tr>
      <w:tr w:rsidR="008F10C5" w:rsidRPr="006B7388" w:rsidTr="00EF23A9">
        <w:trPr>
          <w:trHeight w:hRule="exact" w:val="6676"/>
          <w:jc w:val="center"/>
        </w:trPr>
        <w:tc>
          <w:tcPr>
            <w:tcW w:w="2165" w:type="dxa"/>
            <w:tcBorders>
              <w:top w:val="single" w:sz="4" w:space="0" w:color="auto"/>
              <w:left w:val="single" w:sz="4" w:space="0" w:color="auto"/>
              <w:bottom w:val="single" w:sz="4" w:space="0" w:color="auto"/>
            </w:tcBorders>
            <w:shd w:val="clear" w:color="auto" w:fill="FF6600"/>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Инсайдер</w:t>
            </w:r>
          </w:p>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(плохо обученные, недовольные, злонамеренные, небрежные, нечестные или уволенные служащие)</w:t>
            </w:r>
          </w:p>
        </w:tc>
        <w:tc>
          <w:tcPr>
            <w:tcW w:w="3912" w:type="dxa"/>
            <w:tcBorders>
              <w:top w:val="single" w:sz="4" w:space="0" w:color="auto"/>
              <w:left w:val="single" w:sz="4" w:space="0" w:color="auto"/>
              <w:bottom w:val="single" w:sz="4" w:space="0" w:color="auto"/>
            </w:tcBorders>
            <w:shd w:val="clear" w:color="auto" w:fill="FFFFFF"/>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Разведка</w:t>
            </w:r>
          </w:p>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Эго</w:t>
            </w:r>
          </w:p>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Любопытство</w:t>
            </w:r>
          </w:p>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Денежная выгода</w:t>
            </w:r>
          </w:p>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Месть</w:t>
            </w:r>
          </w:p>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Неумышленные ошибки и упущения</w:t>
            </w:r>
          </w:p>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(например, ошибка ввода данных, ошибка программирования)</w:t>
            </w:r>
          </w:p>
        </w:tc>
        <w:tc>
          <w:tcPr>
            <w:tcW w:w="3826" w:type="dxa"/>
            <w:tcBorders>
              <w:top w:val="single" w:sz="4" w:space="0" w:color="auto"/>
              <w:left w:val="single" w:sz="4" w:space="0" w:color="auto"/>
              <w:bottom w:val="single" w:sz="4" w:space="0" w:color="auto"/>
              <w:right w:val="single" w:sz="4" w:space="0" w:color="auto"/>
            </w:tcBorders>
            <w:shd w:val="clear" w:color="auto" w:fill="FFFFFF"/>
          </w:tcPr>
          <w:p w:rsidR="008F10C5" w:rsidRPr="006B7388" w:rsidRDefault="008F10C5" w:rsidP="00564EAB">
            <w:pPr>
              <w:numPr>
                <w:ilvl w:val="0"/>
                <w:numId w:val="12"/>
              </w:num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Нападение на служащего</w:t>
            </w:r>
          </w:p>
          <w:p w:rsidR="008F10C5" w:rsidRPr="006B7388" w:rsidRDefault="008F10C5" w:rsidP="00564EAB">
            <w:pPr>
              <w:numPr>
                <w:ilvl w:val="0"/>
                <w:numId w:val="12"/>
              </w:num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Шантаж</w:t>
            </w:r>
          </w:p>
          <w:p w:rsidR="008F10C5" w:rsidRPr="006B7388" w:rsidRDefault="008F10C5" w:rsidP="00564EAB">
            <w:pPr>
              <w:numPr>
                <w:ilvl w:val="0"/>
                <w:numId w:val="12"/>
              </w:num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Просмотр секрета фирмы</w:t>
            </w:r>
          </w:p>
          <w:p w:rsidR="008F10C5" w:rsidRPr="006B7388" w:rsidRDefault="008F10C5" w:rsidP="00564EAB">
            <w:pPr>
              <w:numPr>
                <w:ilvl w:val="0"/>
                <w:numId w:val="12"/>
              </w:num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Неправильное использование компьютера</w:t>
            </w:r>
          </w:p>
          <w:p w:rsidR="008F10C5" w:rsidRPr="006B7388" w:rsidRDefault="008F10C5" w:rsidP="00564EAB">
            <w:pPr>
              <w:numPr>
                <w:ilvl w:val="0"/>
                <w:numId w:val="12"/>
              </w:num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Мошенничество и хищение</w:t>
            </w:r>
          </w:p>
          <w:p w:rsidR="008F10C5" w:rsidRPr="006B7388" w:rsidRDefault="008F10C5" w:rsidP="00564EAB">
            <w:pPr>
              <w:numPr>
                <w:ilvl w:val="0"/>
                <w:numId w:val="12"/>
              </w:num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Информационный подкуп</w:t>
            </w:r>
          </w:p>
          <w:p w:rsidR="008F10C5" w:rsidRPr="006B7388" w:rsidRDefault="008F10C5" w:rsidP="00564EAB">
            <w:pPr>
              <w:numPr>
                <w:ilvl w:val="0"/>
                <w:numId w:val="12"/>
              </w:num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Ввод фальсифицированных данных, разрушени</w:t>
            </w:r>
            <w:proofErr w:type="gramStart"/>
            <w:r w:rsidRPr="006B7388">
              <w:rPr>
                <w:rFonts w:ascii="Times New Roman" w:eastAsia="Times New Roman" w:hAnsi="Times New Roman" w:cs="Times New Roman"/>
                <w:sz w:val="24"/>
                <w:szCs w:val="24"/>
                <w:lang w:bidi="ru-RU"/>
              </w:rPr>
              <w:t>е(</w:t>
            </w:r>
            <w:proofErr w:type="gramEnd"/>
            <w:r w:rsidRPr="006B7388">
              <w:rPr>
                <w:rFonts w:ascii="Times New Roman" w:eastAsia="Times New Roman" w:hAnsi="Times New Roman" w:cs="Times New Roman"/>
                <w:sz w:val="24"/>
                <w:szCs w:val="24"/>
                <w:lang w:bidi="ru-RU"/>
              </w:rPr>
              <w:t>искажение) данных</w:t>
            </w:r>
          </w:p>
          <w:p w:rsidR="008F10C5" w:rsidRPr="006B7388" w:rsidRDefault="008F10C5" w:rsidP="00564EAB">
            <w:pPr>
              <w:numPr>
                <w:ilvl w:val="0"/>
                <w:numId w:val="12"/>
              </w:num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Перехват</w:t>
            </w:r>
          </w:p>
          <w:p w:rsidR="008F10C5" w:rsidRPr="006B7388" w:rsidRDefault="008F10C5" w:rsidP="00564EAB">
            <w:pPr>
              <w:numPr>
                <w:ilvl w:val="0"/>
                <w:numId w:val="12"/>
              </w:num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Вредоносный код (например, вирус, логическая бомба, троянский конь)</w:t>
            </w:r>
          </w:p>
          <w:p w:rsidR="008F10C5" w:rsidRPr="006B7388" w:rsidRDefault="008F10C5" w:rsidP="00564EAB">
            <w:pPr>
              <w:numPr>
                <w:ilvl w:val="0"/>
                <w:numId w:val="12"/>
              </w:num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Продажа персональной информации</w:t>
            </w:r>
          </w:p>
          <w:p w:rsidR="008F10C5" w:rsidRPr="006B7388" w:rsidRDefault="008F10C5" w:rsidP="00564EAB">
            <w:pPr>
              <w:numPr>
                <w:ilvl w:val="0"/>
                <w:numId w:val="12"/>
              </w:num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Системные ошибки</w:t>
            </w:r>
          </w:p>
          <w:p w:rsidR="008F10C5" w:rsidRPr="006B7388" w:rsidRDefault="008F10C5" w:rsidP="00564EAB">
            <w:pPr>
              <w:numPr>
                <w:ilvl w:val="0"/>
                <w:numId w:val="12"/>
              </w:num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Вторжение в систему</w:t>
            </w:r>
          </w:p>
          <w:p w:rsidR="008F10C5" w:rsidRPr="006B7388" w:rsidRDefault="008F10C5" w:rsidP="00564EAB">
            <w:pPr>
              <w:numPr>
                <w:ilvl w:val="0"/>
                <w:numId w:val="12"/>
              </w:num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Системный саботаж</w:t>
            </w:r>
          </w:p>
          <w:p w:rsidR="008F10C5" w:rsidRPr="006B7388" w:rsidRDefault="008F10C5" w:rsidP="00564EAB">
            <w:pPr>
              <w:numPr>
                <w:ilvl w:val="0"/>
                <w:numId w:val="12"/>
              </w:num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Несанкционированный доступ в систему</w:t>
            </w:r>
          </w:p>
        </w:tc>
      </w:tr>
    </w:tbl>
    <w:p w:rsidR="00564EAB" w:rsidRPr="006B7388" w:rsidRDefault="00564EAB" w:rsidP="008F10C5">
      <w:pPr>
        <w:spacing w:after="0" w:line="240" w:lineRule="auto"/>
        <w:ind w:firstLine="708"/>
        <w:jc w:val="both"/>
        <w:rPr>
          <w:rFonts w:ascii="Times New Roman" w:eastAsia="Times New Roman" w:hAnsi="Times New Roman" w:cs="Times New Roman"/>
          <w:b/>
          <w:bCs/>
          <w:sz w:val="24"/>
          <w:szCs w:val="24"/>
          <w:lang w:bidi="ru-RU"/>
        </w:rPr>
      </w:pPr>
      <w:bookmarkStart w:id="379" w:name="bookmark579"/>
      <w:bookmarkStart w:id="380" w:name="bookmark580"/>
      <w:bookmarkStart w:id="381" w:name="bookmark581"/>
    </w:p>
    <w:p w:rsidR="00564EAB" w:rsidRPr="006B7388" w:rsidRDefault="00564EAB" w:rsidP="008F10C5">
      <w:pPr>
        <w:spacing w:after="0" w:line="240" w:lineRule="auto"/>
        <w:ind w:firstLine="708"/>
        <w:jc w:val="both"/>
        <w:rPr>
          <w:rFonts w:ascii="Times New Roman" w:eastAsia="Times New Roman" w:hAnsi="Times New Roman" w:cs="Times New Roman"/>
          <w:b/>
          <w:bCs/>
          <w:sz w:val="24"/>
          <w:szCs w:val="24"/>
          <w:lang w:bidi="ru-RU"/>
        </w:rPr>
      </w:pPr>
    </w:p>
    <w:p w:rsidR="008046F4" w:rsidRPr="006B7388" w:rsidRDefault="008046F4" w:rsidP="008F10C5">
      <w:pPr>
        <w:spacing w:after="0" w:line="240" w:lineRule="auto"/>
        <w:ind w:firstLine="708"/>
        <w:jc w:val="both"/>
        <w:rPr>
          <w:rFonts w:ascii="Times New Roman" w:eastAsia="Times New Roman" w:hAnsi="Times New Roman" w:cs="Times New Roman"/>
          <w:b/>
          <w:bCs/>
          <w:sz w:val="24"/>
          <w:szCs w:val="24"/>
          <w:lang w:bidi="ru-RU"/>
        </w:rPr>
      </w:pPr>
    </w:p>
    <w:p w:rsidR="008046F4" w:rsidRPr="006B7388" w:rsidRDefault="008046F4" w:rsidP="008F10C5">
      <w:pPr>
        <w:spacing w:after="0" w:line="240" w:lineRule="auto"/>
        <w:ind w:firstLine="708"/>
        <w:jc w:val="both"/>
        <w:rPr>
          <w:rFonts w:ascii="Times New Roman" w:eastAsia="Times New Roman" w:hAnsi="Times New Roman" w:cs="Times New Roman"/>
          <w:b/>
          <w:bCs/>
          <w:sz w:val="24"/>
          <w:szCs w:val="24"/>
          <w:lang w:bidi="ru-RU"/>
        </w:rPr>
      </w:pPr>
    </w:p>
    <w:p w:rsidR="008046F4" w:rsidRPr="006B7388" w:rsidRDefault="008046F4" w:rsidP="008F10C5">
      <w:pPr>
        <w:spacing w:after="0" w:line="240" w:lineRule="auto"/>
        <w:ind w:firstLine="708"/>
        <w:jc w:val="both"/>
        <w:rPr>
          <w:rFonts w:ascii="Times New Roman" w:eastAsia="Times New Roman" w:hAnsi="Times New Roman" w:cs="Times New Roman"/>
          <w:b/>
          <w:bCs/>
          <w:sz w:val="24"/>
          <w:szCs w:val="24"/>
          <w:lang w:bidi="ru-RU"/>
        </w:rPr>
      </w:pPr>
    </w:p>
    <w:p w:rsidR="008046F4" w:rsidRPr="006B7388" w:rsidRDefault="008046F4" w:rsidP="008F10C5">
      <w:pPr>
        <w:spacing w:after="0" w:line="240" w:lineRule="auto"/>
        <w:ind w:firstLine="708"/>
        <w:jc w:val="both"/>
        <w:rPr>
          <w:rFonts w:ascii="Times New Roman" w:eastAsia="Times New Roman" w:hAnsi="Times New Roman" w:cs="Times New Roman"/>
          <w:b/>
          <w:bCs/>
          <w:sz w:val="24"/>
          <w:szCs w:val="24"/>
          <w:lang w:bidi="ru-RU"/>
        </w:rPr>
      </w:pPr>
    </w:p>
    <w:p w:rsidR="008046F4" w:rsidRPr="006B7388" w:rsidRDefault="008046F4" w:rsidP="008F10C5">
      <w:pPr>
        <w:spacing w:after="0" w:line="240" w:lineRule="auto"/>
        <w:ind w:firstLine="708"/>
        <w:jc w:val="both"/>
        <w:rPr>
          <w:rFonts w:ascii="Times New Roman" w:eastAsia="Times New Roman" w:hAnsi="Times New Roman" w:cs="Times New Roman"/>
          <w:b/>
          <w:bCs/>
          <w:sz w:val="24"/>
          <w:szCs w:val="24"/>
          <w:lang w:bidi="ru-RU"/>
        </w:rPr>
      </w:pPr>
    </w:p>
    <w:p w:rsidR="008046F4" w:rsidRPr="006B7388" w:rsidRDefault="008046F4" w:rsidP="008F10C5">
      <w:pPr>
        <w:spacing w:after="0" w:line="240" w:lineRule="auto"/>
        <w:ind w:firstLine="708"/>
        <w:jc w:val="both"/>
        <w:rPr>
          <w:rFonts w:ascii="Times New Roman" w:eastAsia="Times New Roman" w:hAnsi="Times New Roman" w:cs="Times New Roman"/>
          <w:b/>
          <w:bCs/>
          <w:sz w:val="24"/>
          <w:szCs w:val="24"/>
          <w:lang w:bidi="ru-RU"/>
        </w:rPr>
      </w:pPr>
    </w:p>
    <w:p w:rsidR="008046F4" w:rsidRPr="006B7388" w:rsidRDefault="008046F4" w:rsidP="008F10C5">
      <w:pPr>
        <w:spacing w:after="0" w:line="240" w:lineRule="auto"/>
        <w:ind w:firstLine="708"/>
        <w:jc w:val="both"/>
        <w:rPr>
          <w:rFonts w:ascii="Times New Roman" w:eastAsia="Times New Roman" w:hAnsi="Times New Roman" w:cs="Times New Roman"/>
          <w:b/>
          <w:bCs/>
          <w:sz w:val="24"/>
          <w:szCs w:val="24"/>
          <w:lang w:bidi="ru-RU"/>
        </w:rPr>
      </w:pPr>
    </w:p>
    <w:p w:rsidR="008046F4" w:rsidRPr="006B7388" w:rsidRDefault="008046F4" w:rsidP="008F10C5">
      <w:pPr>
        <w:spacing w:after="0" w:line="240" w:lineRule="auto"/>
        <w:ind w:firstLine="708"/>
        <w:jc w:val="both"/>
        <w:rPr>
          <w:rFonts w:ascii="Times New Roman" w:eastAsia="Times New Roman" w:hAnsi="Times New Roman" w:cs="Times New Roman"/>
          <w:b/>
          <w:bCs/>
          <w:sz w:val="24"/>
          <w:szCs w:val="24"/>
          <w:lang w:bidi="ru-RU"/>
        </w:rPr>
      </w:pPr>
    </w:p>
    <w:p w:rsidR="008046F4" w:rsidRPr="006B7388" w:rsidRDefault="008046F4" w:rsidP="008F10C5">
      <w:pPr>
        <w:spacing w:after="0" w:line="240" w:lineRule="auto"/>
        <w:ind w:firstLine="708"/>
        <w:jc w:val="both"/>
        <w:rPr>
          <w:rFonts w:ascii="Times New Roman" w:eastAsia="Times New Roman" w:hAnsi="Times New Roman" w:cs="Times New Roman"/>
          <w:b/>
          <w:bCs/>
          <w:sz w:val="24"/>
          <w:szCs w:val="24"/>
          <w:lang w:bidi="ru-RU"/>
        </w:rPr>
      </w:pPr>
    </w:p>
    <w:p w:rsidR="008046F4" w:rsidRPr="006B7388" w:rsidRDefault="008046F4" w:rsidP="008F10C5">
      <w:pPr>
        <w:spacing w:after="0" w:line="240" w:lineRule="auto"/>
        <w:ind w:firstLine="708"/>
        <w:jc w:val="both"/>
        <w:rPr>
          <w:rFonts w:ascii="Times New Roman" w:eastAsia="Times New Roman" w:hAnsi="Times New Roman" w:cs="Times New Roman"/>
          <w:b/>
          <w:bCs/>
          <w:sz w:val="24"/>
          <w:szCs w:val="24"/>
          <w:lang w:bidi="ru-RU"/>
        </w:rPr>
      </w:pPr>
    </w:p>
    <w:p w:rsidR="008046F4" w:rsidRPr="006B7388" w:rsidRDefault="008046F4" w:rsidP="008F10C5">
      <w:pPr>
        <w:spacing w:after="0" w:line="240" w:lineRule="auto"/>
        <w:ind w:firstLine="708"/>
        <w:jc w:val="both"/>
        <w:rPr>
          <w:rFonts w:ascii="Times New Roman" w:eastAsia="Times New Roman" w:hAnsi="Times New Roman" w:cs="Times New Roman"/>
          <w:b/>
          <w:bCs/>
          <w:sz w:val="24"/>
          <w:szCs w:val="24"/>
          <w:lang w:bidi="ru-RU"/>
        </w:rPr>
      </w:pPr>
    </w:p>
    <w:p w:rsidR="008046F4" w:rsidRPr="006B7388" w:rsidRDefault="008046F4" w:rsidP="008F10C5">
      <w:pPr>
        <w:spacing w:after="0" w:line="240" w:lineRule="auto"/>
        <w:ind w:firstLine="708"/>
        <w:jc w:val="both"/>
        <w:rPr>
          <w:rFonts w:ascii="Times New Roman" w:eastAsia="Times New Roman" w:hAnsi="Times New Roman" w:cs="Times New Roman"/>
          <w:b/>
          <w:bCs/>
          <w:sz w:val="24"/>
          <w:szCs w:val="24"/>
          <w:lang w:bidi="ru-RU"/>
        </w:rPr>
      </w:pPr>
    </w:p>
    <w:p w:rsidR="008046F4" w:rsidRPr="006B7388" w:rsidRDefault="008046F4" w:rsidP="008F10C5">
      <w:pPr>
        <w:spacing w:after="0" w:line="240" w:lineRule="auto"/>
        <w:ind w:firstLine="708"/>
        <w:jc w:val="both"/>
        <w:rPr>
          <w:rFonts w:ascii="Times New Roman" w:eastAsia="Times New Roman" w:hAnsi="Times New Roman" w:cs="Times New Roman"/>
          <w:b/>
          <w:bCs/>
          <w:sz w:val="24"/>
          <w:szCs w:val="24"/>
          <w:lang w:bidi="ru-RU"/>
        </w:rPr>
      </w:pPr>
    </w:p>
    <w:p w:rsidR="008046F4" w:rsidRPr="006B7388" w:rsidRDefault="008046F4" w:rsidP="008F10C5">
      <w:pPr>
        <w:spacing w:after="0" w:line="240" w:lineRule="auto"/>
        <w:ind w:firstLine="708"/>
        <w:jc w:val="both"/>
        <w:rPr>
          <w:rFonts w:ascii="Times New Roman" w:eastAsia="Times New Roman" w:hAnsi="Times New Roman" w:cs="Times New Roman"/>
          <w:b/>
          <w:bCs/>
          <w:sz w:val="24"/>
          <w:szCs w:val="24"/>
          <w:lang w:bidi="ru-RU"/>
        </w:rPr>
      </w:pPr>
    </w:p>
    <w:p w:rsidR="008046F4" w:rsidRPr="006B7388" w:rsidRDefault="008046F4" w:rsidP="008F10C5">
      <w:pPr>
        <w:spacing w:after="0" w:line="240" w:lineRule="auto"/>
        <w:ind w:firstLine="708"/>
        <w:jc w:val="both"/>
        <w:rPr>
          <w:rFonts w:ascii="Times New Roman" w:eastAsia="Times New Roman" w:hAnsi="Times New Roman" w:cs="Times New Roman"/>
          <w:b/>
          <w:bCs/>
          <w:sz w:val="24"/>
          <w:szCs w:val="24"/>
          <w:lang w:bidi="ru-RU"/>
        </w:rPr>
      </w:pPr>
    </w:p>
    <w:p w:rsidR="008046F4" w:rsidRDefault="008046F4" w:rsidP="008F10C5">
      <w:pPr>
        <w:spacing w:after="0" w:line="240" w:lineRule="auto"/>
        <w:ind w:firstLine="708"/>
        <w:jc w:val="both"/>
        <w:rPr>
          <w:rFonts w:ascii="Times New Roman" w:eastAsia="Times New Roman" w:hAnsi="Times New Roman" w:cs="Times New Roman"/>
          <w:b/>
          <w:bCs/>
          <w:sz w:val="24"/>
          <w:szCs w:val="24"/>
          <w:lang w:bidi="ru-RU"/>
        </w:rPr>
      </w:pPr>
    </w:p>
    <w:p w:rsidR="00DE078B" w:rsidRDefault="00DE078B" w:rsidP="008F10C5">
      <w:pPr>
        <w:spacing w:after="0" w:line="240" w:lineRule="auto"/>
        <w:ind w:firstLine="708"/>
        <w:jc w:val="both"/>
        <w:rPr>
          <w:rFonts w:ascii="Times New Roman" w:eastAsia="Times New Roman" w:hAnsi="Times New Roman" w:cs="Times New Roman"/>
          <w:b/>
          <w:bCs/>
          <w:sz w:val="24"/>
          <w:szCs w:val="24"/>
          <w:lang w:bidi="ru-RU"/>
        </w:rPr>
      </w:pPr>
    </w:p>
    <w:p w:rsidR="00DE078B" w:rsidRDefault="00DE078B" w:rsidP="008F10C5">
      <w:pPr>
        <w:spacing w:after="0" w:line="240" w:lineRule="auto"/>
        <w:ind w:firstLine="708"/>
        <w:jc w:val="both"/>
        <w:rPr>
          <w:rFonts w:ascii="Times New Roman" w:eastAsia="Times New Roman" w:hAnsi="Times New Roman" w:cs="Times New Roman"/>
          <w:b/>
          <w:bCs/>
          <w:sz w:val="24"/>
          <w:szCs w:val="24"/>
          <w:lang w:bidi="ru-RU"/>
        </w:rPr>
      </w:pPr>
    </w:p>
    <w:p w:rsidR="00DE078B" w:rsidRDefault="00DE078B" w:rsidP="008F10C5">
      <w:pPr>
        <w:spacing w:after="0" w:line="240" w:lineRule="auto"/>
        <w:ind w:firstLine="708"/>
        <w:jc w:val="both"/>
        <w:rPr>
          <w:rFonts w:ascii="Times New Roman" w:eastAsia="Times New Roman" w:hAnsi="Times New Roman" w:cs="Times New Roman"/>
          <w:b/>
          <w:bCs/>
          <w:sz w:val="24"/>
          <w:szCs w:val="24"/>
          <w:lang w:bidi="ru-RU"/>
        </w:rPr>
      </w:pPr>
    </w:p>
    <w:p w:rsidR="00DE078B" w:rsidRPr="006B7388" w:rsidRDefault="00DE078B" w:rsidP="008F10C5">
      <w:pPr>
        <w:spacing w:after="0" w:line="240" w:lineRule="auto"/>
        <w:ind w:firstLine="708"/>
        <w:jc w:val="both"/>
        <w:rPr>
          <w:rFonts w:ascii="Times New Roman" w:eastAsia="Times New Roman" w:hAnsi="Times New Roman" w:cs="Times New Roman"/>
          <w:b/>
          <w:bCs/>
          <w:sz w:val="24"/>
          <w:szCs w:val="24"/>
          <w:lang w:bidi="ru-RU"/>
        </w:rPr>
      </w:pPr>
    </w:p>
    <w:p w:rsidR="008046F4" w:rsidRPr="006B7388" w:rsidRDefault="008046F4" w:rsidP="008F10C5">
      <w:pPr>
        <w:spacing w:after="0" w:line="240" w:lineRule="auto"/>
        <w:ind w:firstLine="708"/>
        <w:jc w:val="both"/>
        <w:rPr>
          <w:rFonts w:ascii="Times New Roman" w:eastAsia="Times New Roman" w:hAnsi="Times New Roman" w:cs="Times New Roman"/>
          <w:b/>
          <w:bCs/>
          <w:sz w:val="24"/>
          <w:szCs w:val="24"/>
          <w:lang w:bidi="ru-RU"/>
        </w:rPr>
      </w:pPr>
    </w:p>
    <w:p w:rsidR="008046F4" w:rsidRPr="006B7388" w:rsidRDefault="008046F4" w:rsidP="008F10C5">
      <w:pPr>
        <w:spacing w:after="0" w:line="240" w:lineRule="auto"/>
        <w:ind w:firstLine="708"/>
        <w:jc w:val="both"/>
        <w:rPr>
          <w:rFonts w:ascii="Times New Roman" w:eastAsia="Times New Roman" w:hAnsi="Times New Roman" w:cs="Times New Roman"/>
          <w:b/>
          <w:bCs/>
          <w:sz w:val="24"/>
          <w:szCs w:val="24"/>
          <w:lang w:bidi="ru-RU"/>
        </w:rPr>
      </w:pPr>
    </w:p>
    <w:p w:rsidR="008F10C5" w:rsidRPr="006B7388" w:rsidRDefault="008F10C5" w:rsidP="008046F4">
      <w:pPr>
        <w:spacing w:after="0" w:line="240" w:lineRule="auto"/>
        <w:jc w:val="center"/>
        <w:rPr>
          <w:rFonts w:ascii="Times New Roman" w:eastAsia="Times New Roman" w:hAnsi="Times New Roman" w:cs="Times New Roman"/>
          <w:b/>
          <w:bCs/>
          <w:sz w:val="24"/>
          <w:szCs w:val="24"/>
          <w:lang w:bidi="ru-RU"/>
        </w:rPr>
      </w:pPr>
      <w:r w:rsidRPr="006B7388">
        <w:rPr>
          <w:rFonts w:ascii="Times New Roman" w:eastAsia="Times New Roman" w:hAnsi="Times New Roman" w:cs="Times New Roman"/>
          <w:b/>
          <w:bCs/>
          <w:sz w:val="24"/>
          <w:szCs w:val="24"/>
          <w:lang w:bidi="ru-RU"/>
        </w:rPr>
        <w:lastRenderedPageBreak/>
        <w:t>Приложение D</w:t>
      </w:r>
      <w:bookmarkEnd w:id="379"/>
      <w:bookmarkEnd w:id="380"/>
      <w:bookmarkEnd w:id="381"/>
    </w:p>
    <w:p w:rsidR="008F10C5" w:rsidRPr="006B7388" w:rsidRDefault="008F10C5" w:rsidP="008046F4">
      <w:pPr>
        <w:spacing w:after="0" w:line="240" w:lineRule="auto"/>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(информа</w:t>
      </w:r>
      <w:r w:rsidR="00C44030">
        <w:rPr>
          <w:rFonts w:ascii="Times New Roman" w:eastAsia="Times New Roman" w:hAnsi="Times New Roman" w:cs="Times New Roman"/>
          <w:sz w:val="24"/>
          <w:szCs w:val="24"/>
          <w:lang w:bidi="ru-RU"/>
        </w:rPr>
        <w:t>ционное</w:t>
      </w:r>
      <w:r w:rsidRPr="006B7388">
        <w:rPr>
          <w:rFonts w:ascii="Times New Roman" w:eastAsia="Times New Roman" w:hAnsi="Times New Roman" w:cs="Times New Roman"/>
          <w:sz w:val="24"/>
          <w:szCs w:val="24"/>
          <w:lang w:bidi="ru-RU"/>
        </w:rPr>
        <w:t>)</w:t>
      </w:r>
    </w:p>
    <w:p w:rsidR="008F10C5" w:rsidRPr="006B7388" w:rsidRDefault="008F10C5" w:rsidP="008046F4">
      <w:pPr>
        <w:spacing w:after="0" w:line="240" w:lineRule="auto"/>
        <w:jc w:val="center"/>
        <w:rPr>
          <w:rFonts w:ascii="Times New Roman" w:eastAsia="Times New Roman" w:hAnsi="Times New Roman" w:cs="Times New Roman"/>
          <w:b/>
          <w:bCs/>
          <w:sz w:val="24"/>
          <w:szCs w:val="24"/>
          <w:lang w:bidi="ru-RU"/>
        </w:rPr>
      </w:pPr>
      <w:bookmarkStart w:id="382" w:name="bookmark582"/>
      <w:bookmarkStart w:id="383" w:name="bookmark583"/>
      <w:bookmarkStart w:id="384" w:name="bookmark584"/>
      <w:r w:rsidRPr="006B7388">
        <w:rPr>
          <w:rFonts w:ascii="Times New Roman" w:eastAsia="Times New Roman" w:hAnsi="Times New Roman" w:cs="Times New Roman"/>
          <w:b/>
          <w:bCs/>
          <w:sz w:val="24"/>
          <w:szCs w:val="24"/>
          <w:lang w:bidi="ru-RU"/>
        </w:rPr>
        <w:t>Уязвимости и методы для оценки уязвимости</w:t>
      </w:r>
      <w:bookmarkEnd w:id="382"/>
      <w:bookmarkEnd w:id="383"/>
      <w:bookmarkEnd w:id="384"/>
    </w:p>
    <w:p w:rsidR="008046F4" w:rsidRPr="006B7388" w:rsidRDefault="008046F4" w:rsidP="008F10C5">
      <w:pPr>
        <w:spacing w:after="0" w:line="240" w:lineRule="auto"/>
        <w:ind w:firstLine="708"/>
        <w:jc w:val="both"/>
        <w:rPr>
          <w:rFonts w:ascii="Times New Roman" w:eastAsia="Times New Roman" w:hAnsi="Times New Roman" w:cs="Times New Roman"/>
          <w:b/>
          <w:bCs/>
          <w:i/>
          <w:iCs/>
          <w:sz w:val="24"/>
          <w:szCs w:val="24"/>
          <w:lang w:bidi="ru-RU"/>
        </w:rPr>
      </w:pPr>
      <w:bookmarkStart w:id="385" w:name="bookmark585"/>
      <w:bookmarkStart w:id="386" w:name="bookmark586"/>
      <w:bookmarkStart w:id="387" w:name="bookmark587"/>
    </w:p>
    <w:p w:rsidR="008F10C5" w:rsidRPr="00DA7966" w:rsidRDefault="008F10C5" w:rsidP="008F10C5">
      <w:pPr>
        <w:spacing w:after="0" w:line="240" w:lineRule="auto"/>
        <w:ind w:firstLine="708"/>
        <w:jc w:val="both"/>
        <w:rPr>
          <w:rFonts w:ascii="Times New Roman" w:eastAsia="Times New Roman" w:hAnsi="Times New Roman" w:cs="Times New Roman"/>
          <w:b/>
          <w:bCs/>
          <w:iCs/>
          <w:sz w:val="24"/>
          <w:szCs w:val="24"/>
          <w:lang w:bidi="ru-RU"/>
        </w:rPr>
      </w:pPr>
      <w:r w:rsidRPr="006B7388">
        <w:rPr>
          <w:rFonts w:ascii="Times New Roman" w:eastAsia="Times New Roman" w:hAnsi="Times New Roman" w:cs="Times New Roman"/>
          <w:b/>
          <w:bCs/>
          <w:iCs/>
          <w:sz w:val="24"/>
          <w:szCs w:val="24"/>
          <w:lang w:bidi="ru-RU"/>
        </w:rPr>
        <w:t>D.1 Примеры уязвимости</w:t>
      </w:r>
      <w:bookmarkEnd w:id="385"/>
      <w:bookmarkEnd w:id="386"/>
      <w:bookmarkEnd w:id="387"/>
    </w:p>
    <w:p w:rsidR="00C44030" w:rsidRPr="00DA7966" w:rsidRDefault="00C44030" w:rsidP="008F10C5">
      <w:pPr>
        <w:spacing w:after="0" w:line="240" w:lineRule="auto"/>
        <w:ind w:firstLine="708"/>
        <w:jc w:val="both"/>
        <w:rPr>
          <w:rFonts w:ascii="Times New Roman" w:eastAsia="Times New Roman" w:hAnsi="Times New Roman" w:cs="Times New Roman"/>
          <w:b/>
          <w:bCs/>
          <w:iCs/>
          <w:sz w:val="24"/>
          <w:szCs w:val="24"/>
          <w:lang w:bidi="ru-RU"/>
        </w:rPr>
      </w:pPr>
    </w:p>
    <w:p w:rsidR="008F10C5"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В приведённой ниже таблице D.1 даны примеры уязвимостей в различных сферах безопасности, включая примеры угроз, которые могут использовать эти уязвимости. Эти списки могут быть полезными во время оценки угроз и уязвимостей для определения сценария значимого инцидента. Следует подчеркнуть, что в некоторых случаях эти уязвимости могут использоваться и другими угрозами.</w:t>
      </w:r>
    </w:p>
    <w:p w:rsidR="00C44030" w:rsidRDefault="00C44030" w:rsidP="00C44030">
      <w:pPr>
        <w:pStyle w:val="Style8"/>
        <w:widowControl/>
        <w:ind w:firstLine="709"/>
        <w:jc w:val="center"/>
        <w:rPr>
          <w:rStyle w:val="FontStyle29"/>
          <w:rFonts w:ascii="Times New Roman" w:hAnsi="Times New Roman" w:cs="Times New Roman"/>
          <w:b/>
          <w:sz w:val="24"/>
          <w:szCs w:val="24"/>
        </w:rPr>
      </w:pPr>
    </w:p>
    <w:p w:rsidR="00C44030" w:rsidRPr="00C44030" w:rsidRDefault="00C44030" w:rsidP="00C44030">
      <w:pPr>
        <w:pStyle w:val="Style8"/>
        <w:widowControl/>
        <w:ind w:firstLine="709"/>
        <w:jc w:val="center"/>
        <w:rPr>
          <w:rFonts w:ascii="Times New Roman" w:hAnsi="Times New Roman" w:cs="Times New Roman"/>
          <w:lang w:bidi="ru-RU"/>
        </w:rPr>
      </w:pPr>
      <w:r>
        <w:rPr>
          <w:rStyle w:val="FontStyle29"/>
          <w:rFonts w:ascii="Times New Roman" w:hAnsi="Times New Roman" w:cs="Times New Roman"/>
          <w:b/>
          <w:sz w:val="24"/>
          <w:szCs w:val="24"/>
        </w:rPr>
        <w:t xml:space="preserve">Таблица </w:t>
      </w:r>
      <w:r>
        <w:rPr>
          <w:rStyle w:val="FontStyle29"/>
          <w:rFonts w:ascii="Times New Roman" w:hAnsi="Times New Roman" w:cs="Times New Roman"/>
          <w:b/>
          <w:sz w:val="24"/>
          <w:szCs w:val="24"/>
          <w:lang w:val="en-US"/>
        </w:rPr>
        <w:t>D</w:t>
      </w:r>
      <w:r w:rsidRPr="00C44030">
        <w:rPr>
          <w:rStyle w:val="FontStyle29"/>
          <w:rFonts w:ascii="Times New Roman" w:hAnsi="Times New Roman" w:cs="Times New Roman"/>
          <w:b/>
          <w:sz w:val="24"/>
          <w:szCs w:val="24"/>
        </w:rPr>
        <w:t xml:space="preserve">.1 – </w:t>
      </w:r>
    </w:p>
    <w:tbl>
      <w:tblPr>
        <w:tblOverlap w:val="never"/>
        <w:tblW w:w="9932" w:type="dxa"/>
        <w:jc w:val="center"/>
        <w:tblLayout w:type="fixed"/>
        <w:tblCellMar>
          <w:left w:w="10" w:type="dxa"/>
          <w:right w:w="10" w:type="dxa"/>
        </w:tblCellMar>
        <w:tblLook w:val="04A0" w:firstRow="1" w:lastRow="0" w:firstColumn="1" w:lastColumn="0" w:noHBand="0" w:noVBand="1"/>
      </w:tblPr>
      <w:tblGrid>
        <w:gridCol w:w="3312"/>
        <w:gridCol w:w="3298"/>
        <w:gridCol w:w="3322"/>
      </w:tblGrid>
      <w:tr w:rsidR="008F10C5" w:rsidRPr="006B7388" w:rsidTr="00C44030">
        <w:trPr>
          <w:trHeight w:hRule="exact" w:val="408"/>
          <w:jc w:val="center"/>
        </w:trPr>
        <w:tc>
          <w:tcPr>
            <w:tcW w:w="3312" w:type="dxa"/>
            <w:tcBorders>
              <w:top w:val="single" w:sz="4" w:space="0" w:color="auto"/>
              <w:left w:val="single" w:sz="4" w:space="0" w:color="auto"/>
            </w:tcBorders>
            <w:shd w:val="clear" w:color="auto" w:fill="FFFF00"/>
            <w:vAlign w:val="bottom"/>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Тип</w:t>
            </w:r>
          </w:p>
        </w:tc>
        <w:tc>
          <w:tcPr>
            <w:tcW w:w="3298" w:type="dxa"/>
            <w:tcBorders>
              <w:top w:val="single" w:sz="4" w:space="0" w:color="auto"/>
              <w:left w:val="single" w:sz="4" w:space="0" w:color="auto"/>
            </w:tcBorders>
            <w:shd w:val="clear" w:color="auto" w:fill="993400"/>
            <w:vAlign w:val="bottom"/>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Примеры уязвимости</w:t>
            </w:r>
          </w:p>
        </w:tc>
        <w:tc>
          <w:tcPr>
            <w:tcW w:w="3322" w:type="dxa"/>
            <w:tcBorders>
              <w:top w:val="single" w:sz="4" w:space="0" w:color="auto"/>
              <w:left w:val="single" w:sz="4" w:space="0" w:color="auto"/>
              <w:right w:val="single" w:sz="4" w:space="0" w:color="auto"/>
            </w:tcBorders>
            <w:shd w:val="clear" w:color="auto" w:fill="993400"/>
            <w:vAlign w:val="bottom"/>
          </w:tcPr>
          <w:p w:rsidR="008F10C5" w:rsidRPr="006B7388" w:rsidRDefault="008F10C5" w:rsidP="00564EAB">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Примеры угроз</w:t>
            </w:r>
          </w:p>
        </w:tc>
      </w:tr>
      <w:tr w:rsidR="008F10C5" w:rsidRPr="006B7388" w:rsidTr="00C44030">
        <w:trPr>
          <w:trHeight w:hRule="exact" w:val="931"/>
          <w:jc w:val="center"/>
        </w:trPr>
        <w:tc>
          <w:tcPr>
            <w:tcW w:w="3312" w:type="dxa"/>
            <w:vMerge w:val="restart"/>
            <w:tcBorders>
              <w:top w:val="single" w:sz="4" w:space="0" w:color="auto"/>
              <w:left w:val="single" w:sz="4" w:space="0" w:color="auto"/>
            </w:tcBorders>
            <w:shd w:val="clear" w:color="auto" w:fill="FFFF00"/>
            <w:vAlign w:val="center"/>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Аппаратные средства</w:t>
            </w:r>
          </w:p>
        </w:tc>
        <w:tc>
          <w:tcPr>
            <w:tcW w:w="3298" w:type="dxa"/>
            <w:tcBorders>
              <w:top w:val="single" w:sz="4" w:space="0" w:color="auto"/>
              <w:lef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Недостаточное обслуживание / дефектная инсталляция с носителей данных</w:t>
            </w:r>
          </w:p>
        </w:tc>
        <w:tc>
          <w:tcPr>
            <w:tcW w:w="3322" w:type="dxa"/>
            <w:tcBorders>
              <w:top w:val="single" w:sz="4" w:space="0" w:color="auto"/>
              <w:left w:val="single" w:sz="4" w:space="0" w:color="auto"/>
              <w:righ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Нарушение ремонтопригодности информационной системы</w:t>
            </w:r>
          </w:p>
        </w:tc>
      </w:tr>
      <w:tr w:rsidR="008F10C5" w:rsidRPr="006B7388" w:rsidTr="00C44030">
        <w:trPr>
          <w:trHeight w:hRule="exact" w:val="609"/>
          <w:jc w:val="center"/>
        </w:trPr>
        <w:tc>
          <w:tcPr>
            <w:tcW w:w="3312" w:type="dxa"/>
            <w:vMerge/>
            <w:tcBorders>
              <w:left w:val="single" w:sz="4" w:space="0" w:color="auto"/>
            </w:tcBorders>
            <w:shd w:val="clear" w:color="auto" w:fill="FFFF00"/>
            <w:vAlign w:val="center"/>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Изъяны схем для периодических замен</w:t>
            </w:r>
          </w:p>
        </w:tc>
        <w:tc>
          <w:tcPr>
            <w:tcW w:w="3322" w:type="dxa"/>
            <w:tcBorders>
              <w:top w:val="single" w:sz="4" w:space="0" w:color="auto"/>
              <w:left w:val="single" w:sz="4" w:space="0" w:color="auto"/>
              <w:right w:val="single" w:sz="4" w:space="0" w:color="auto"/>
            </w:tcBorders>
            <w:shd w:val="clear" w:color="auto" w:fill="FFFFFF"/>
          </w:tcPr>
          <w:p w:rsidR="008F10C5" w:rsidRPr="006B7388" w:rsidRDefault="008F10C5" w:rsidP="008F45C5">
            <w:pPr>
              <w:spacing w:after="0" w:line="240" w:lineRule="auto"/>
              <w:ind w:left="56"/>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Разрушение оборудования или носителей</w:t>
            </w:r>
          </w:p>
        </w:tc>
      </w:tr>
      <w:tr w:rsidR="008F10C5" w:rsidRPr="006B7388" w:rsidTr="00C44030">
        <w:trPr>
          <w:trHeight w:hRule="exact" w:val="575"/>
          <w:jc w:val="center"/>
        </w:trPr>
        <w:tc>
          <w:tcPr>
            <w:tcW w:w="3312" w:type="dxa"/>
            <w:vMerge/>
            <w:tcBorders>
              <w:left w:val="single" w:sz="4" w:space="0" w:color="auto"/>
            </w:tcBorders>
            <w:shd w:val="clear" w:color="auto" w:fill="FFFF00"/>
            <w:vAlign w:val="center"/>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Восприимчивость к влажности, пыли, загрязнению</w:t>
            </w:r>
          </w:p>
        </w:tc>
        <w:tc>
          <w:tcPr>
            <w:tcW w:w="3322" w:type="dxa"/>
            <w:tcBorders>
              <w:top w:val="single" w:sz="4" w:space="0" w:color="auto"/>
              <w:left w:val="single" w:sz="4" w:space="0" w:color="auto"/>
              <w:righ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Пыль, коррозия, обледенение</w:t>
            </w:r>
          </w:p>
        </w:tc>
      </w:tr>
      <w:tr w:rsidR="008F10C5" w:rsidRPr="006B7388" w:rsidTr="00C44030">
        <w:trPr>
          <w:trHeight w:hRule="exact" w:val="697"/>
          <w:jc w:val="center"/>
        </w:trPr>
        <w:tc>
          <w:tcPr>
            <w:tcW w:w="3312" w:type="dxa"/>
            <w:vMerge/>
            <w:tcBorders>
              <w:left w:val="single" w:sz="4" w:space="0" w:color="auto"/>
            </w:tcBorders>
            <w:shd w:val="clear" w:color="auto" w:fill="FFFF00"/>
            <w:vAlign w:val="center"/>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Чувствительность</w:t>
            </w:r>
            <w:r w:rsidR="008F45C5"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к</w:t>
            </w:r>
            <w:r w:rsidR="008F45C5"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электромагнитной радиации</w:t>
            </w:r>
          </w:p>
        </w:tc>
        <w:tc>
          <w:tcPr>
            <w:tcW w:w="3322" w:type="dxa"/>
            <w:tcBorders>
              <w:top w:val="single" w:sz="4" w:space="0" w:color="auto"/>
              <w:left w:val="single" w:sz="4" w:space="0" w:color="auto"/>
              <w:righ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Электромагнитная радиация</w:t>
            </w:r>
          </w:p>
        </w:tc>
      </w:tr>
      <w:tr w:rsidR="008F10C5" w:rsidRPr="006B7388" w:rsidTr="00C44030">
        <w:trPr>
          <w:trHeight w:hRule="exact" w:val="850"/>
          <w:jc w:val="center"/>
        </w:trPr>
        <w:tc>
          <w:tcPr>
            <w:tcW w:w="3312" w:type="dxa"/>
            <w:vMerge/>
            <w:tcBorders>
              <w:left w:val="single" w:sz="4" w:space="0" w:color="auto"/>
            </w:tcBorders>
            <w:shd w:val="clear" w:color="auto" w:fill="FFFF00"/>
            <w:vAlign w:val="center"/>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Изъяны эффективного контроля внесения</w:t>
            </w:r>
            <w:r w:rsidR="008F45C5"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изменений</w:t>
            </w:r>
          </w:p>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конфигурации</w:t>
            </w:r>
          </w:p>
        </w:tc>
        <w:tc>
          <w:tcPr>
            <w:tcW w:w="3322" w:type="dxa"/>
            <w:tcBorders>
              <w:top w:val="single" w:sz="4" w:space="0" w:color="auto"/>
              <w:left w:val="single" w:sz="4" w:space="0" w:color="auto"/>
              <w:righ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Ошибка в использовании</w:t>
            </w:r>
          </w:p>
        </w:tc>
      </w:tr>
      <w:tr w:rsidR="008F10C5" w:rsidRPr="006B7388" w:rsidTr="00C44030">
        <w:trPr>
          <w:trHeight w:hRule="exact" w:val="706"/>
          <w:jc w:val="center"/>
        </w:trPr>
        <w:tc>
          <w:tcPr>
            <w:tcW w:w="3312" w:type="dxa"/>
            <w:vMerge/>
            <w:tcBorders>
              <w:left w:val="single" w:sz="4" w:space="0" w:color="auto"/>
            </w:tcBorders>
            <w:shd w:val="clear" w:color="auto" w:fill="FFFF00"/>
            <w:vAlign w:val="center"/>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Восприимчивость к изменениям напряжения</w:t>
            </w:r>
          </w:p>
        </w:tc>
        <w:tc>
          <w:tcPr>
            <w:tcW w:w="3322" w:type="dxa"/>
            <w:tcBorders>
              <w:top w:val="single" w:sz="4" w:space="0" w:color="auto"/>
              <w:left w:val="single" w:sz="4" w:space="0" w:color="auto"/>
              <w:righ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Потеря источника питания</w:t>
            </w:r>
          </w:p>
        </w:tc>
      </w:tr>
      <w:tr w:rsidR="008F10C5" w:rsidRPr="006B7388" w:rsidTr="00C44030">
        <w:trPr>
          <w:trHeight w:hRule="exact" w:val="701"/>
          <w:jc w:val="center"/>
        </w:trPr>
        <w:tc>
          <w:tcPr>
            <w:tcW w:w="3312" w:type="dxa"/>
            <w:vMerge/>
            <w:tcBorders>
              <w:left w:val="single" w:sz="4" w:space="0" w:color="auto"/>
            </w:tcBorders>
            <w:shd w:val="clear" w:color="auto" w:fill="FFFF00"/>
            <w:vAlign w:val="center"/>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vAlign w:val="bottom"/>
          </w:tcPr>
          <w:p w:rsidR="008F10C5" w:rsidRPr="006B7388" w:rsidRDefault="008F10C5" w:rsidP="008F45C5">
            <w:pPr>
              <w:spacing w:after="0" w:line="240" w:lineRule="auto"/>
              <w:ind w:right="-76"/>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Восприимчивость</w:t>
            </w:r>
            <w:r w:rsidR="008F45C5"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к</w:t>
            </w:r>
            <w:r w:rsidR="008F45C5"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температурным изменениям</w:t>
            </w:r>
          </w:p>
        </w:tc>
        <w:tc>
          <w:tcPr>
            <w:tcW w:w="3322" w:type="dxa"/>
            <w:tcBorders>
              <w:top w:val="single" w:sz="4" w:space="0" w:color="auto"/>
              <w:left w:val="single" w:sz="4" w:space="0" w:color="auto"/>
              <w:righ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Метеорологическое явление</w:t>
            </w:r>
          </w:p>
        </w:tc>
      </w:tr>
      <w:tr w:rsidR="008F10C5" w:rsidRPr="006B7388" w:rsidTr="00C44030">
        <w:trPr>
          <w:trHeight w:hRule="exact" w:val="586"/>
          <w:jc w:val="center"/>
        </w:trPr>
        <w:tc>
          <w:tcPr>
            <w:tcW w:w="3312" w:type="dxa"/>
            <w:vMerge/>
            <w:tcBorders>
              <w:left w:val="single" w:sz="4" w:space="0" w:color="auto"/>
            </w:tcBorders>
            <w:shd w:val="clear" w:color="auto" w:fill="FFFF00"/>
            <w:vAlign w:val="center"/>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Незащищённое хранение</w:t>
            </w:r>
          </w:p>
        </w:tc>
        <w:tc>
          <w:tcPr>
            <w:tcW w:w="3322" w:type="dxa"/>
            <w:tcBorders>
              <w:top w:val="single" w:sz="4" w:space="0" w:color="auto"/>
              <w:left w:val="single" w:sz="4" w:space="0" w:color="auto"/>
              <w:righ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Кража</w:t>
            </w:r>
            <w:r w:rsidR="008F45C5"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носителей</w:t>
            </w:r>
            <w:r w:rsidR="008F45C5"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или</w:t>
            </w:r>
            <w:r w:rsidR="008F45C5"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документов</w:t>
            </w:r>
          </w:p>
        </w:tc>
      </w:tr>
      <w:tr w:rsidR="008F10C5" w:rsidRPr="006B7388" w:rsidTr="00C44030">
        <w:trPr>
          <w:trHeight w:hRule="exact" w:val="566"/>
          <w:jc w:val="center"/>
        </w:trPr>
        <w:tc>
          <w:tcPr>
            <w:tcW w:w="3312" w:type="dxa"/>
            <w:vMerge/>
            <w:tcBorders>
              <w:left w:val="single" w:sz="4" w:space="0" w:color="auto"/>
            </w:tcBorders>
            <w:shd w:val="clear" w:color="auto" w:fill="FFFF00"/>
            <w:vAlign w:val="center"/>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Недостаток в осторожности при уничтожении</w:t>
            </w:r>
          </w:p>
        </w:tc>
        <w:tc>
          <w:tcPr>
            <w:tcW w:w="3322" w:type="dxa"/>
            <w:tcBorders>
              <w:top w:val="single" w:sz="4" w:space="0" w:color="auto"/>
              <w:left w:val="single" w:sz="4" w:space="0" w:color="auto"/>
              <w:righ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Кража</w:t>
            </w:r>
            <w:r w:rsidR="008F45C5"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носителей</w:t>
            </w:r>
            <w:r w:rsidR="008F45C5"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или</w:t>
            </w:r>
            <w:r w:rsidR="008F45C5"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документов</w:t>
            </w:r>
          </w:p>
        </w:tc>
      </w:tr>
      <w:tr w:rsidR="008F10C5" w:rsidRPr="006B7388" w:rsidTr="00C44030">
        <w:trPr>
          <w:trHeight w:hRule="exact" w:val="560"/>
          <w:jc w:val="center"/>
        </w:trPr>
        <w:tc>
          <w:tcPr>
            <w:tcW w:w="3312" w:type="dxa"/>
            <w:vMerge/>
            <w:tcBorders>
              <w:left w:val="single" w:sz="4" w:space="0" w:color="auto"/>
              <w:bottom w:val="single" w:sz="4" w:space="0" w:color="auto"/>
            </w:tcBorders>
            <w:shd w:val="clear" w:color="auto" w:fill="FFFF00"/>
            <w:vAlign w:val="center"/>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bottom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Неконтролируемое копирование</w:t>
            </w:r>
          </w:p>
        </w:tc>
        <w:tc>
          <w:tcPr>
            <w:tcW w:w="3322" w:type="dxa"/>
            <w:tcBorders>
              <w:top w:val="single" w:sz="4" w:space="0" w:color="auto"/>
              <w:left w:val="single" w:sz="4" w:space="0" w:color="auto"/>
              <w:bottom w:val="single" w:sz="4" w:space="0" w:color="auto"/>
              <w:righ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Кража</w:t>
            </w:r>
            <w:r w:rsidR="008F45C5"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носителей</w:t>
            </w:r>
            <w:r w:rsidR="008F45C5"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или</w:t>
            </w:r>
            <w:r w:rsidR="008F45C5"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документов</w:t>
            </w:r>
          </w:p>
        </w:tc>
      </w:tr>
    </w:tbl>
    <w:p w:rsidR="008F10C5" w:rsidRDefault="008F10C5" w:rsidP="008F45C5">
      <w:pPr>
        <w:spacing w:after="0" w:line="240" w:lineRule="auto"/>
        <w:rPr>
          <w:rFonts w:ascii="Times New Roman" w:eastAsia="Times New Roman" w:hAnsi="Times New Roman" w:cs="Times New Roman"/>
          <w:sz w:val="24"/>
          <w:szCs w:val="24"/>
          <w:lang w:val="en-US" w:bidi="ru-RU"/>
        </w:rPr>
      </w:pPr>
    </w:p>
    <w:p w:rsidR="00C44030" w:rsidRPr="00C44030" w:rsidRDefault="00C44030" w:rsidP="00C44030">
      <w:pPr>
        <w:pStyle w:val="Style8"/>
        <w:widowControl/>
        <w:ind w:firstLine="709"/>
        <w:jc w:val="center"/>
        <w:rPr>
          <w:rFonts w:ascii="Times New Roman" w:hAnsi="Times New Roman" w:cs="Times New Roman"/>
          <w:lang w:bidi="ru-RU"/>
        </w:rPr>
      </w:pPr>
      <w:r>
        <w:rPr>
          <w:rStyle w:val="FontStyle29"/>
          <w:rFonts w:ascii="Times New Roman" w:hAnsi="Times New Roman" w:cs="Times New Roman"/>
          <w:b/>
          <w:sz w:val="24"/>
          <w:szCs w:val="24"/>
        </w:rPr>
        <w:t xml:space="preserve">Таблица </w:t>
      </w:r>
      <w:r>
        <w:rPr>
          <w:rStyle w:val="FontStyle29"/>
          <w:rFonts w:ascii="Times New Roman" w:hAnsi="Times New Roman" w:cs="Times New Roman"/>
          <w:b/>
          <w:sz w:val="24"/>
          <w:szCs w:val="24"/>
          <w:lang w:val="en-US"/>
        </w:rPr>
        <w:t>D</w:t>
      </w:r>
      <w:r>
        <w:rPr>
          <w:rStyle w:val="FontStyle29"/>
          <w:rFonts w:ascii="Times New Roman" w:hAnsi="Times New Roman" w:cs="Times New Roman"/>
          <w:b/>
          <w:sz w:val="24"/>
          <w:szCs w:val="24"/>
        </w:rPr>
        <w:t>.</w:t>
      </w:r>
      <w:r>
        <w:rPr>
          <w:rStyle w:val="FontStyle29"/>
          <w:rFonts w:ascii="Times New Roman" w:hAnsi="Times New Roman" w:cs="Times New Roman"/>
          <w:b/>
          <w:sz w:val="24"/>
          <w:szCs w:val="24"/>
          <w:lang w:val="en-US"/>
        </w:rPr>
        <w:t>2</w:t>
      </w:r>
      <w:r w:rsidRPr="00C44030">
        <w:rPr>
          <w:rStyle w:val="FontStyle29"/>
          <w:rFonts w:ascii="Times New Roman" w:hAnsi="Times New Roman" w:cs="Times New Roman"/>
          <w:b/>
          <w:sz w:val="24"/>
          <w:szCs w:val="24"/>
        </w:rPr>
        <w:t xml:space="preserve"> – </w:t>
      </w:r>
    </w:p>
    <w:tbl>
      <w:tblPr>
        <w:tblOverlap w:val="never"/>
        <w:tblW w:w="9932" w:type="dxa"/>
        <w:jc w:val="center"/>
        <w:tblLayout w:type="fixed"/>
        <w:tblCellMar>
          <w:left w:w="10" w:type="dxa"/>
          <w:right w:w="10" w:type="dxa"/>
        </w:tblCellMar>
        <w:tblLook w:val="04A0" w:firstRow="1" w:lastRow="0" w:firstColumn="1" w:lastColumn="0" w:noHBand="0" w:noVBand="1"/>
      </w:tblPr>
      <w:tblGrid>
        <w:gridCol w:w="3312"/>
        <w:gridCol w:w="3298"/>
        <w:gridCol w:w="3322"/>
      </w:tblGrid>
      <w:tr w:rsidR="008F10C5" w:rsidRPr="006B7388" w:rsidTr="00C44030">
        <w:trPr>
          <w:trHeight w:hRule="exact" w:val="430"/>
          <w:jc w:val="center"/>
        </w:trPr>
        <w:tc>
          <w:tcPr>
            <w:tcW w:w="3312" w:type="dxa"/>
            <w:tcBorders>
              <w:top w:val="single" w:sz="4" w:space="0" w:color="auto"/>
              <w:left w:val="single" w:sz="4" w:space="0" w:color="auto"/>
            </w:tcBorders>
            <w:shd w:val="clear" w:color="auto" w:fill="FFFF00"/>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Тип</w:t>
            </w:r>
          </w:p>
        </w:tc>
        <w:tc>
          <w:tcPr>
            <w:tcW w:w="3298" w:type="dxa"/>
            <w:tcBorders>
              <w:top w:val="single" w:sz="4" w:space="0" w:color="auto"/>
              <w:left w:val="single" w:sz="4" w:space="0" w:color="auto"/>
            </w:tcBorders>
            <w:shd w:val="clear" w:color="auto" w:fill="993400"/>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Примеры уязвимости</w:t>
            </w:r>
          </w:p>
        </w:tc>
        <w:tc>
          <w:tcPr>
            <w:tcW w:w="3322" w:type="dxa"/>
            <w:tcBorders>
              <w:top w:val="single" w:sz="4" w:space="0" w:color="auto"/>
              <w:left w:val="single" w:sz="4" w:space="0" w:color="auto"/>
              <w:right w:val="single" w:sz="4" w:space="0" w:color="auto"/>
            </w:tcBorders>
            <w:shd w:val="clear" w:color="auto" w:fill="993400"/>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Примеры угроз</w:t>
            </w:r>
          </w:p>
        </w:tc>
      </w:tr>
      <w:tr w:rsidR="008F10C5" w:rsidRPr="006B7388" w:rsidTr="00C44030">
        <w:trPr>
          <w:trHeight w:hRule="exact" w:val="564"/>
          <w:jc w:val="center"/>
        </w:trPr>
        <w:tc>
          <w:tcPr>
            <w:tcW w:w="3312" w:type="dxa"/>
            <w:vMerge w:val="restart"/>
            <w:tcBorders>
              <w:top w:val="single" w:sz="4" w:space="0" w:color="auto"/>
              <w:left w:val="single" w:sz="4" w:space="0" w:color="auto"/>
            </w:tcBorders>
            <w:shd w:val="clear" w:color="auto" w:fill="FFFF00"/>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Программное обеспечение</w:t>
            </w:r>
          </w:p>
        </w:tc>
        <w:tc>
          <w:tcPr>
            <w:tcW w:w="3298" w:type="dxa"/>
            <w:tcBorders>
              <w:top w:val="single" w:sz="4" w:space="0" w:color="auto"/>
              <w:lef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Отсутствие или недостаточное программное тестирование</w:t>
            </w:r>
          </w:p>
        </w:tc>
        <w:tc>
          <w:tcPr>
            <w:tcW w:w="3322" w:type="dxa"/>
            <w:tcBorders>
              <w:top w:val="single" w:sz="4" w:space="0" w:color="auto"/>
              <w:left w:val="single" w:sz="4" w:space="0" w:color="auto"/>
              <w:righ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Злоупотребление правами</w:t>
            </w:r>
          </w:p>
        </w:tc>
      </w:tr>
      <w:tr w:rsidR="008F10C5" w:rsidRPr="006B7388" w:rsidTr="00C44030">
        <w:trPr>
          <w:trHeight w:hRule="exact" w:val="558"/>
          <w:jc w:val="center"/>
        </w:trPr>
        <w:tc>
          <w:tcPr>
            <w:tcW w:w="3312" w:type="dxa"/>
            <w:vMerge/>
            <w:tcBorders>
              <w:left w:val="single" w:sz="4" w:space="0" w:color="auto"/>
            </w:tcBorders>
            <w:shd w:val="clear" w:color="auto" w:fill="FFFF00"/>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Известные</w:t>
            </w:r>
            <w:r w:rsidR="008F45C5"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недостатки</w:t>
            </w:r>
            <w:r w:rsidR="008F45C5"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в</w:t>
            </w:r>
            <w:r w:rsidR="008F45C5"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программном обеспечении</w:t>
            </w:r>
          </w:p>
        </w:tc>
        <w:tc>
          <w:tcPr>
            <w:tcW w:w="3322" w:type="dxa"/>
            <w:tcBorders>
              <w:top w:val="single" w:sz="4" w:space="0" w:color="auto"/>
              <w:left w:val="single" w:sz="4" w:space="0" w:color="auto"/>
              <w:righ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Злоупотребление правами</w:t>
            </w:r>
          </w:p>
        </w:tc>
      </w:tr>
      <w:tr w:rsidR="008F10C5" w:rsidRPr="006B7388" w:rsidTr="00C44030">
        <w:trPr>
          <w:trHeight w:hRule="exact" w:val="566"/>
          <w:jc w:val="center"/>
        </w:trPr>
        <w:tc>
          <w:tcPr>
            <w:tcW w:w="3312" w:type="dxa"/>
            <w:vMerge/>
            <w:tcBorders>
              <w:left w:val="single" w:sz="4" w:space="0" w:color="auto"/>
            </w:tcBorders>
            <w:shd w:val="clear" w:color="auto" w:fill="FFFF00"/>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Нет 'выхода из системы' при оставлении рабочей станции</w:t>
            </w:r>
          </w:p>
        </w:tc>
        <w:tc>
          <w:tcPr>
            <w:tcW w:w="3322" w:type="dxa"/>
            <w:tcBorders>
              <w:top w:val="single" w:sz="4" w:space="0" w:color="auto"/>
              <w:left w:val="single" w:sz="4" w:space="0" w:color="auto"/>
              <w:righ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Злоупотребление правами</w:t>
            </w:r>
          </w:p>
        </w:tc>
      </w:tr>
      <w:tr w:rsidR="008F10C5" w:rsidRPr="006B7388" w:rsidTr="00C44030">
        <w:trPr>
          <w:trHeight w:hRule="exact" w:val="1141"/>
          <w:jc w:val="center"/>
        </w:trPr>
        <w:tc>
          <w:tcPr>
            <w:tcW w:w="3312" w:type="dxa"/>
            <w:vMerge/>
            <w:tcBorders>
              <w:left w:val="single" w:sz="4" w:space="0" w:color="auto"/>
            </w:tcBorders>
            <w:shd w:val="clear" w:color="auto" w:fill="FFFF00"/>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Передача или многократное использование носителей данных без надлежащего стирания</w:t>
            </w:r>
          </w:p>
        </w:tc>
        <w:tc>
          <w:tcPr>
            <w:tcW w:w="3322" w:type="dxa"/>
            <w:tcBorders>
              <w:top w:val="single" w:sz="4" w:space="0" w:color="auto"/>
              <w:left w:val="single" w:sz="4" w:space="0" w:color="auto"/>
              <w:righ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Злоупотребление правами</w:t>
            </w:r>
          </w:p>
        </w:tc>
      </w:tr>
      <w:tr w:rsidR="008F10C5" w:rsidRPr="006B7388" w:rsidTr="00C44030">
        <w:trPr>
          <w:trHeight w:hRule="exact" w:val="240"/>
          <w:jc w:val="center"/>
        </w:trPr>
        <w:tc>
          <w:tcPr>
            <w:tcW w:w="3312" w:type="dxa"/>
            <w:vMerge/>
            <w:tcBorders>
              <w:left w:val="single" w:sz="4" w:space="0" w:color="auto"/>
            </w:tcBorders>
            <w:shd w:val="clear" w:color="auto" w:fill="FFFF00"/>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Малое число ревизий</w:t>
            </w:r>
          </w:p>
        </w:tc>
        <w:tc>
          <w:tcPr>
            <w:tcW w:w="3322" w:type="dxa"/>
            <w:tcBorders>
              <w:top w:val="single" w:sz="4" w:space="0" w:color="auto"/>
              <w:left w:val="single" w:sz="4" w:space="0" w:color="auto"/>
              <w:righ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Злоупотребление правами</w:t>
            </w:r>
          </w:p>
        </w:tc>
      </w:tr>
      <w:tr w:rsidR="008F10C5" w:rsidRPr="006B7388" w:rsidTr="00C44030">
        <w:trPr>
          <w:trHeight w:hRule="exact" w:val="580"/>
          <w:jc w:val="center"/>
        </w:trPr>
        <w:tc>
          <w:tcPr>
            <w:tcW w:w="3312" w:type="dxa"/>
            <w:vMerge/>
            <w:tcBorders>
              <w:left w:val="single" w:sz="4" w:space="0" w:color="auto"/>
            </w:tcBorders>
            <w:shd w:val="clear" w:color="auto" w:fill="FFFF00"/>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Неправильное распределение прав доступа</w:t>
            </w:r>
          </w:p>
        </w:tc>
        <w:tc>
          <w:tcPr>
            <w:tcW w:w="3322" w:type="dxa"/>
            <w:tcBorders>
              <w:top w:val="single" w:sz="4" w:space="0" w:color="auto"/>
              <w:left w:val="single" w:sz="4" w:space="0" w:color="auto"/>
              <w:righ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Злоупотребление правами</w:t>
            </w:r>
          </w:p>
        </w:tc>
      </w:tr>
      <w:tr w:rsidR="008F10C5" w:rsidRPr="006B7388" w:rsidTr="00C44030">
        <w:trPr>
          <w:trHeight w:hRule="exact" w:val="702"/>
          <w:jc w:val="center"/>
        </w:trPr>
        <w:tc>
          <w:tcPr>
            <w:tcW w:w="3312" w:type="dxa"/>
            <w:vMerge/>
            <w:tcBorders>
              <w:left w:val="single" w:sz="4" w:space="0" w:color="auto"/>
            </w:tcBorders>
            <w:shd w:val="clear" w:color="auto" w:fill="FFFF00"/>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Широко</w:t>
            </w:r>
            <w:r w:rsidR="008F45C5"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распространённое</w:t>
            </w:r>
            <w:r w:rsidR="008F45C5"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программное обеспечение</w:t>
            </w:r>
          </w:p>
        </w:tc>
        <w:tc>
          <w:tcPr>
            <w:tcW w:w="3322" w:type="dxa"/>
            <w:tcBorders>
              <w:top w:val="single" w:sz="4" w:space="0" w:color="auto"/>
              <w:left w:val="single" w:sz="4" w:space="0" w:color="auto"/>
              <w:righ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Искажение данных</w:t>
            </w:r>
          </w:p>
        </w:tc>
      </w:tr>
      <w:tr w:rsidR="008F10C5" w:rsidRPr="006B7388" w:rsidTr="00C44030">
        <w:trPr>
          <w:trHeight w:hRule="exact" w:val="982"/>
          <w:jc w:val="center"/>
        </w:trPr>
        <w:tc>
          <w:tcPr>
            <w:tcW w:w="3312" w:type="dxa"/>
            <w:vMerge/>
            <w:tcBorders>
              <w:left w:val="single" w:sz="4" w:space="0" w:color="auto"/>
              <w:bottom w:val="single" w:sz="4" w:space="0" w:color="auto"/>
            </w:tcBorders>
            <w:shd w:val="clear" w:color="auto" w:fill="FFFF00"/>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bottom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Применение</w:t>
            </w:r>
            <w:r w:rsidR="008F45C5" w:rsidRPr="006B7388">
              <w:rPr>
                <w:rFonts w:ascii="Times New Roman" w:eastAsia="Times New Roman" w:hAnsi="Times New Roman" w:cs="Times New Roman"/>
                <w:sz w:val="24"/>
                <w:szCs w:val="24"/>
                <w:lang w:bidi="ru-RU"/>
              </w:rPr>
              <w:t xml:space="preserve"> </w:t>
            </w:r>
            <w:proofErr w:type="gramStart"/>
            <w:r w:rsidRPr="006B7388">
              <w:rPr>
                <w:rFonts w:ascii="Times New Roman" w:eastAsia="Times New Roman" w:hAnsi="Times New Roman" w:cs="Times New Roman"/>
                <w:sz w:val="24"/>
                <w:szCs w:val="24"/>
                <w:lang w:bidi="ru-RU"/>
              </w:rPr>
              <w:t>прикладных</w:t>
            </w:r>
            <w:proofErr w:type="gramEnd"/>
          </w:p>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программ к фальшивым данным в терминах времени</w:t>
            </w:r>
          </w:p>
        </w:tc>
        <w:tc>
          <w:tcPr>
            <w:tcW w:w="3322" w:type="dxa"/>
            <w:tcBorders>
              <w:top w:val="single" w:sz="4" w:space="0" w:color="auto"/>
              <w:left w:val="single" w:sz="4" w:space="0" w:color="auto"/>
              <w:bottom w:val="single" w:sz="4" w:space="0" w:color="auto"/>
              <w:righ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Искажение данных</w:t>
            </w:r>
          </w:p>
        </w:tc>
      </w:tr>
    </w:tbl>
    <w:p w:rsidR="00C44030" w:rsidRDefault="00C44030" w:rsidP="00C44030">
      <w:pPr>
        <w:pStyle w:val="Style8"/>
        <w:widowControl/>
        <w:ind w:firstLine="709"/>
        <w:jc w:val="center"/>
        <w:rPr>
          <w:rStyle w:val="FontStyle29"/>
          <w:rFonts w:ascii="Times New Roman" w:hAnsi="Times New Roman" w:cs="Times New Roman"/>
          <w:b/>
          <w:sz w:val="24"/>
          <w:szCs w:val="24"/>
          <w:lang w:val="en-US"/>
        </w:rPr>
      </w:pPr>
    </w:p>
    <w:p w:rsidR="00C44030" w:rsidRPr="00C44030" w:rsidRDefault="00C44030" w:rsidP="00C44030">
      <w:pPr>
        <w:pStyle w:val="Style8"/>
        <w:widowControl/>
        <w:ind w:firstLine="709"/>
        <w:jc w:val="center"/>
        <w:rPr>
          <w:rFonts w:ascii="Times New Roman" w:hAnsi="Times New Roman" w:cs="Times New Roman"/>
          <w:lang w:bidi="ru-RU"/>
        </w:rPr>
      </w:pPr>
      <w:r>
        <w:rPr>
          <w:rStyle w:val="FontStyle29"/>
          <w:rFonts w:ascii="Times New Roman" w:hAnsi="Times New Roman" w:cs="Times New Roman"/>
          <w:b/>
          <w:sz w:val="24"/>
          <w:szCs w:val="24"/>
        </w:rPr>
        <w:t xml:space="preserve">Таблица </w:t>
      </w:r>
      <w:r>
        <w:rPr>
          <w:rStyle w:val="FontStyle29"/>
          <w:rFonts w:ascii="Times New Roman" w:hAnsi="Times New Roman" w:cs="Times New Roman"/>
          <w:b/>
          <w:sz w:val="24"/>
          <w:szCs w:val="24"/>
          <w:lang w:val="en-US"/>
        </w:rPr>
        <w:t>D</w:t>
      </w:r>
      <w:r>
        <w:rPr>
          <w:rStyle w:val="FontStyle29"/>
          <w:rFonts w:ascii="Times New Roman" w:hAnsi="Times New Roman" w:cs="Times New Roman"/>
          <w:b/>
          <w:sz w:val="24"/>
          <w:szCs w:val="24"/>
        </w:rPr>
        <w:t>.</w:t>
      </w:r>
      <w:r>
        <w:rPr>
          <w:rStyle w:val="FontStyle29"/>
          <w:rFonts w:ascii="Times New Roman" w:hAnsi="Times New Roman" w:cs="Times New Roman"/>
          <w:b/>
          <w:sz w:val="24"/>
          <w:szCs w:val="24"/>
          <w:lang w:val="en-US"/>
        </w:rPr>
        <w:t>3</w:t>
      </w:r>
      <w:r w:rsidRPr="00C44030">
        <w:rPr>
          <w:rStyle w:val="FontStyle29"/>
          <w:rFonts w:ascii="Times New Roman" w:hAnsi="Times New Roman" w:cs="Times New Roman"/>
          <w:b/>
          <w:sz w:val="24"/>
          <w:szCs w:val="24"/>
        </w:rPr>
        <w:t xml:space="preserve"> – </w:t>
      </w:r>
    </w:p>
    <w:tbl>
      <w:tblPr>
        <w:tblOverlap w:val="never"/>
        <w:tblW w:w="9931" w:type="dxa"/>
        <w:jc w:val="center"/>
        <w:tblLayout w:type="fixed"/>
        <w:tblCellMar>
          <w:left w:w="10" w:type="dxa"/>
          <w:right w:w="10" w:type="dxa"/>
        </w:tblCellMar>
        <w:tblLook w:val="04A0" w:firstRow="1" w:lastRow="0" w:firstColumn="1" w:lastColumn="0" w:noHBand="0" w:noVBand="1"/>
      </w:tblPr>
      <w:tblGrid>
        <w:gridCol w:w="3312"/>
        <w:gridCol w:w="3293"/>
        <w:gridCol w:w="3326"/>
      </w:tblGrid>
      <w:tr w:rsidR="008F10C5" w:rsidRPr="006B7388" w:rsidTr="00C44030">
        <w:trPr>
          <w:trHeight w:hRule="exact" w:val="432"/>
          <w:jc w:val="center"/>
        </w:trPr>
        <w:tc>
          <w:tcPr>
            <w:tcW w:w="3312" w:type="dxa"/>
            <w:tcBorders>
              <w:top w:val="single" w:sz="4" w:space="0" w:color="auto"/>
              <w:left w:val="single" w:sz="4" w:space="0" w:color="auto"/>
            </w:tcBorders>
            <w:shd w:val="clear" w:color="auto" w:fill="FFFF00"/>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Тип</w:t>
            </w:r>
          </w:p>
        </w:tc>
        <w:tc>
          <w:tcPr>
            <w:tcW w:w="3293" w:type="dxa"/>
            <w:tcBorders>
              <w:top w:val="single" w:sz="4" w:space="0" w:color="auto"/>
              <w:left w:val="single" w:sz="4" w:space="0" w:color="auto"/>
            </w:tcBorders>
            <w:shd w:val="clear" w:color="auto" w:fill="993400"/>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Примеры уязвимости</w:t>
            </w:r>
          </w:p>
        </w:tc>
        <w:tc>
          <w:tcPr>
            <w:tcW w:w="3326" w:type="dxa"/>
            <w:tcBorders>
              <w:top w:val="single" w:sz="4" w:space="0" w:color="auto"/>
              <w:left w:val="single" w:sz="4" w:space="0" w:color="auto"/>
              <w:right w:val="single" w:sz="4" w:space="0" w:color="auto"/>
            </w:tcBorders>
            <w:shd w:val="clear" w:color="auto" w:fill="993400"/>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Примеры угроз</w:t>
            </w:r>
          </w:p>
        </w:tc>
      </w:tr>
      <w:tr w:rsidR="008F10C5" w:rsidRPr="006B7388" w:rsidTr="00C44030">
        <w:trPr>
          <w:trHeight w:hRule="exact" w:val="566"/>
          <w:jc w:val="center"/>
        </w:trPr>
        <w:tc>
          <w:tcPr>
            <w:tcW w:w="3312" w:type="dxa"/>
            <w:tcBorders>
              <w:top w:val="single" w:sz="4" w:space="0" w:color="auto"/>
              <w:left w:val="single" w:sz="4" w:space="0" w:color="auto"/>
            </w:tcBorders>
            <w:shd w:val="clear" w:color="auto" w:fill="FFFF00"/>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3" w:type="dxa"/>
            <w:tcBorders>
              <w:top w:val="single" w:sz="4" w:space="0" w:color="auto"/>
              <w:lef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Сложный</w:t>
            </w:r>
            <w:r w:rsidR="008F45C5"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пользовательский</w:t>
            </w:r>
          </w:p>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интерфейс</w:t>
            </w:r>
          </w:p>
        </w:tc>
        <w:tc>
          <w:tcPr>
            <w:tcW w:w="3326" w:type="dxa"/>
            <w:tcBorders>
              <w:top w:val="single" w:sz="4" w:space="0" w:color="auto"/>
              <w:left w:val="single" w:sz="4" w:space="0" w:color="auto"/>
              <w:righ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Ошибка в использовании</w:t>
            </w:r>
          </w:p>
        </w:tc>
      </w:tr>
      <w:tr w:rsidR="008F10C5" w:rsidRPr="006B7388" w:rsidTr="00C44030">
        <w:trPr>
          <w:trHeight w:hRule="exact" w:val="418"/>
          <w:jc w:val="center"/>
        </w:trPr>
        <w:tc>
          <w:tcPr>
            <w:tcW w:w="3312" w:type="dxa"/>
            <w:vMerge w:val="restart"/>
            <w:tcBorders>
              <w:left w:val="single" w:sz="4" w:space="0" w:color="auto"/>
            </w:tcBorders>
            <w:shd w:val="clear" w:color="auto" w:fill="FFFF00"/>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3" w:type="dxa"/>
            <w:tcBorders>
              <w:top w:val="single" w:sz="4" w:space="0" w:color="auto"/>
              <w:lef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Изъяны в документировании</w:t>
            </w:r>
          </w:p>
        </w:tc>
        <w:tc>
          <w:tcPr>
            <w:tcW w:w="3326" w:type="dxa"/>
            <w:tcBorders>
              <w:top w:val="single" w:sz="4" w:space="0" w:color="auto"/>
              <w:left w:val="single" w:sz="4" w:space="0" w:color="auto"/>
              <w:righ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Ошибка в использовании</w:t>
            </w:r>
          </w:p>
        </w:tc>
      </w:tr>
      <w:tr w:rsidR="008F10C5" w:rsidRPr="006B7388" w:rsidTr="00C44030">
        <w:trPr>
          <w:trHeight w:hRule="exact" w:val="565"/>
          <w:jc w:val="center"/>
        </w:trPr>
        <w:tc>
          <w:tcPr>
            <w:tcW w:w="3312" w:type="dxa"/>
            <w:vMerge/>
            <w:tcBorders>
              <w:left w:val="single" w:sz="4" w:space="0" w:color="auto"/>
            </w:tcBorders>
            <w:shd w:val="clear" w:color="auto" w:fill="FFFF00"/>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3" w:type="dxa"/>
            <w:tcBorders>
              <w:top w:val="single" w:sz="4" w:space="0" w:color="auto"/>
              <w:lef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proofErr w:type="gramStart"/>
            <w:r w:rsidRPr="006B7388">
              <w:rPr>
                <w:rFonts w:ascii="Times New Roman" w:eastAsia="Times New Roman" w:hAnsi="Times New Roman" w:cs="Times New Roman"/>
                <w:sz w:val="24"/>
                <w:szCs w:val="24"/>
                <w:lang w:bidi="ru-RU"/>
              </w:rPr>
              <w:t>Установлен</w:t>
            </w:r>
            <w:proofErr w:type="gramEnd"/>
            <w:r w:rsidR="008F45C5"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неправильный</w:t>
            </w:r>
          </w:p>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параметр</w:t>
            </w:r>
          </w:p>
        </w:tc>
        <w:tc>
          <w:tcPr>
            <w:tcW w:w="3326" w:type="dxa"/>
            <w:tcBorders>
              <w:top w:val="single" w:sz="4" w:space="0" w:color="auto"/>
              <w:left w:val="single" w:sz="4" w:space="0" w:color="auto"/>
              <w:righ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Ошибка в использовании</w:t>
            </w:r>
          </w:p>
        </w:tc>
      </w:tr>
      <w:tr w:rsidR="008F10C5" w:rsidRPr="006B7388" w:rsidTr="00C44030">
        <w:trPr>
          <w:trHeight w:hRule="exact" w:val="276"/>
          <w:jc w:val="center"/>
        </w:trPr>
        <w:tc>
          <w:tcPr>
            <w:tcW w:w="3312" w:type="dxa"/>
            <w:vMerge/>
            <w:tcBorders>
              <w:left w:val="single" w:sz="4" w:space="0" w:color="auto"/>
              <w:bottom w:val="single" w:sz="4" w:space="0" w:color="auto"/>
            </w:tcBorders>
            <w:shd w:val="clear" w:color="auto" w:fill="FFFF00"/>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3" w:type="dxa"/>
            <w:tcBorders>
              <w:top w:val="single" w:sz="4" w:space="0" w:color="auto"/>
              <w:left w:val="single" w:sz="4" w:space="0" w:color="auto"/>
              <w:bottom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Некорректные даты</w:t>
            </w:r>
          </w:p>
        </w:tc>
        <w:tc>
          <w:tcPr>
            <w:tcW w:w="3326" w:type="dxa"/>
            <w:tcBorders>
              <w:top w:val="single" w:sz="4" w:space="0" w:color="auto"/>
              <w:left w:val="single" w:sz="4" w:space="0" w:color="auto"/>
              <w:bottom w:val="single" w:sz="4" w:space="0" w:color="auto"/>
              <w:righ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Ошибка в использовании</w:t>
            </w:r>
          </w:p>
        </w:tc>
      </w:tr>
    </w:tbl>
    <w:p w:rsidR="008F10C5" w:rsidRDefault="008F10C5" w:rsidP="008F45C5">
      <w:pPr>
        <w:spacing w:after="0" w:line="240" w:lineRule="auto"/>
        <w:rPr>
          <w:rFonts w:ascii="Times New Roman" w:eastAsia="Times New Roman" w:hAnsi="Times New Roman" w:cs="Times New Roman"/>
          <w:sz w:val="24"/>
          <w:szCs w:val="24"/>
          <w:lang w:val="en-US" w:bidi="ru-RU"/>
        </w:rPr>
      </w:pPr>
    </w:p>
    <w:p w:rsidR="00C44030" w:rsidRPr="00C44030" w:rsidRDefault="00C44030" w:rsidP="00C44030">
      <w:pPr>
        <w:pStyle w:val="Style8"/>
        <w:widowControl/>
        <w:ind w:firstLine="709"/>
        <w:jc w:val="center"/>
        <w:rPr>
          <w:rFonts w:ascii="Times New Roman" w:hAnsi="Times New Roman" w:cs="Times New Roman"/>
          <w:lang w:bidi="ru-RU"/>
        </w:rPr>
      </w:pPr>
      <w:r>
        <w:rPr>
          <w:rStyle w:val="FontStyle29"/>
          <w:rFonts w:ascii="Times New Roman" w:hAnsi="Times New Roman" w:cs="Times New Roman"/>
          <w:b/>
          <w:sz w:val="24"/>
          <w:szCs w:val="24"/>
        </w:rPr>
        <w:t xml:space="preserve">Таблица </w:t>
      </w:r>
      <w:r>
        <w:rPr>
          <w:rStyle w:val="FontStyle29"/>
          <w:rFonts w:ascii="Times New Roman" w:hAnsi="Times New Roman" w:cs="Times New Roman"/>
          <w:b/>
          <w:sz w:val="24"/>
          <w:szCs w:val="24"/>
          <w:lang w:val="en-US"/>
        </w:rPr>
        <w:t>D</w:t>
      </w:r>
      <w:r>
        <w:rPr>
          <w:rStyle w:val="FontStyle29"/>
          <w:rFonts w:ascii="Times New Roman" w:hAnsi="Times New Roman" w:cs="Times New Roman"/>
          <w:b/>
          <w:sz w:val="24"/>
          <w:szCs w:val="24"/>
        </w:rPr>
        <w:t>.</w:t>
      </w:r>
      <w:r>
        <w:rPr>
          <w:rStyle w:val="FontStyle29"/>
          <w:rFonts w:ascii="Times New Roman" w:hAnsi="Times New Roman" w:cs="Times New Roman"/>
          <w:b/>
          <w:sz w:val="24"/>
          <w:szCs w:val="24"/>
          <w:lang w:val="en-US"/>
        </w:rPr>
        <w:t>4</w:t>
      </w:r>
      <w:r w:rsidRPr="00C44030">
        <w:rPr>
          <w:rStyle w:val="FontStyle29"/>
          <w:rFonts w:ascii="Times New Roman" w:hAnsi="Times New Roman" w:cs="Times New Roman"/>
          <w:b/>
          <w:sz w:val="24"/>
          <w:szCs w:val="24"/>
        </w:rPr>
        <w:t xml:space="preserve"> – </w:t>
      </w:r>
    </w:p>
    <w:tbl>
      <w:tblPr>
        <w:tblOverlap w:val="never"/>
        <w:tblW w:w="9932" w:type="dxa"/>
        <w:jc w:val="center"/>
        <w:tblLayout w:type="fixed"/>
        <w:tblCellMar>
          <w:left w:w="10" w:type="dxa"/>
          <w:right w:w="10" w:type="dxa"/>
        </w:tblCellMar>
        <w:tblLook w:val="04A0" w:firstRow="1" w:lastRow="0" w:firstColumn="1" w:lastColumn="0" w:noHBand="0" w:noVBand="1"/>
      </w:tblPr>
      <w:tblGrid>
        <w:gridCol w:w="3312"/>
        <w:gridCol w:w="3298"/>
        <w:gridCol w:w="3322"/>
      </w:tblGrid>
      <w:tr w:rsidR="008F10C5" w:rsidRPr="006B7388" w:rsidTr="00C44030">
        <w:trPr>
          <w:trHeight w:hRule="exact" w:val="426"/>
          <w:jc w:val="center"/>
        </w:trPr>
        <w:tc>
          <w:tcPr>
            <w:tcW w:w="3312" w:type="dxa"/>
            <w:tcBorders>
              <w:top w:val="single" w:sz="4" w:space="0" w:color="auto"/>
              <w:left w:val="single" w:sz="4" w:space="0" w:color="auto"/>
            </w:tcBorders>
            <w:shd w:val="clear" w:color="auto" w:fill="FFFF00"/>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Тип</w:t>
            </w:r>
          </w:p>
        </w:tc>
        <w:tc>
          <w:tcPr>
            <w:tcW w:w="3298" w:type="dxa"/>
            <w:tcBorders>
              <w:top w:val="single" w:sz="4" w:space="0" w:color="auto"/>
              <w:left w:val="single" w:sz="4" w:space="0" w:color="auto"/>
            </w:tcBorders>
            <w:shd w:val="clear" w:color="auto" w:fill="993400"/>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Примеры уязвимости</w:t>
            </w:r>
          </w:p>
        </w:tc>
        <w:tc>
          <w:tcPr>
            <w:tcW w:w="3322" w:type="dxa"/>
            <w:tcBorders>
              <w:top w:val="single" w:sz="4" w:space="0" w:color="auto"/>
              <w:right w:val="single" w:sz="4" w:space="0" w:color="auto"/>
            </w:tcBorders>
            <w:shd w:val="clear" w:color="auto" w:fill="993400"/>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Примеры угроз</w:t>
            </w:r>
          </w:p>
        </w:tc>
      </w:tr>
      <w:tr w:rsidR="008F10C5" w:rsidRPr="006B7388" w:rsidTr="00C44030">
        <w:trPr>
          <w:trHeight w:hRule="exact" w:val="1141"/>
          <w:jc w:val="center"/>
        </w:trPr>
        <w:tc>
          <w:tcPr>
            <w:tcW w:w="3312" w:type="dxa"/>
            <w:vMerge w:val="restart"/>
            <w:tcBorders>
              <w:top w:val="single" w:sz="4" w:space="0" w:color="auto"/>
              <w:left w:val="single" w:sz="4" w:space="0" w:color="auto"/>
            </w:tcBorders>
            <w:shd w:val="clear" w:color="auto" w:fill="FFFF00"/>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Сеть</w:t>
            </w:r>
          </w:p>
        </w:tc>
        <w:tc>
          <w:tcPr>
            <w:tcW w:w="3298" w:type="dxa"/>
            <w:tcBorders>
              <w:top w:val="single" w:sz="4" w:space="0" w:color="auto"/>
              <w:lef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Изъяны идентифицирующих и опознавательных механизмов для</w:t>
            </w:r>
            <w:r w:rsidR="008F45C5"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пользовательской</w:t>
            </w:r>
            <w:r w:rsidR="008F45C5"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аутентификации</w:t>
            </w:r>
          </w:p>
        </w:tc>
        <w:tc>
          <w:tcPr>
            <w:tcW w:w="3322" w:type="dxa"/>
            <w:tcBorders>
              <w:top w:val="single" w:sz="4" w:space="0" w:color="auto"/>
              <w:left w:val="single" w:sz="4" w:space="0" w:color="auto"/>
              <w:righ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Подделывание прав</w:t>
            </w:r>
          </w:p>
        </w:tc>
      </w:tr>
      <w:tr w:rsidR="008F10C5" w:rsidRPr="006B7388" w:rsidTr="00C44030">
        <w:trPr>
          <w:trHeight w:hRule="exact" w:val="576"/>
          <w:jc w:val="center"/>
        </w:trPr>
        <w:tc>
          <w:tcPr>
            <w:tcW w:w="3312" w:type="dxa"/>
            <w:vMerge/>
            <w:tcBorders>
              <w:left w:val="single" w:sz="4" w:space="0" w:color="auto"/>
            </w:tcBorders>
            <w:shd w:val="clear" w:color="auto" w:fill="FFFF00"/>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Незащищённые</w:t>
            </w:r>
            <w:r w:rsidR="008F45C5"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таблицы</w:t>
            </w:r>
            <w:r w:rsidR="008F45C5"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паролей</w:t>
            </w:r>
          </w:p>
        </w:tc>
        <w:tc>
          <w:tcPr>
            <w:tcW w:w="3322" w:type="dxa"/>
            <w:tcBorders>
              <w:top w:val="single" w:sz="4" w:space="0" w:color="auto"/>
              <w:left w:val="single" w:sz="4" w:space="0" w:color="auto"/>
              <w:righ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Подделывание прав</w:t>
            </w:r>
          </w:p>
        </w:tc>
      </w:tr>
      <w:tr w:rsidR="008F10C5" w:rsidRPr="006B7388" w:rsidTr="00C44030">
        <w:trPr>
          <w:trHeight w:hRule="exact" w:val="466"/>
          <w:jc w:val="center"/>
        </w:trPr>
        <w:tc>
          <w:tcPr>
            <w:tcW w:w="3312" w:type="dxa"/>
            <w:vMerge/>
            <w:tcBorders>
              <w:left w:val="single" w:sz="4" w:space="0" w:color="auto"/>
            </w:tcBorders>
            <w:shd w:val="clear" w:color="auto" w:fill="FFFF00"/>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Плохой менеджмент паролями</w:t>
            </w:r>
          </w:p>
        </w:tc>
        <w:tc>
          <w:tcPr>
            <w:tcW w:w="3322" w:type="dxa"/>
            <w:tcBorders>
              <w:top w:val="single" w:sz="4" w:space="0" w:color="auto"/>
              <w:left w:val="single" w:sz="4" w:space="0" w:color="auto"/>
              <w:righ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Подделывание прав</w:t>
            </w:r>
          </w:p>
        </w:tc>
      </w:tr>
      <w:tr w:rsidR="008F10C5" w:rsidRPr="006B7388" w:rsidTr="00C44030">
        <w:trPr>
          <w:trHeight w:hRule="exact" w:val="378"/>
          <w:jc w:val="center"/>
        </w:trPr>
        <w:tc>
          <w:tcPr>
            <w:tcW w:w="3312" w:type="dxa"/>
            <w:vMerge/>
            <w:tcBorders>
              <w:left w:val="single" w:sz="4" w:space="0" w:color="auto"/>
            </w:tcBorders>
            <w:shd w:val="clear" w:color="auto" w:fill="FFFF00"/>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Запущены ненужные службы</w:t>
            </w:r>
          </w:p>
        </w:tc>
        <w:tc>
          <w:tcPr>
            <w:tcW w:w="3322" w:type="dxa"/>
            <w:tcBorders>
              <w:top w:val="single" w:sz="4" w:space="0" w:color="auto"/>
              <w:left w:val="single" w:sz="4" w:space="0" w:color="auto"/>
              <w:righ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Незаконная обработка данных</w:t>
            </w:r>
          </w:p>
        </w:tc>
      </w:tr>
      <w:tr w:rsidR="008F10C5" w:rsidRPr="006B7388" w:rsidTr="00C44030">
        <w:trPr>
          <w:trHeight w:hRule="exact" w:val="554"/>
          <w:jc w:val="center"/>
        </w:trPr>
        <w:tc>
          <w:tcPr>
            <w:tcW w:w="3312" w:type="dxa"/>
            <w:vMerge/>
            <w:tcBorders>
              <w:left w:val="single" w:sz="4" w:space="0" w:color="auto"/>
            </w:tcBorders>
            <w:shd w:val="clear" w:color="auto" w:fill="FFFF00"/>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Недоработанное или новое программное обеспечение</w:t>
            </w:r>
          </w:p>
        </w:tc>
        <w:tc>
          <w:tcPr>
            <w:tcW w:w="3322" w:type="dxa"/>
            <w:tcBorders>
              <w:top w:val="single" w:sz="4" w:space="0" w:color="auto"/>
              <w:left w:val="single" w:sz="4" w:space="0" w:color="auto"/>
              <w:righ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Программный сбой</w:t>
            </w:r>
          </w:p>
        </w:tc>
      </w:tr>
      <w:tr w:rsidR="008F10C5" w:rsidRPr="006B7388" w:rsidTr="00C44030">
        <w:trPr>
          <w:trHeight w:hRule="exact" w:val="860"/>
          <w:jc w:val="center"/>
        </w:trPr>
        <w:tc>
          <w:tcPr>
            <w:tcW w:w="3312" w:type="dxa"/>
            <w:vMerge/>
            <w:tcBorders>
              <w:left w:val="single" w:sz="4" w:space="0" w:color="auto"/>
            </w:tcBorders>
            <w:shd w:val="clear" w:color="auto" w:fill="FFFF00"/>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Неясные</w:t>
            </w:r>
            <w:r w:rsidR="008F45C5"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или</w:t>
            </w:r>
            <w:r w:rsidR="008F45C5"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неполные</w:t>
            </w:r>
            <w:r w:rsidR="008F45C5"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спецификации</w:t>
            </w:r>
            <w:r w:rsidR="008F45C5"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для</w:t>
            </w:r>
            <w:r w:rsidR="008F45C5"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разработчиков</w:t>
            </w:r>
          </w:p>
        </w:tc>
        <w:tc>
          <w:tcPr>
            <w:tcW w:w="3322" w:type="dxa"/>
            <w:tcBorders>
              <w:top w:val="single" w:sz="4" w:space="0" w:color="auto"/>
              <w:left w:val="single" w:sz="4" w:space="0" w:color="auto"/>
              <w:righ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Программный сбой</w:t>
            </w:r>
          </w:p>
        </w:tc>
      </w:tr>
      <w:tr w:rsidR="008F10C5" w:rsidRPr="006B7388" w:rsidTr="00C44030">
        <w:trPr>
          <w:trHeight w:hRule="exact" w:val="560"/>
          <w:jc w:val="center"/>
        </w:trPr>
        <w:tc>
          <w:tcPr>
            <w:tcW w:w="3312" w:type="dxa"/>
            <w:vMerge/>
            <w:tcBorders>
              <w:left w:val="single" w:sz="4" w:space="0" w:color="auto"/>
            </w:tcBorders>
            <w:shd w:val="clear" w:color="auto" w:fill="FFFF00"/>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Изъяны эффективного контроля внесения изменений</w:t>
            </w:r>
          </w:p>
        </w:tc>
        <w:tc>
          <w:tcPr>
            <w:tcW w:w="3322" w:type="dxa"/>
            <w:tcBorders>
              <w:top w:val="single" w:sz="4" w:space="0" w:color="auto"/>
              <w:left w:val="single" w:sz="4" w:space="0" w:color="auto"/>
              <w:righ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Программный сбой</w:t>
            </w:r>
          </w:p>
        </w:tc>
      </w:tr>
      <w:tr w:rsidR="008F10C5" w:rsidRPr="006B7388" w:rsidTr="00C44030">
        <w:trPr>
          <w:trHeight w:hRule="exact" w:val="865"/>
          <w:jc w:val="center"/>
        </w:trPr>
        <w:tc>
          <w:tcPr>
            <w:tcW w:w="3312" w:type="dxa"/>
            <w:vMerge/>
            <w:tcBorders>
              <w:left w:val="single" w:sz="4" w:space="0" w:color="auto"/>
            </w:tcBorders>
            <w:shd w:val="clear" w:color="auto" w:fill="FFFF00"/>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Неконтролируемая загрузка и использование программного обеспечения</w:t>
            </w:r>
          </w:p>
        </w:tc>
        <w:tc>
          <w:tcPr>
            <w:tcW w:w="3322" w:type="dxa"/>
            <w:tcBorders>
              <w:top w:val="single" w:sz="4" w:space="0" w:color="auto"/>
              <w:left w:val="single" w:sz="4" w:space="0" w:color="auto"/>
              <w:right w:val="single" w:sz="4" w:space="0" w:color="auto"/>
            </w:tcBorders>
            <w:shd w:val="clear" w:color="auto" w:fill="FFFFFF"/>
          </w:tcPr>
          <w:p w:rsidR="008F10C5" w:rsidRPr="006B7388" w:rsidRDefault="008F10C5" w:rsidP="00C84F60">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Подделка</w:t>
            </w:r>
            <w:r w:rsidR="00C84F60"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программного</w:t>
            </w:r>
            <w:r w:rsidR="00C84F60"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обеспечения</w:t>
            </w:r>
          </w:p>
        </w:tc>
      </w:tr>
      <w:tr w:rsidR="008F10C5" w:rsidRPr="006B7388" w:rsidTr="00C44030">
        <w:trPr>
          <w:trHeight w:hRule="exact" w:val="694"/>
          <w:jc w:val="center"/>
        </w:trPr>
        <w:tc>
          <w:tcPr>
            <w:tcW w:w="3312" w:type="dxa"/>
            <w:vMerge/>
            <w:tcBorders>
              <w:left w:val="single" w:sz="4" w:space="0" w:color="auto"/>
            </w:tcBorders>
            <w:shd w:val="clear" w:color="auto" w:fill="FFFF00"/>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Изъяны в процедуре резервного копирования</w:t>
            </w:r>
          </w:p>
        </w:tc>
        <w:tc>
          <w:tcPr>
            <w:tcW w:w="3322" w:type="dxa"/>
            <w:tcBorders>
              <w:top w:val="single" w:sz="4" w:space="0" w:color="auto"/>
              <w:left w:val="single" w:sz="4" w:space="0" w:color="auto"/>
              <w:right w:val="single" w:sz="4" w:space="0" w:color="auto"/>
            </w:tcBorders>
            <w:shd w:val="clear" w:color="auto" w:fill="FFFFFF"/>
            <w:vAlign w:val="bottom"/>
          </w:tcPr>
          <w:p w:rsidR="008F10C5" w:rsidRPr="006B7388" w:rsidRDefault="008F10C5" w:rsidP="00C84F60">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Подделка</w:t>
            </w:r>
            <w:r w:rsidR="00C84F60"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программного</w:t>
            </w:r>
            <w:r w:rsidR="00C84F60"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обеспечения</w:t>
            </w:r>
          </w:p>
        </w:tc>
      </w:tr>
      <w:tr w:rsidR="008F10C5" w:rsidRPr="006B7388" w:rsidTr="00C44030">
        <w:trPr>
          <w:trHeight w:hRule="exact" w:val="696"/>
          <w:jc w:val="center"/>
        </w:trPr>
        <w:tc>
          <w:tcPr>
            <w:tcW w:w="3312" w:type="dxa"/>
            <w:vMerge/>
            <w:tcBorders>
              <w:left w:val="single" w:sz="4" w:space="0" w:color="auto"/>
            </w:tcBorders>
            <w:shd w:val="clear" w:color="auto" w:fill="FFFF00"/>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Изъяны физической защиты здания, дверей и окон</w:t>
            </w:r>
          </w:p>
        </w:tc>
        <w:tc>
          <w:tcPr>
            <w:tcW w:w="3322" w:type="dxa"/>
            <w:tcBorders>
              <w:top w:val="single" w:sz="4" w:space="0" w:color="auto"/>
              <w:left w:val="single" w:sz="4" w:space="0" w:color="auto"/>
              <w:righ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Кража носителей или документов</w:t>
            </w:r>
          </w:p>
        </w:tc>
      </w:tr>
      <w:tr w:rsidR="008F10C5" w:rsidRPr="006B7388" w:rsidTr="00C44030">
        <w:trPr>
          <w:trHeight w:hRule="exact" w:val="586"/>
          <w:jc w:val="center"/>
        </w:trPr>
        <w:tc>
          <w:tcPr>
            <w:tcW w:w="3312" w:type="dxa"/>
            <w:vMerge/>
            <w:tcBorders>
              <w:left w:val="single" w:sz="4" w:space="0" w:color="auto"/>
            </w:tcBorders>
            <w:shd w:val="clear" w:color="auto" w:fill="FFFF00"/>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Отказ менеджмента от проверки отчётов</w:t>
            </w:r>
          </w:p>
        </w:tc>
        <w:tc>
          <w:tcPr>
            <w:tcW w:w="3322" w:type="dxa"/>
            <w:tcBorders>
              <w:top w:val="single" w:sz="4" w:space="0" w:color="auto"/>
              <w:left w:val="single" w:sz="4" w:space="0" w:color="auto"/>
              <w:righ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Несанкционированное использование оборудования</w:t>
            </w:r>
          </w:p>
        </w:tc>
      </w:tr>
      <w:tr w:rsidR="008F10C5" w:rsidRPr="006B7388" w:rsidTr="00C44030">
        <w:trPr>
          <w:trHeight w:hRule="exact" w:val="849"/>
          <w:jc w:val="center"/>
        </w:trPr>
        <w:tc>
          <w:tcPr>
            <w:tcW w:w="3312" w:type="dxa"/>
            <w:vMerge/>
            <w:tcBorders>
              <w:left w:val="single" w:sz="4" w:space="0" w:color="auto"/>
            </w:tcBorders>
            <w:shd w:val="clear" w:color="auto" w:fill="FFFF00"/>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Нехватка доказательства посылки или получения сообщения</w:t>
            </w:r>
          </w:p>
        </w:tc>
        <w:tc>
          <w:tcPr>
            <w:tcW w:w="3322" w:type="dxa"/>
            <w:tcBorders>
              <w:top w:val="single" w:sz="4" w:space="0" w:color="auto"/>
              <w:left w:val="single" w:sz="4" w:space="0" w:color="auto"/>
              <w:righ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Отрицание действий</w:t>
            </w:r>
          </w:p>
        </w:tc>
      </w:tr>
      <w:tr w:rsidR="008F10C5" w:rsidRPr="006B7388" w:rsidTr="00C44030">
        <w:trPr>
          <w:trHeight w:hRule="exact" w:val="422"/>
          <w:jc w:val="center"/>
        </w:trPr>
        <w:tc>
          <w:tcPr>
            <w:tcW w:w="3312" w:type="dxa"/>
            <w:vMerge/>
            <w:tcBorders>
              <w:left w:val="single" w:sz="4" w:space="0" w:color="auto"/>
            </w:tcBorders>
            <w:shd w:val="clear" w:color="auto" w:fill="FFFF00"/>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Незащищённые линии связи</w:t>
            </w:r>
          </w:p>
        </w:tc>
        <w:tc>
          <w:tcPr>
            <w:tcW w:w="3322" w:type="dxa"/>
            <w:tcBorders>
              <w:top w:val="single" w:sz="4" w:space="0" w:color="auto"/>
              <w:left w:val="single" w:sz="4" w:space="0" w:color="auto"/>
              <w:righ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Подслушивание</w:t>
            </w:r>
          </w:p>
        </w:tc>
      </w:tr>
      <w:tr w:rsidR="008F10C5" w:rsidRPr="006B7388" w:rsidTr="00C44030">
        <w:trPr>
          <w:trHeight w:hRule="exact" w:val="569"/>
          <w:jc w:val="center"/>
        </w:trPr>
        <w:tc>
          <w:tcPr>
            <w:tcW w:w="3312" w:type="dxa"/>
            <w:vMerge/>
            <w:tcBorders>
              <w:left w:val="single" w:sz="4" w:space="0" w:color="auto"/>
            </w:tcBorders>
            <w:shd w:val="clear" w:color="auto" w:fill="FFFF00"/>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Незащищённый чувствительный трафик</w:t>
            </w:r>
          </w:p>
        </w:tc>
        <w:tc>
          <w:tcPr>
            <w:tcW w:w="3322" w:type="dxa"/>
            <w:tcBorders>
              <w:top w:val="single" w:sz="4" w:space="0" w:color="auto"/>
              <w:left w:val="single" w:sz="4" w:space="0" w:color="auto"/>
              <w:righ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Подслушивание</w:t>
            </w:r>
          </w:p>
        </w:tc>
      </w:tr>
      <w:tr w:rsidR="008F10C5" w:rsidRPr="006B7388" w:rsidTr="00C44030">
        <w:trPr>
          <w:trHeight w:hRule="exact" w:val="562"/>
          <w:jc w:val="center"/>
        </w:trPr>
        <w:tc>
          <w:tcPr>
            <w:tcW w:w="3312" w:type="dxa"/>
            <w:vMerge/>
            <w:tcBorders>
              <w:left w:val="single" w:sz="4" w:space="0" w:color="auto"/>
            </w:tcBorders>
            <w:shd w:val="clear" w:color="auto" w:fill="FFFF00"/>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Плохая совместная проводка</w:t>
            </w:r>
          </w:p>
        </w:tc>
        <w:tc>
          <w:tcPr>
            <w:tcW w:w="3322" w:type="dxa"/>
            <w:tcBorders>
              <w:top w:val="single" w:sz="4" w:space="0" w:color="auto"/>
              <w:left w:val="single" w:sz="4" w:space="0" w:color="auto"/>
              <w:righ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Отказ телекоммуникационного оборудования</w:t>
            </w:r>
          </w:p>
        </w:tc>
      </w:tr>
      <w:tr w:rsidR="008F10C5" w:rsidRPr="006B7388" w:rsidTr="00C44030">
        <w:trPr>
          <w:trHeight w:hRule="exact" w:val="673"/>
          <w:jc w:val="center"/>
        </w:trPr>
        <w:tc>
          <w:tcPr>
            <w:tcW w:w="3312" w:type="dxa"/>
            <w:vMerge/>
            <w:tcBorders>
              <w:left w:val="single" w:sz="4" w:space="0" w:color="auto"/>
            </w:tcBorders>
            <w:shd w:val="clear" w:color="auto" w:fill="FFFF00"/>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Единственная точка отказа</w:t>
            </w:r>
          </w:p>
        </w:tc>
        <w:tc>
          <w:tcPr>
            <w:tcW w:w="3322" w:type="dxa"/>
            <w:tcBorders>
              <w:top w:val="single" w:sz="4" w:space="0" w:color="auto"/>
              <w:left w:val="single" w:sz="4" w:space="0" w:color="auto"/>
              <w:righ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Отказ телекоммуникационного оборудования</w:t>
            </w:r>
          </w:p>
        </w:tc>
      </w:tr>
      <w:tr w:rsidR="008F10C5" w:rsidRPr="006B7388" w:rsidTr="00C44030">
        <w:trPr>
          <w:trHeight w:hRule="exact" w:val="837"/>
          <w:jc w:val="center"/>
        </w:trPr>
        <w:tc>
          <w:tcPr>
            <w:tcW w:w="3312" w:type="dxa"/>
            <w:vMerge/>
            <w:tcBorders>
              <w:left w:val="single" w:sz="4" w:space="0" w:color="auto"/>
            </w:tcBorders>
            <w:shd w:val="clear" w:color="auto" w:fill="FFFF00"/>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Изъяны идентификац</w:t>
            </w:r>
            <w:proofErr w:type="gramStart"/>
            <w:r w:rsidRPr="006B7388">
              <w:rPr>
                <w:rFonts w:ascii="Times New Roman" w:eastAsia="Times New Roman" w:hAnsi="Times New Roman" w:cs="Times New Roman"/>
                <w:sz w:val="24"/>
                <w:szCs w:val="24"/>
                <w:lang w:bidi="ru-RU"/>
              </w:rPr>
              <w:t>ии и ау</w:t>
            </w:r>
            <w:proofErr w:type="gramEnd"/>
            <w:r w:rsidRPr="006B7388">
              <w:rPr>
                <w:rFonts w:ascii="Times New Roman" w:eastAsia="Times New Roman" w:hAnsi="Times New Roman" w:cs="Times New Roman"/>
                <w:sz w:val="24"/>
                <w:szCs w:val="24"/>
                <w:lang w:bidi="ru-RU"/>
              </w:rPr>
              <w:t>тентификация отправителя и получателя</w:t>
            </w:r>
          </w:p>
        </w:tc>
        <w:tc>
          <w:tcPr>
            <w:tcW w:w="3322" w:type="dxa"/>
            <w:tcBorders>
              <w:top w:val="single" w:sz="4" w:space="0" w:color="auto"/>
              <w:left w:val="single" w:sz="4" w:space="0" w:color="auto"/>
              <w:righ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Подделывание прав</w:t>
            </w:r>
          </w:p>
        </w:tc>
      </w:tr>
      <w:tr w:rsidR="008F10C5" w:rsidRPr="006B7388" w:rsidTr="00C44030">
        <w:trPr>
          <w:trHeight w:hRule="exact" w:val="424"/>
          <w:jc w:val="center"/>
        </w:trPr>
        <w:tc>
          <w:tcPr>
            <w:tcW w:w="3312" w:type="dxa"/>
            <w:vMerge/>
            <w:tcBorders>
              <w:left w:val="single" w:sz="4" w:space="0" w:color="auto"/>
            </w:tcBorders>
            <w:shd w:val="clear" w:color="auto" w:fill="FFFF00"/>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Опасная сетевая архитектура</w:t>
            </w:r>
          </w:p>
        </w:tc>
        <w:tc>
          <w:tcPr>
            <w:tcW w:w="3322" w:type="dxa"/>
            <w:tcBorders>
              <w:top w:val="single" w:sz="4" w:space="0" w:color="auto"/>
              <w:left w:val="single" w:sz="4" w:space="0" w:color="auto"/>
              <w:righ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Удалённый шпионаж</w:t>
            </w:r>
          </w:p>
        </w:tc>
      </w:tr>
      <w:tr w:rsidR="008F10C5" w:rsidRPr="006B7388" w:rsidTr="00C44030">
        <w:trPr>
          <w:trHeight w:hRule="exact" w:val="572"/>
          <w:jc w:val="center"/>
        </w:trPr>
        <w:tc>
          <w:tcPr>
            <w:tcW w:w="3312" w:type="dxa"/>
            <w:vMerge/>
            <w:tcBorders>
              <w:left w:val="single" w:sz="4" w:space="0" w:color="auto"/>
            </w:tcBorders>
            <w:shd w:val="clear" w:color="auto" w:fill="FFFF00"/>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Передача паролей в открытом виде</w:t>
            </w:r>
          </w:p>
        </w:tc>
        <w:tc>
          <w:tcPr>
            <w:tcW w:w="3322" w:type="dxa"/>
            <w:tcBorders>
              <w:top w:val="single" w:sz="4" w:space="0" w:color="auto"/>
              <w:left w:val="single" w:sz="4" w:space="0" w:color="auto"/>
              <w:righ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Удалённый шпионаж</w:t>
            </w:r>
          </w:p>
        </w:tc>
      </w:tr>
      <w:tr w:rsidR="008F10C5" w:rsidRPr="006B7388" w:rsidTr="00C44030">
        <w:trPr>
          <w:trHeight w:hRule="exact" w:val="1349"/>
          <w:jc w:val="center"/>
        </w:trPr>
        <w:tc>
          <w:tcPr>
            <w:tcW w:w="3312" w:type="dxa"/>
            <w:vMerge/>
            <w:tcBorders>
              <w:left w:val="single" w:sz="4" w:space="0" w:color="auto"/>
            </w:tcBorders>
            <w:shd w:val="clear" w:color="auto" w:fill="FFFF00"/>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proofErr w:type="gramStart"/>
            <w:r w:rsidRPr="006B7388">
              <w:rPr>
                <w:rFonts w:ascii="Times New Roman" w:eastAsia="Times New Roman" w:hAnsi="Times New Roman" w:cs="Times New Roman"/>
                <w:sz w:val="24"/>
                <w:szCs w:val="24"/>
                <w:lang w:bidi="ru-RU"/>
              </w:rPr>
              <w:t>Неадекватный</w:t>
            </w:r>
            <w:r w:rsidR="004501F9"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менеджмент</w:t>
            </w:r>
            <w:r w:rsidR="004501F9"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сетью (способность системы противостоять</w:t>
            </w:r>
            <w:r w:rsidR="004501F9"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ошибкам</w:t>
            </w:r>
            <w:proofErr w:type="gramEnd"/>
          </w:p>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маршрутизации)</w:t>
            </w:r>
          </w:p>
        </w:tc>
        <w:tc>
          <w:tcPr>
            <w:tcW w:w="3322" w:type="dxa"/>
            <w:tcBorders>
              <w:top w:val="single" w:sz="4" w:space="0" w:color="auto"/>
              <w:left w:val="single" w:sz="4" w:space="0" w:color="auto"/>
              <w:righ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Насыщенность информационной системы</w:t>
            </w:r>
          </w:p>
        </w:tc>
      </w:tr>
      <w:tr w:rsidR="008F10C5" w:rsidRPr="006B7388" w:rsidTr="00C44030">
        <w:trPr>
          <w:trHeight w:hRule="exact" w:val="628"/>
          <w:jc w:val="center"/>
        </w:trPr>
        <w:tc>
          <w:tcPr>
            <w:tcW w:w="3312" w:type="dxa"/>
            <w:vMerge/>
            <w:tcBorders>
              <w:left w:val="single" w:sz="4" w:space="0" w:color="auto"/>
              <w:bottom w:val="single" w:sz="4" w:space="0" w:color="auto"/>
            </w:tcBorders>
            <w:shd w:val="clear" w:color="auto" w:fill="FFFF00"/>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bottom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Незащищённые подключения общедоступной сети</w:t>
            </w:r>
          </w:p>
        </w:tc>
        <w:tc>
          <w:tcPr>
            <w:tcW w:w="3322" w:type="dxa"/>
            <w:tcBorders>
              <w:top w:val="single" w:sz="4" w:space="0" w:color="auto"/>
              <w:left w:val="single" w:sz="4" w:space="0" w:color="auto"/>
              <w:bottom w:val="single" w:sz="4" w:space="0" w:color="auto"/>
              <w:righ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Несанкционированное использование оборудования</w:t>
            </w:r>
          </w:p>
        </w:tc>
      </w:tr>
    </w:tbl>
    <w:p w:rsidR="008F10C5" w:rsidRDefault="008F10C5" w:rsidP="008F45C5">
      <w:pPr>
        <w:spacing w:after="0" w:line="240" w:lineRule="auto"/>
        <w:rPr>
          <w:rFonts w:ascii="Times New Roman" w:eastAsia="Times New Roman" w:hAnsi="Times New Roman" w:cs="Times New Roman"/>
          <w:sz w:val="24"/>
          <w:szCs w:val="24"/>
          <w:lang w:val="en-US" w:bidi="ru-RU"/>
        </w:rPr>
      </w:pPr>
    </w:p>
    <w:p w:rsidR="00C44030" w:rsidRPr="00C44030" w:rsidRDefault="00C44030" w:rsidP="00C44030">
      <w:pPr>
        <w:pStyle w:val="Style8"/>
        <w:widowControl/>
        <w:ind w:firstLine="709"/>
        <w:jc w:val="center"/>
        <w:rPr>
          <w:rFonts w:ascii="Times New Roman" w:hAnsi="Times New Roman" w:cs="Times New Roman"/>
          <w:lang w:bidi="ru-RU"/>
        </w:rPr>
      </w:pPr>
      <w:r>
        <w:rPr>
          <w:rStyle w:val="FontStyle29"/>
          <w:rFonts w:ascii="Times New Roman" w:hAnsi="Times New Roman" w:cs="Times New Roman"/>
          <w:b/>
          <w:sz w:val="24"/>
          <w:szCs w:val="24"/>
        </w:rPr>
        <w:t xml:space="preserve">Таблица </w:t>
      </w:r>
      <w:r>
        <w:rPr>
          <w:rStyle w:val="FontStyle29"/>
          <w:rFonts w:ascii="Times New Roman" w:hAnsi="Times New Roman" w:cs="Times New Roman"/>
          <w:b/>
          <w:sz w:val="24"/>
          <w:szCs w:val="24"/>
          <w:lang w:val="en-US"/>
        </w:rPr>
        <w:t>D</w:t>
      </w:r>
      <w:r>
        <w:rPr>
          <w:rStyle w:val="FontStyle29"/>
          <w:rFonts w:ascii="Times New Roman" w:hAnsi="Times New Roman" w:cs="Times New Roman"/>
          <w:b/>
          <w:sz w:val="24"/>
          <w:szCs w:val="24"/>
        </w:rPr>
        <w:t>.</w:t>
      </w:r>
      <w:r>
        <w:rPr>
          <w:rStyle w:val="FontStyle29"/>
          <w:rFonts w:ascii="Times New Roman" w:hAnsi="Times New Roman" w:cs="Times New Roman"/>
          <w:b/>
          <w:sz w:val="24"/>
          <w:szCs w:val="24"/>
          <w:lang w:val="en-US"/>
        </w:rPr>
        <w:t>5</w:t>
      </w:r>
      <w:r w:rsidRPr="00C44030">
        <w:rPr>
          <w:rStyle w:val="FontStyle29"/>
          <w:rFonts w:ascii="Times New Roman" w:hAnsi="Times New Roman" w:cs="Times New Roman"/>
          <w:b/>
          <w:sz w:val="24"/>
          <w:szCs w:val="24"/>
        </w:rPr>
        <w:t xml:space="preserve"> – </w:t>
      </w:r>
    </w:p>
    <w:tbl>
      <w:tblPr>
        <w:tblOverlap w:val="never"/>
        <w:tblW w:w="9932" w:type="dxa"/>
        <w:jc w:val="center"/>
        <w:tblLayout w:type="fixed"/>
        <w:tblCellMar>
          <w:left w:w="10" w:type="dxa"/>
          <w:right w:w="10" w:type="dxa"/>
        </w:tblCellMar>
        <w:tblLook w:val="04A0" w:firstRow="1" w:lastRow="0" w:firstColumn="1" w:lastColumn="0" w:noHBand="0" w:noVBand="1"/>
      </w:tblPr>
      <w:tblGrid>
        <w:gridCol w:w="3312"/>
        <w:gridCol w:w="3298"/>
        <w:gridCol w:w="3322"/>
      </w:tblGrid>
      <w:tr w:rsidR="008F10C5" w:rsidRPr="006B7388" w:rsidTr="00C44030">
        <w:trPr>
          <w:trHeight w:hRule="exact" w:val="429"/>
          <w:jc w:val="center"/>
        </w:trPr>
        <w:tc>
          <w:tcPr>
            <w:tcW w:w="3312" w:type="dxa"/>
            <w:tcBorders>
              <w:top w:val="single" w:sz="4" w:space="0" w:color="auto"/>
              <w:left w:val="single" w:sz="4" w:space="0" w:color="auto"/>
            </w:tcBorders>
            <w:shd w:val="clear" w:color="auto" w:fill="FFFF00"/>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Тип</w:t>
            </w:r>
          </w:p>
        </w:tc>
        <w:tc>
          <w:tcPr>
            <w:tcW w:w="3298" w:type="dxa"/>
            <w:tcBorders>
              <w:top w:val="single" w:sz="4" w:space="0" w:color="auto"/>
              <w:left w:val="single" w:sz="4" w:space="0" w:color="auto"/>
            </w:tcBorders>
            <w:shd w:val="clear" w:color="auto" w:fill="993400"/>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Примеры уязвимости</w:t>
            </w:r>
          </w:p>
        </w:tc>
        <w:tc>
          <w:tcPr>
            <w:tcW w:w="3322" w:type="dxa"/>
            <w:tcBorders>
              <w:top w:val="single" w:sz="4" w:space="0" w:color="auto"/>
              <w:left w:val="single" w:sz="4" w:space="0" w:color="auto"/>
              <w:right w:val="single" w:sz="4" w:space="0" w:color="auto"/>
            </w:tcBorders>
            <w:shd w:val="clear" w:color="auto" w:fill="993400"/>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Примеры угроз</w:t>
            </w:r>
          </w:p>
        </w:tc>
      </w:tr>
      <w:tr w:rsidR="008F10C5" w:rsidRPr="006B7388" w:rsidTr="00C44030">
        <w:trPr>
          <w:trHeight w:hRule="exact" w:val="561"/>
          <w:jc w:val="center"/>
        </w:trPr>
        <w:tc>
          <w:tcPr>
            <w:tcW w:w="3312" w:type="dxa"/>
            <w:vMerge w:val="restart"/>
            <w:tcBorders>
              <w:top w:val="single" w:sz="4" w:space="0" w:color="auto"/>
              <w:left w:val="single" w:sz="4" w:space="0" w:color="auto"/>
            </w:tcBorders>
            <w:shd w:val="clear" w:color="auto" w:fill="FFFF00"/>
            <w:vAlign w:val="center"/>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Персонал</w:t>
            </w:r>
          </w:p>
        </w:tc>
        <w:tc>
          <w:tcPr>
            <w:tcW w:w="3298" w:type="dxa"/>
            <w:tcBorders>
              <w:top w:val="single" w:sz="4" w:space="0" w:color="auto"/>
              <w:lef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Отсутствие персонала</w:t>
            </w:r>
          </w:p>
        </w:tc>
        <w:tc>
          <w:tcPr>
            <w:tcW w:w="3322" w:type="dxa"/>
            <w:tcBorders>
              <w:top w:val="single" w:sz="4" w:space="0" w:color="auto"/>
              <w:left w:val="single" w:sz="4" w:space="0" w:color="auto"/>
              <w:righ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Нарушение</w:t>
            </w:r>
            <w:r w:rsidR="004501F9"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доступности</w:t>
            </w:r>
          </w:p>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персонала</w:t>
            </w:r>
          </w:p>
        </w:tc>
      </w:tr>
      <w:tr w:rsidR="008F10C5" w:rsidRPr="006B7388" w:rsidTr="00C44030">
        <w:trPr>
          <w:trHeight w:hRule="exact" w:val="711"/>
          <w:jc w:val="center"/>
        </w:trPr>
        <w:tc>
          <w:tcPr>
            <w:tcW w:w="3312" w:type="dxa"/>
            <w:vMerge/>
            <w:tcBorders>
              <w:left w:val="single" w:sz="4" w:space="0" w:color="auto"/>
            </w:tcBorders>
            <w:shd w:val="clear" w:color="auto" w:fill="FFFF00"/>
            <w:vAlign w:val="center"/>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vAlign w:val="bottom"/>
          </w:tcPr>
          <w:p w:rsidR="008F10C5" w:rsidRPr="006B7388" w:rsidRDefault="008F10C5" w:rsidP="004501F9">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Неадекватные</w:t>
            </w:r>
            <w:r w:rsidR="004501F9"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процедуры</w:t>
            </w:r>
            <w:r w:rsidR="004501F9"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вербовки</w:t>
            </w:r>
          </w:p>
        </w:tc>
        <w:tc>
          <w:tcPr>
            <w:tcW w:w="3322" w:type="dxa"/>
            <w:tcBorders>
              <w:top w:val="single" w:sz="4" w:space="0" w:color="auto"/>
              <w:left w:val="single" w:sz="4" w:space="0" w:color="auto"/>
              <w:righ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Уничтожение оборудования или носителей</w:t>
            </w:r>
          </w:p>
        </w:tc>
      </w:tr>
      <w:tr w:rsidR="008F10C5" w:rsidRPr="006B7388" w:rsidTr="00C44030">
        <w:trPr>
          <w:trHeight w:hRule="exact" w:val="566"/>
          <w:jc w:val="center"/>
        </w:trPr>
        <w:tc>
          <w:tcPr>
            <w:tcW w:w="3312" w:type="dxa"/>
            <w:vMerge/>
            <w:tcBorders>
              <w:left w:val="single" w:sz="4" w:space="0" w:color="auto"/>
            </w:tcBorders>
            <w:shd w:val="clear" w:color="auto" w:fill="FFFF00"/>
            <w:vAlign w:val="center"/>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tcPr>
          <w:p w:rsidR="008F10C5" w:rsidRPr="006B7388" w:rsidRDefault="008F10C5" w:rsidP="004501F9">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Недостаточное</w:t>
            </w:r>
            <w:r w:rsidR="004501F9"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обучение</w:t>
            </w:r>
            <w:r w:rsidR="004501F9"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безопасности</w:t>
            </w:r>
          </w:p>
        </w:tc>
        <w:tc>
          <w:tcPr>
            <w:tcW w:w="3322" w:type="dxa"/>
            <w:tcBorders>
              <w:top w:val="single" w:sz="4" w:space="0" w:color="auto"/>
              <w:left w:val="single" w:sz="4" w:space="0" w:color="auto"/>
              <w:righ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Ошибка в использовании</w:t>
            </w:r>
          </w:p>
        </w:tc>
      </w:tr>
      <w:tr w:rsidR="008F10C5" w:rsidRPr="006B7388" w:rsidTr="00C44030">
        <w:trPr>
          <w:trHeight w:hRule="exact" w:val="844"/>
          <w:jc w:val="center"/>
        </w:trPr>
        <w:tc>
          <w:tcPr>
            <w:tcW w:w="3312" w:type="dxa"/>
            <w:vMerge/>
            <w:tcBorders>
              <w:left w:val="single" w:sz="4" w:space="0" w:color="auto"/>
            </w:tcBorders>
            <w:shd w:val="clear" w:color="auto" w:fill="FFFF00"/>
            <w:vAlign w:val="center"/>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Неправильное использование программного обеспечения и оборудования</w:t>
            </w:r>
          </w:p>
        </w:tc>
        <w:tc>
          <w:tcPr>
            <w:tcW w:w="3322" w:type="dxa"/>
            <w:tcBorders>
              <w:top w:val="single" w:sz="4" w:space="0" w:color="auto"/>
              <w:left w:val="single" w:sz="4" w:space="0" w:color="auto"/>
              <w:righ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Ошибка в использовании</w:t>
            </w:r>
          </w:p>
        </w:tc>
      </w:tr>
      <w:tr w:rsidR="008F10C5" w:rsidRPr="006B7388" w:rsidTr="00C44030">
        <w:trPr>
          <w:trHeight w:hRule="exact" w:val="572"/>
          <w:jc w:val="center"/>
        </w:trPr>
        <w:tc>
          <w:tcPr>
            <w:tcW w:w="3312" w:type="dxa"/>
            <w:vMerge/>
            <w:tcBorders>
              <w:left w:val="single" w:sz="4" w:space="0" w:color="auto"/>
            </w:tcBorders>
            <w:shd w:val="clear" w:color="auto" w:fill="FFFF00"/>
            <w:vAlign w:val="center"/>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tcPr>
          <w:p w:rsidR="008F10C5" w:rsidRPr="006B7388" w:rsidRDefault="008F10C5" w:rsidP="004501F9">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Изъяны</w:t>
            </w:r>
            <w:r w:rsidR="004501F9"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понимания</w:t>
            </w:r>
            <w:r w:rsidR="004501F9"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безопасности</w:t>
            </w:r>
          </w:p>
        </w:tc>
        <w:tc>
          <w:tcPr>
            <w:tcW w:w="3322" w:type="dxa"/>
            <w:tcBorders>
              <w:top w:val="single" w:sz="4" w:space="0" w:color="auto"/>
              <w:left w:val="single" w:sz="4" w:space="0" w:color="auto"/>
              <w:righ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Ошибка в использовании</w:t>
            </w:r>
          </w:p>
        </w:tc>
      </w:tr>
      <w:tr w:rsidR="008F10C5" w:rsidRPr="006B7388" w:rsidTr="00C44030">
        <w:trPr>
          <w:trHeight w:hRule="exact" w:val="708"/>
          <w:jc w:val="center"/>
        </w:trPr>
        <w:tc>
          <w:tcPr>
            <w:tcW w:w="3312" w:type="dxa"/>
            <w:vMerge/>
            <w:tcBorders>
              <w:left w:val="single" w:sz="4" w:space="0" w:color="auto"/>
            </w:tcBorders>
            <w:shd w:val="clear" w:color="auto" w:fill="FFFF00"/>
            <w:vAlign w:val="center"/>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Нехватка</w:t>
            </w:r>
            <w:r w:rsidR="004501F9"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механизмов</w:t>
            </w:r>
          </w:p>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мониторинга</w:t>
            </w:r>
          </w:p>
        </w:tc>
        <w:tc>
          <w:tcPr>
            <w:tcW w:w="3322" w:type="dxa"/>
            <w:tcBorders>
              <w:top w:val="single" w:sz="4" w:space="0" w:color="auto"/>
              <w:left w:val="single" w:sz="4" w:space="0" w:color="auto"/>
              <w:righ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Незаконная обработка данных</w:t>
            </w:r>
          </w:p>
        </w:tc>
      </w:tr>
      <w:tr w:rsidR="008F10C5" w:rsidRPr="006B7388" w:rsidTr="00C44030">
        <w:trPr>
          <w:trHeight w:hRule="exact" w:val="859"/>
          <w:jc w:val="center"/>
        </w:trPr>
        <w:tc>
          <w:tcPr>
            <w:tcW w:w="3312" w:type="dxa"/>
            <w:vMerge/>
            <w:tcBorders>
              <w:left w:val="single" w:sz="4" w:space="0" w:color="auto"/>
            </w:tcBorders>
            <w:shd w:val="clear" w:color="auto" w:fill="FFFF00"/>
            <w:vAlign w:val="center"/>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vAlign w:val="bottom"/>
          </w:tcPr>
          <w:p w:rsidR="008F10C5" w:rsidRPr="006B7388" w:rsidRDefault="008F10C5" w:rsidP="004501F9">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Неконтролируемая</w:t>
            </w:r>
            <w:r w:rsidR="004501F9"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работа</w:t>
            </w:r>
            <w:r w:rsidR="004501F9"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внешним</w:t>
            </w:r>
            <w:r w:rsidR="004501F9" w:rsidRPr="006B7388">
              <w:rPr>
                <w:rFonts w:ascii="Times New Roman" w:eastAsia="Times New Roman" w:hAnsi="Times New Roman" w:cs="Times New Roman"/>
                <w:sz w:val="24"/>
                <w:szCs w:val="24"/>
                <w:lang w:bidi="ru-RU"/>
              </w:rPr>
              <w:t xml:space="preserve"> штатом </w:t>
            </w:r>
            <w:r w:rsidRPr="006B7388">
              <w:rPr>
                <w:rFonts w:ascii="Times New Roman" w:eastAsia="Times New Roman" w:hAnsi="Times New Roman" w:cs="Times New Roman"/>
                <w:sz w:val="24"/>
                <w:szCs w:val="24"/>
                <w:lang w:bidi="ru-RU"/>
              </w:rPr>
              <w:t>или</w:t>
            </w:r>
            <w:r w:rsidR="004501F9"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убирающим персоналом</w:t>
            </w:r>
          </w:p>
        </w:tc>
        <w:tc>
          <w:tcPr>
            <w:tcW w:w="3322" w:type="dxa"/>
            <w:tcBorders>
              <w:top w:val="single" w:sz="4" w:space="0" w:color="auto"/>
              <w:left w:val="single" w:sz="4" w:space="0" w:color="auto"/>
              <w:righ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Кража</w:t>
            </w:r>
            <w:r w:rsidRPr="006B7388">
              <w:rPr>
                <w:rFonts w:ascii="Times New Roman" w:eastAsia="Times New Roman" w:hAnsi="Times New Roman" w:cs="Times New Roman"/>
                <w:sz w:val="24"/>
                <w:szCs w:val="24"/>
                <w:lang w:bidi="ru-RU"/>
              </w:rPr>
              <w:tab/>
              <w:t>носителей</w:t>
            </w:r>
            <w:r w:rsidR="004501F9"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или</w:t>
            </w:r>
          </w:p>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документов</w:t>
            </w:r>
          </w:p>
        </w:tc>
      </w:tr>
      <w:tr w:rsidR="008F10C5" w:rsidRPr="006B7388" w:rsidTr="00C44030">
        <w:trPr>
          <w:trHeight w:hRule="exact" w:val="1133"/>
          <w:jc w:val="center"/>
        </w:trPr>
        <w:tc>
          <w:tcPr>
            <w:tcW w:w="3312" w:type="dxa"/>
            <w:vMerge/>
            <w:tcBorders>
              <w:left w:val="single" w:sz="4" w:space="0" w:color="auto"/>
              <w:bottom w:val="single" w:sz="4" w:space="0" w:color="auto"/>
            </w:tcBorders>
            <w:shd w:val="clear" w:color="auto" w:fill="FFFF00"/>
            <w:vAlign w:val="center"/>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bottom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Изъяны</w:t>
            </w:r>
            <w:r w:rsidR="004501F9"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политики</w:t>
            </w:r>
            <w:r w:rsidR="004501F9" w:rsidRPr="006B7388">
              <w:rPr>
                <w:rFonts w:ascii="Times New Roman" w:eastAsia="Times New Roman" w:hAnsi="Times New Roman" w:cs="Times New Roman"/>
                <w:sz w:val="24"/>
                <w:szCs w:val="24"/>
                <w:lang w:bidi="ru-RU"/>
              </w:rPr>
              <w:t xml:space="preserve"> </w:t>
            </w:r>
            <w:proofErr w:type="gramStart"/>
            <w:r w:rsidRPr="006B7388">
              <w:rPr>
                <w:rFonts w:ascii="Times New Roman" w:eastAsia="Times New Roman" w:hAnsi="Times New Roman" w:cs="Times New Roman"/>
                <w:sz w:val="24"/>
                <w:szCs w:val="24"/>
                <w:lang w:bidi="ru-RU"/>
              </w:rPr>
              <w:t>для</w:t>
            </w:r>
            <w:proofErr w:type="gramEnd"/>
          </w:p>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правильного</w:t>
            </w:r>
            <w:r w:rsidRPr="006B7388">
              <w:rPr>
                <w:rFonts w:ascii="Times New Roman" w:eastAsia="Times New Roman" w:hAnsi="Times New Roman" w:cs="Times New Roman"/>
                <w:sz w:val="24"/>
                <w:szCs w:val="24"/>
                <w:lang w:bidi="ru-RU"/>
              </w:rPr>
              <w:tab/>
              <w:t>использования</w:t>
            </w:r>
          </w:p>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носителей передачи данных и обмена сообщениями</w:t>
            </w:r>
          </w:p>
        </w:tc>
        <w:tc>
          <w:tcPr>
            <w:tcW w:w="3322" w:type="dxa"/>
            <w:tcBorders>
              <w:top w:val="single" w:sz="4" w:space="0" w:color="auto"/>
              <w:left w:val="single" w:sz="4" w:space="0" w:color="auto"/>
              <w:bottom w:val="single" w:sz="4" w:space="0" w:color="auto"/>
              <w:righ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Несанкционированное использование оборудования</w:t>
            </w:r>
          </w:p>
        </w:tc>
      </w:tr>
    </w:tbl>
    <w:p w:rsidR="008F10C5" w:rsidRDefault="008F10C5" w:rsidP="008F45C5">
      <w:pPr>
        <w:spacing w:after="0" w:line="240" w:lineRule="auto"/>
        <w:rPr>
          <w:rFonts w:ascii="Times New Roman" w:eastAsia="Times New Roman" w:hAnsi="Times New Roman" w:cs="Times New Roman"/>
          <w:sz w:val="24"/>
          <w:szCs w:val="24"/>
          <w:lang w:val="en-US" w:bidi="ru-RU"/>
        </w:rPr>
      </w:pPr>
    </w:p>
    <w:p w:rsidR="00C44030" w:rsidRPr="00C44030" w:rsidRDefault="00C44030" w:rsidP="00C44030">
      <w:pPr>
        <w:pStyle w:val="Style8"/>
        <w:widowControl/>
        <w:ind w:firstLine="709"/>
        <w:jc w:val="center"/>
        <w:rPr>
          <w:rFonts w:ascii="Times New Roman" w:hAnsi="Times New Roman" w:cs="Times New Roman"/>
          <w:lang w:bidi="ru-RU"/>
        </w:rPr>
      </w:pPr>
      <w:r>
        <w:rPr>
          <w:rStyle w:val="FontStyle29"/>
          <w:rFonts w:ascii="Times New Roman" w:hAnsi="Times New Roman" w:cs="Times New Roman"/>
          <w:b/>
          <w:sz w:val="24"/>
          <w:szCs w:val="24"/>
        </w:rPr>
        <w:t xml:space="preserve">Таблица </w:t>
      </w:r>
      <w:r>
        <w:rPr>
          <w:rStyle w:val="FontStyle29"/>
          <w:rFonts w:ascii="Times New Roman" w:hAnsi="Times New Roman" w:cs="Times New Roman"/>
          <w:b/>
          <w:sz w:val="24"/>
          <w:szCs w:val="24"/>
          <w:lang w:val="en-US"/>
        </w:rPr>
        <w:t>D</w:t>
      </w:r>
      <w:r>
        <w:rPr>
          <w:rStyle w:val="FontStyle29"/>
          <w:rFonts w:ascii="Times New Roman" w:hAnsi="Times New Roman" w:cs="Times New Roman"/>
          <w:b/>
          <w:sz w:val="24"/>
          <w:szCs w:val="24"/>
        </w:rPr>
        <w:t>.</w:t>
      </w:r>
      <w:r>
        <w:rPr>
          <w:rStyle w:val="FontStyle29"/>
          <w:rFonts w:ascii="Times New Roman" w:hAnsi="Times New Roman" w:cs="Times New Roman"/>
          <w:b/>
          <w:sz w:val="24"/>
          <w:szCs w:val="24"/>
          <w:lang w:val="en-US"/>
        </w:rPr>
        <w:t>6</w:t>
      </w:r>
      <w:r w:rsidRPr="00C44030">
        <w:rPr>
          <w:rStyle w:val="FontStyle29"/>
          <w:rFonts w:ascii="Times New Roman" w:hAnsi="Times New Roman" w:cs="Times New Roman"/>
          <w:b/>
          <w:sz w:val="24"/>
          <w:szCs w:val="24"/>
        </w:rPr>
        <w:t xml:space="preserve"> – </w:t>
      </w:r>
    </w:p>
    <w:tbl>
      <w:tblPr>
        <w:tblOverlap w:val="never"/>
        <w:tblW w:w="9932" w:type="dxa"/>
        <w:jc w:val="center"/>
        <w:tblLayout w:type="fixed"/>
        <w:tblCellMar>
          <w:left w:w="10" w:type="dxa"/>
          <w:right w:w="10" w:type="dxa"/>
        </w:tblCellMar>
        <w:tblLook w:val="04A0" w:firstRow="1" w:lastRow="0" w:firstColumn="1" w:lastColumn="0" w:noHBand="0" w:noVBand="1"/>
      </w:tblPr>
      <w:tblGrid>
        <w:gridCol w:w="3312"/>
        <w:gridCol w:w="3298"/>
        <w:gridCol w:w="3322"/>
      </w:tblGrid>
      <w:tr w:rsidR="008F10C5" w:rsidRPr="006B7388" w:rsidTr="00C44030">
        <w:trPr>
          <w:trHeight w:hRule="exact" w:val="410"/>
          <w:jc w:val="center"/>
        </w:trPr>
        <w:tc>
          <w:tcPr>
            <w:tcW w:w="3312" w:type="dxa"/>
            <w:tcBorders>
              <w:top w:val="single" w:sz="4" w:space="0" w:color="auto"/>
              <w:left w:val="single" w:sz="4" w:space="0" w:color="auto"/>
            </w:tcBorders>
            <w:shd w:val="clear" w:color="auto" w:fill="FFCC00"/>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Тип</w:t>
            </w:r>
          </w:p>
        </w:tc>
        <w:tc>
          <w:tcPr>
            <w:tcW w:w="3298" w:type="dxa"/>
            <w:tcBorders>
              <w:top w:val="single" w:sz="4" w:space="0" w:color="auto"/>
              <w:left w:val="single" w:sz="4" w:space="0" w:color="auto"/>
            </w:tcBorders>
            <w:shd w:val="clear" w:color="auto" w:fill="993400"/>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Примеры уязвимости</w:t>
            </w:r>
          </w:p>
        </w:tc>
        <w:tc>
          <w:tcPr>
            <w:tcW w:w="3322" w:type="dxa"/>
            <w:tcBorders>
              <w:top w:val="single" w:sz="4" w:space="0" w:color="auto"/>
              <w:left w:val="single" w:sz="4" w:space="0" w:color="auto"/>
              <w:right w:val="single" w:sz="4" w:space="0" w:color="auto"/>
            </w:tcBorders>
            <w:shd w:val="clear" w:color="auto" w:fill="993400"/>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Примеры угроз</w:t>
            </w:r>
          </w:p>
        </w:tc>
      </w:tr>
      <w:tr w:rsidR="008F10C5" w:rsidRPr="006B7388" w:rsidTr="00C44030">
        <w:trPr>
          <w:trHeight w:hRule="exact" w:val="1139"/>
          <w:jc w:val="center"/>
        </w:trPr>
        <w:tc>
          <w:tcPr>
            <w:tcW w:w="3312" w:type="dxa"/>
            <w:vMerge w:val="restart"/>
            <w:tcBorders>
              <w:top w:val="single" w:sz="4" w:space="0" w:color="auto"/>
              <w:left w:val="single" w:sz="4" w:space="0" w:color="auto"/>
            </w:tcBorders>
            <w:shd w:val="clear" w:color="auto" w:fill="FFCC00"/>
            <w:vAlign w:val="center"/>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Сай</w:t>
            </w:r>
            <w:proofErr w:type="gramStart"/>
            <w:r w:rsidRPr="006B7388">
              <w:rPr>
                <w:rFonts w:ascii="Times New Roman" w:eastAsia="Times New Roman" w:hAnsi="Times New Roman" w:cs="Times New Roman"/>
                <w:b/>
                <w:bCs/>
                <w:sz w:val="24"/>
                <w:szCs w:val="24"/>
                <w:lang w:bidi="ru-RU"/>
              </w:rPr>
              <w:t>т(</w:t>
            </w:r>
            <w:proofErr w:type="gramEnd"/>
            <w:r w:rsidRPr="006B7388">
              <w:rPr>
                <w:rFonts w:ascii="Times New Roman" w:eastAsia="Times New Roman" w:hAnsi="Times New Roman" w:cs="Times New Roman"/>
                <w:b/>
                <w:bCs/>
                <w:sz w:val="24"/>
                <w:szCs w:val="24"/>
                <w:lang w:bidi="ru-RU"/>
              </w:rPr>
              <w:t>место функционирования) организации</w:t>
            </w:r>
          </w:p>
        </w:tc>
        <w:tc>
          <w:tcPr>
            <w:tcW w:w="3298" w:type="dxa"/>
            <w:tcBorders>
              <w:top w:val="single" w:sz="4" w:space="0" w:color="auto"/>
              <w:lef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Неадекватное и небрежное использование</w:t>
            </w:r>
            <w:r w:rsidR="00836494" w:rsidRPr="006B7388">
              <w:rPr>
                <w:rFonts w:ascii="Times New Roman" w:eastAsia="Times New Roman" w:hAnsi="Times New Roman" w:cs="Times New Roman"/>
                <w:sz w:val="24"/>
                <w:szCs w:val="24"/>
                <w:lang w:bidi="ru-RU"/>
              </w:rPr>
              <w:t xml:space="preserve"> </w:t>
            </w:r>
            <w:proofErr w:type="gramStart"/>
            <w:r w:rsidRPr="006B7388">
              <w:rPr>
                <w:rFonts w:ascii="Times New Roman" w:eastAsia="Times New Roman" w:hAnsi="Times New Roman" w:cs="Times New Roman"/>
                <w:sz w:val="24"/>
                <w:szCs w:val="24"/>
                <w:lang w:bidi="ru-RU"/>
              </w:rPr>
              <w:t>физического</w:t>
            </w:r>
            <w:proofErr w:type="gramEnd"/>
          </w:p>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контроля доступа к зданию и помещениям</w:t>
            </w:r>
          </w:p>
        </w:tc>
        <w:tc>
          <w:tcPr>
            <w:tcW w:w="3322" w:type="dxa"/>
            <w:tcBorders>
              <w:top w:val="single" w:sz="4" w:space="0" w:color="auto"/>
              <w:left w:val="single" w:sz="4" w:space="0" w:color="auto"/>
              <w:righ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Уничтожение оборудования или носителей информации</w:t>
            </w:r>
          </w:p>
        </w:tc>
      </w:tr>
      <w:tr w:rsidR="008F10C5" w:rsidRPr="006B7388" w:rsidTr="00C44030">
        <w:trPr>
          <w:trHeight w:hRule="exact" w:val="716"/>
          <w:jc w:val="center"/>
        </w:trPr>
        <w:tc>
          <w:tcPr>
            <w:tcW w:w="3312" w:type="dxa"/>
            <w:vMerge/>
            <w:tcBorders>
              <w:left w:val="single" w:sz="4" w:space="0" w:color="auto"/>
            </w:tcBorders>
            <w:shd w:val="clear" w:color="auto" w:fill="FFCC00"/>
            <w:vAlign w:val="center"/>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Местоположение в области, восприимчивой к затоплению</w:t>
            </w:r>
          </w:p>
        </w:tc>
        <w:tc>
          <w:tcPr>
            <w:tcW w:w="3322" w:type="dxa"/>
            <w:tcBorders>
              <w:top w:val="single" w:sz="4" w:space="0" w:color="auto"/>
              <w:left w:val="single" w:sz="4" w:space="0" w:color="auto"/>
              <w:righ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Нестабильная мощность сети</w:t>
            </w:r>
          </w:p>
        </w:tc>
      </w:tr>
      <w:tr w:rsidR="008F10C5" w:rsidRPr="006B7388" w:rsidTr="00C44030">
        <w:trPr>
          <w:trHeight w:hRule="exact" w:val="422"/>
          <w:jc w:val="center"/>
        </w:trPr>
        <w:tc>
          <w:tcPr>
            <w:tcW w:w="3312" w:type="dxa"/>
            <w:vMerge/>
            <w:tcBorders>
              <w:left w:val="single" w:sz="4" w:space="0" w:color="auto"/>
            </w:tcBorders>
            <w:shd w:val="clear" w:color="auto" w:fill="FFCC00"/>
            <w:vAlign w:val="center"/>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Наводнение</w:t>
            </w:r>
          </w:p>
        </w:tc>
        <w:tc>
          <w:tcPr>
            <w:tcW w:w="3322" w:type="dxa"/>
            <w:tcBorders>
              <w:top w:val="single" w:sz="4" w:space="0" w:color="auto"/>
              <w:left w:val="single" w:sz="4" w:space="0" w:color="auto"/>
              <w:righ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Потеря источника питания</w:t>
            </w:r>
          </w:p>
        </w:tc>
      </w:tr>
      <w:tr w:rsidR="008F10C5" w:rsidRPr="006B7388" w:rsidTr="00C44030">
        <w:trPr>
          <w:trHeight w:hRule="exact" w:val="722"/>
          <w:jc w:val="center"/>
        </w:trPr>
        <w:tc>
          <w:tcPr>
            <w:tcW w:w="3312" w:type="dxa"/>
            <w:vMerge/>
            <w:tcBorders>
              <w:left w:val="single" w:sz="4" w:space="0" w:color="auto"/>
            </w:tcBorders>
            <w:shd w:val="clear" w:color="auto" w:fill="FFCC00"/>
            <w:vAlign w:val="center"/>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Нехватка физической защиты создания,</w:t>
            </w:r>
            <w:r w:rsidR="00836494"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дверей и окон</w:t>
            </w:r>
          </w:p>
        </w:tc>
        <w:tc>
          <w:tcPr>
            <w:tcW w:w="3322" w:type="dxa"/>
            <w:tcBorders>
              <w:top w:val="single" w:sz="4" w:space="0" w:color="auto"/>
              <w:left w:val="single" w:sz="4" w:space="0" w:color="auto"/>
              <w:righ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Кража оборудования</w:t>
            </w:r>
          </w:p>
        </w:tc>
      </w:tr>
      <w:tr w:rsidR="008F10C5" w:rsidRPr="006B7388" w:rsidTr="00C44030">
        <w:trPr>
          <w:trHeight w:hRule="exact" w:val="1129"/>
          <w:jc w:val="center"/>
        </w:trPr>
        <w:tc>
          <w:tcPr>
            <w:tcW w:w="3312" w:type="dxa"/>
            <w:vMerge/>
            <w:tcBorders>
              <w:left w:val="single" w:sz="4" w:space="0" w:color="auto"/>
            </w:tcBorders>
            <w:shd w:val="clear" w:color="auto" w:fill="FFCC00"/>
            <w:vAlign w:val="center"/>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Изъяны формальной процедуры </w:t>
            </w:r>
            <w:proofErr w:type="gramStart"/>
            <w:r w:rsidRPr="006B7388">
              <w:rPr>
                <w:rFonts w:ascii="Times New Roman" w:eastAsia="Times New Roman" w:hAnsi="Times New Roman" w:cs="Times New Roman"/>
                <w:sz w:val="24"/>
                <w:szCs w:val="24"/>
                <w:lang w:bidi="ru-RU"/>
              </w:rPr>
              <w:t>для</w:t>
            </w:r>
            <w:proofErr w:type="gramEnd"/>
            <w:r w:rsidR="00836494"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пользовательской</w:t>
            </w:r>
          </w:p>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регистрации и де-регистрации</w:t>
            </w:r>
          </w:p>
        </w:tc>
        <w:tc>
          <w:tcPr>
            <w:tcW w:w="3322" w:type="dxa"/>
            <w:tcBorders>
              <w:top w:val="single" w:sz="4" w:space="0" w:color="auto"/>
              <w:left w:val="single" w:sz="4" w:space="0" w:color="auto"/>
              <w:right w:val="single" w:sz="4" w:space="0" w:color="auto"/>
            </w:tcBorders>
            <w:shd w:val="clear" w:color="auto" w:fill="FFFFFF"/>
            <w:vAlign w:val="center"/>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Злоупотребление правом</w:t>
            </w:r>
          </w:p>
        </w:tc>
      </w:tr>
      <w:tr w:rsidR="008F10C5" w:rsidRPr="006B7388" w:rsidTr="00C44030">
        <w:trPr>
          <w:trHeight w:hRule="exact" w:val="1004"/>
          <w:jc w:val="center"/>
        </w:trPr>
        <w:tc>
          <w:tcPr>
            <w:tcW w:w="3312" w:type="dxa"/>
            <w:vMerge/>
            <w:tcBorders>
              <w:left w:val="single" w:sz="4" w:space="0" w:color="auto"/>
            </w:tcBorders>
            <w:shd w:val="clear" w:color="auto" w:fill="FFCC00"/>
            <w:vAlign w:val="center"/>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Изъяны формального процесса для пересмотра права доступа (диспетчерский менеджмент)</w:t>
            </w:r>
          </w:p>
        </w:tc>
        <w:tc>
          <w:tcPr>
            <w:tcW w:w="3322" w:type="dxa"/>
            <w:tcBorders>
              <w:top w:val="single" w:sz="4" w:space="0" w:color="auto"/>
              <w:left w:val="single" w:sz="4" w:space="0" w:color="auto"/>
              <w:righ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Злоупотребление правом</w:t>
            </w:r>
          </w:p>
        </w:tc>
      </w:tr>
      <w:tr w:rsidR="008F10C5" w:rsidRPr="006B7388" w:rsidTr="00C44030">
        <w:trPr>
          <w:trHeight w:hRule="exact" w:val="1556"/>
          <w:jc w:val="center"/>
        </w:trPr>
        <w:tc>
          <w:tcPr>
            <w:tcW w:w="3312" w:type="dxa"/>
            <w:vMerge/>
            <w:tcBorders>
              <w:left w:val="single" w:sz="4" w:space="0" w:color="auto"/>
            </w:tcBorders>
            <w:shd w:val="clear" w:color="auto" w:fill="FFCC00"/>
            <w:vAlign w:val="center"/>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proofErr w:type="gramStart"/>
            <w:r w:rsidRPr="006B7388">
              <w:rPr>
                <w:rFonts w:ascii="Times New Roman" w:eastAsia="Times New Roman" w:hAnsi="Times New Roman" w:cs="Times New Roman"/>
                <w:sz w:val="24"/>
                <w:szCs w:val="24"/>
                <w:lang w:bidi="ru-RU"/>
              </w:rPr>
              <w:t>Дефицит или недостаточные условия</w:t>
            </w:r>
            <w:r w:rsidR="00836494"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(относительно</w:t>
            </w:r>
            <w:proofErr w:type="gramEnd"/>
          </w:p>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безопасности) в контрактах с клиентами и/или третьими лицами</w:t>
            </w:r>
          </w:p>
        </w:tc>
        <w:tc>
          <w:tcPr>
            <w:tcW w:w="3322" w:type="dxa"/>
            <w:tcBorders>
              <w:top w:val="single" w:sz="4" w:space="0" w:color="auto"/>
              <w:left w:val="single" w:sz="4" w:space="0" w:color="auto"/>
              <w:righ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Злоупотребление правом</w:t>
            </w:r>
          </w:p>
        </w:tc>
      </w:tr>
      <w:tr w:rsidR="008F10C5" w:rsidRPr="006B7388" w:rsidTr="00C44030">
        <w:trPr>
          <w:trHeight w:hRule="exact" w:val="983"/>
          <w:jc w:val="center"/>
        </w:trPr>
        <w:tc>
          <w:tcPr>
            <w:tcW w:w="3312" w:type="dxa"/>
            <w:vMerge/>
            <w:tcBorders>
              <w:left w:val="single" w:sz="4" w:space="0" w:color="auto"/>
            </w:tcBorders>
            <w:shd w:val="clear" w:color="auto" w:fill="FFCC00"/>
            <w:vAlign w:val="center"/>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Изъяны в процедуре для контроля над средствами обработки информации</w:t>
            </w:r>
          </w:p>
        </w:tc>
        <w:tc>
          <w:tcPr>
            <w:tcW w:w="3322" w:type="dxa"/>
            <w:tcBorders>
              <w:top w:val="single" w:sz="4" w:space="0" w:color="auto"/>
              <w:left w:val="single" w:sz="4" w:space="0" w:color="auto"/>
              <w:righ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Злоупотребление правом</w:t>
            </w:r>
          </w:p>
        </w:tc>
      </w:tr>
      <w:tr w:rsidR="008F10C5" w:rsidRPr="006B7388" w:rsidTr="00C44030">
        <w:trPr>
          <w:trHeight w:hRule="exact" w:val="658"/>
          <w:jc w:val="center"/>
        </w:trPr>
        <w:tc>
          <w:tcPr>
            <w:tcW w:w="3312" w:type="dxa"/>
            <w:vMerge/>
            <w:tcBorders>
              <w:left w:val="single" w:sz="4" w:space="0" w:color="auto"/>
            </w:tcBorders>
            <w:shd w:val="clear" w:color="auto" w:fill="FFCC00"/>
            <w:vAlign w:val="center"/>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Изъяны регулярных ревизий (диспетчерский менеджмент)</w:t>
            </w:r>
          </w:p>
        </w:tc>
        <w:tc>
          <w:tcPr>
            <w:tcW w:w="3322" w:type="dxa"/>
            <w:tcBorders>
              <w:top w:val="single" w:sz="4" w:space="0" w:color="auto"/>
              <w:left w:val="single" w:sz="4" w:space="0" w:color="auto"/>
              <w:right w:val="single" w:sz="4" w:space="0" w:color="auto"/>
            </w:tcBorders>
            <w:shd w:val="clear" w:color="auto" w:fill="FFFFFF"/>
            <w:vAlign w:val="center"/>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Злоупотребление правом</w:t>
            </w:r>
          </w:p>
        </w:tc>
      </w:tr>
      <w:tr w:rsidR="008F10C5" w:rsidRPr="006B7388" w:rsidTr="00C44030">
        <w:trPr>
          <w:trHeight w:hRule="exact" w:val="610"/>
          <w:jc w:val="center"/>
        </w:trPr>
        <w:tc>
          <w:tcPr>
            <w:tcW w:w="3312" w:type="dxa"/>
            <w:vMerge/>
            <w:tcBorders>
              <w:left w:val="single" w:sz="4" w:space="0" w:color="auto"/>
            </w:tcBorders>
            <w:shd w:val="clear" w:color="auto" w:fill="FFCC00"/>
            <w:vAlign w:val="center"/>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Нехватка процедур выявления риска и оценки</w:t>
            </w:r>
          </w:p>
        </w:tc>
        <w:tc>
          <w:tcPr>
            <w:tcW w:w="3322" w:type="dxa"/>
            <w:tcBorders>
              <w:top w:val="single" w:sz="4" w:space="0" w:color="auto"/>
              <w:left w:val="single" w:sz="4" w:space="0" w:color="auto"/>
              <w:righ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Злоупотребление правом</w:t>
            </w:r>
          </w:p>
        </w:tc>
      </w:tr>
      <w:tr w:rsidR="008F10C5" w:rsidRPr="006B7388" w:rsidTr="00C44030">
        <w:trPr>
          <w:trHeight w:hRule="exact" w:val="1284"/>
          <w:jc w:val="center"/>
        </w:trPr>
        <w:tc>
          <w:tcPr>
            <w:tcW w:w="3312" w:type="dxa"/>
            <w:vMerge/>
            <w:tcBorders>
              <w:left w:val="single" w:sz="4" w:space="0" w:color="auto"/>
              <w:bottom w:val="single" w:sz="4" w:space="0" w:color="auto"/>
            </w:tcBorders>
            <w:shd w:val="clear" w:color="auto" w:fill="FFCC00"/>
            <w:vAlign w:val="center"/>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bottom w:val="single" w:sz="4" w:space="0" w:color="auto"/>
            </w:tcBorders>
            <w:shd w:val="clear" w:color="auto" w:fill="FFFFFF"/>
            <w:vAlign w:val="bottom"/>
          </w:tcPr>
          <w:p w:rsidR="008F10C5" w:rsidRPr="006B7388" w:rsidRDefault="008F10C5" w:rsidP="00836494">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Недостаточность информации в записях</w:t>
            </w:r>
            <w:r w:rsidR="00836494"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отчётов</w:t>
            </w:r>
            <w:r w:rsidR="00836494"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о</w:t>
            </w:r>
            <w:r w:rsidR="00836494"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неисправности</w:t>
            </w:r>
            <w:r w:rsidR="00836494"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журналах</w:t>
            </w:r>
            <w:r w:rsidR="00836494"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администратора и пользователя</w:t>
            </w:r>
          </w:p>
        </w:tc>
        <w:tc>
          <w:tcPr>
            <w:tcW w:w="3322" w:type="dxa"/>
            <w:tcBorders>
              <w:top w:val="single" w:sz="4" w:space="0" w:color="auto"/>
              <w:left w:val="single" w:sz="4" w:space="0" w:color="auto"/>
              <w:bottom w:val="single" w:sz="4" w:space="0" w:color="auto"/>
              <w:righ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Злоупотребление правом</w:t>
            </w:r>
          </w:p>
        </w:tc>
      </w:tr>
    </w:tbl>
    <w:p w:rsidR="008F10C5" w:rsidRDefault="008F10C5" w:rsidP="008F45C5">
      <w:pPr>
        <w:spacing w:after="0" w:line="240" w:lineRule="auto"/>
        <w:rPr>
          <w:rFonts w:ascii="Times New Roman" w:eastAsia="Times New Roman" w:hAnsi="Times New Roman" w:cs="Times New Roman"/>
          <w:sz w:val="24"/>
          <w:szCs w:val="24"/>
          <w:lang w:val="en-US" w:bidi="ru-RU"/>
        </w:rPr>
      </w:pPr>
    </w:p>
    <w:p w:rsidR="00C44030" w:rsidRPr="00C44030" w:rsidRDefault="00C44030" w:rsidP="00C44030">
      <w:pPr>
        <w:pStyle w:val="Style8"/>
        <w:widowControl/>
        <w:ind w:firstLine="709"/>
        <w:jc w:val="center"/>
        <w:rPr>
          <w:rFonts w:ascii="Times New Roman" w:hAnsi="Times New Roman" w:cs="Times New Roman"/>
          <w:lang w:bidi="ru-RU"/>
        </w:rPr>
      </w:pPr>
      <w:r>
        <w:rPr>
          <w:rStyle w:val="FontStyle29"/>
          <w:rFonts w:ascii="Times New Roman" w:hAnsi="Times New Roman" w:cs="Times New Roman"/>
          <w:b/>
          <w:sz w:val="24"/>
          <w:szCs w:val="24"/>
        </w:rPr>
        <w:t xml:space="preserve">Таблица </w:t>
      </w:r>
      <w:r>
        <w:rPr>
          <w:rStyle w:val="FontStyle29"/>
          <w:rFonts w:ascii="Times New Roman" w:hAnsi="Times New Roman" w:cs="Times New Roman"/>
          <w:b/>
          <w:sz w:val="24"/>
          <w:szCs w:val="24"/>
          <w:lang w:val="en-US"/>
        </w:rPr>
        <w:t>D</w:t>
      </w:r>
      <w:r w:rsidRPr="00C44030">
        <w:rPr>
          <w:rStyle w:val="FontStyle29"/>
          <w:rFonts w:ascii="Times New Roman" w:hAnsi="Times New Roman" w:cs="Times New Roman"/>
          <w:b/>
          <w:sz w:val="24"/>
          <w:szCs w:val="24"/>
        </w:rPr>
        <w:t>.</w:t>
      </w:r>
      <w:r>
        <w:rPr>
          <w:rStyle w:val="FontStyle29"/>
          <w:rFonts w:ascii="Times New Roman" w:hAnsi="Times New Roman" w:cs="Times New Roman"/>
          <w:b/>
          <w:sz w:val="24"/>
          <w:szCs w:val="24"/>
          <w:lang w:val="en-US"/>
        </w:rPr>
        <w:t>7</w:t>
      </w:r>
      <w:r w:rsidRPr="00C44030">
        <w:rPr>
          <w:rStyle w:val="FontStyle29"/>
          <w:rFonts w:ascii="Times New Roman" w:hAnsi="Times New Roman" w:cs="Times New Roman"/>
          <w:b/>
          <w:sz w:val="24"/>
          <w:szCs w:val="24"/>
        </w:rPr>
        <w:t xml:space="preserve"> – </w:t>
      </w:r>
    </w:p>
    <w:tbl>
      <w:tblPr>
        <w:tblOverlap w:val="never"/>
        <w:tblW w:w="9932" w:type="dxa"/>
        <w:jc w:val="center"/>
        <w:tblLayout w:type="fixed"/>
        <w:tblCellMar>
          <w:left w:w="10" w:type="dxa"/>
          <w:right w:w="10" w:type="dxa"/>
        </w:tblCellMar>
        <w:tblLook w:val="04A0" w:firstRow="1" w:lastRow="0" w:firstColumn="1" w:lastColumn="0" w:noHBand="0" w:noVBand="1"/>
      </w:tblPr>
      <w:tblGrid>
        <w:gridCol w:w="3312"/>
        <w:gridCol w:w="3298"/>
        <w:gridCol w:w="3322"/>
      </w:tblGrid>
      <w:tr w:rsidR="008F10C5" w:rsidRPr="006B7388" w:rsidTr="00C44030">
        <w:trPr>
          <w:trHeight w:hRule="exact" w:val="414"/>
          <w:jc w:val="center"/>
        </w:trPr>
        <w:tc>
          <w:tcPr>
            <w:tcW w:w="3312" w:type="dxa"/>
            <w:tcBorders>
              <w:top w:val="single" w:sz="4" w:space="0" w:color="auto"/>
              <w:left w:val="single" w:sz="4" w:space="0" w:color="auto"/>
            </w:tcBorders>
            <w:shd w:val="clear" w:color="auto" w:fill="FFCC00"/>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Тип</w:t>
            </w:r>
          </w:p>
        </w:tc>
        <w:tc>
          <w:tcPr>
            <w:tcW w:w="3298" w:type="dxa"/>
            <w:tcBorders>
              <w:top w:val="single" w:sz="4" w:space="0" w:color="auto"/>
              <w:left w:val="single" w:sz="4" w:space="0" w:color="auto"/>
            </w:tcBorders>
            <w:shd w:val="clear" w:color="auto" w:fill="993400"/>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Примеры уязвимости</w:t>
            </w:r>
          </w:p>
        </w:tc>
        <w:tc>
          <w:tcPr>
            <w:tcW w:w="3322" w:type="dxa"/>
            <w:tcBorders>
              <w:top w:val="single" w:sz="4" w:space="0" w:color="auto"/>
              <w:right w:val="single" w:sz="4" w:space="0" w:color="auto"/>
            </w:tcBorders>
            <w:shd w:val="clear" w:color="auto" w:fill="993400"/>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Примеры угроз</w:t>
            </w:r>
          </w:p>
        </w:tc>
      </w:tr>
      <w:tr w:rsidR="008F10C5" w:rsidRPr="006B7388" w:rsidTr="00C44030">
        <w:trPr>
          <w:trHeight w:hRule="exact" w:val="860"/>
          <w:jc w:val="center"/>
        </w:trPr>
        <w:tc>
          <w:tcPr>
            <w:tcW w:w="3312" w:type="dxa"/>
            <w:vMerge w:val="restart"/>
            <w:tcBorders>
              <w:top w:val="single" w:sz="4" w:space="0" w:color="auto"/>
              <w:left w:val="single" w:sz="4" w:space="0" w:color="auto"/>
            </w:tcBorders>
            <w:shd w:val="clear" w:color="auto" w:fill="FFCC00"/>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lastRenderedPageBreak/>
              <w:t>Сайт</w:t>
            </w:r>
            <w:r w:rsidR="00C12138" w:rsidRPr="006B7388">
              <w:rPr>
                <w:rFonts w:ascii="Times New Roman" w:eastAsia="Times New Roman" w:hAnsi="Times New Roman" w:cs="Times New Roman"/>
                <w:b/>
                <w:bCs/>
                <w:sz w:val="24"/>
                <w:szCs w:val="24"/>
                <w:lang w:bidi="ru-RU"/>
              </w:rPr>
              <w:t xml:space="preserve"> </w:t>
            </w:r>
            <w:r w:rsidRPr="006B7388">
              <w:rPr>
                <w:rFonts w:ascii="Times New Roman" w:eastAsia="Times New Roman" w:hAnsi="Times New Roman" w:cs="Times New Roman"/>
                <w:b/>
                <w:bCs/>
                <w:sz w:val="24"/>
                <w:szCs w:val="24"/>
                <w:lang w:bidi="ru-RU"/>
              </w:rPr>
              <w:t>(место функционирования) организации</w:t>
            </w:r>
          </w:p>
        </w:tc>
        <w:tc>
          <w:tcPr>
            <w:tcW w:w="3298" w:type="dxa"/>
            <w:tcBorders>
              <w:top w:val="single" w:sz="4" w:space="0" w:color="auto"/>
              <w:left w:val="single" w:sz="4" w:space="0" w:color="auto"/>
            </w:tcBorders>
            <w:shd w:val="clear" w:color="auto" w:fill="FFFFFF"/>
            <w:vAlign w:val="bottom"/>
          </w:tcPr>
          <w:p w:rsidR="008F10C5" w:rsidRPr="006B7388" w:rsidRDefault="008F10C5" w:rsidP="00C12138">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Неадекватный</w:t>
            </w:r>
            <w:r w:rsidR="00C12138"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ответ</w:t>
            </w:r>
            <w:r w:rsidR="00C12138"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обслуживающего сервиса</w:t>
            </w:r>
          </w:p>
        </w:tc>
        <w:tc>
          <w:tcPr>
            <w:tcW w:w="3322" w:type="dxa"/>
            <w:tcBorders>
              <w:top w:val="single" w:sz="4" w:space="0" w:color="auto"/>
              <w:left w:val="single" w:sz="4" w:space="0" w:color="auto"/>
              <w:righ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Нарушение ремонтопригодности информационная система</w:t>
            </w:r>
          </w:p>
        </w:tc>
      </w:tr>
      <w:tr w:rsidR="008F10C5" w:rsidRPr="006B7388" w:rsidTr="00C44030">
        <w:trPr>
          <w:trHeight w:hRule="exact" w:val="971"/>
          <w:jc w:val="center"/>
        </w:trPr>
        <w:tc>
          <w:tcPr>
            <w:tcW w:w="3312" w:type="dxa"/>
            <w:vMerge/>
            <w:tcBorders>
              <w:left w:val="single" w:sz="4" w:space="0" w:color="auto"/>
            </w:tcBorders>
            <w:shd w:val="clear" w:color="auto" w:fill="FFCC00"/>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vAlign w:val="bottom"/>
          </w:tcPr>
          <w:p w:rsidR="008F10C5" w:rsidRPr="006B7388" w:rsidRDefault="008F10C5" w:rsidP="00C12138">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Изъяны или недостаточное соглашение сервисного обслуживани</w:t>
            </w:r>
            <w:r w:rsidR="00C12138" w:rsidRPr="006B7388">
              <w:rPr>
                <w:rFonts w:ascii="Times New Roman" w:eastAsia="Times New Roman" w:hAnsi="Times New Roman" w:cs="Times New Roman"/>
                <w:sz w:val="24"/>
                <w:szCs w:val="24"/>
                <w:lang w:bidi="ru-RU"/>
              </w:rPr>
              <w:t>я</w:t>
            </w:r>
          </w:p>
        </w:tc>
        <w:tc>
          <w:tcPr>
            <w:tcW w:w="3322" w:type="dxa"/>
            <w:tcBorders>
              <w:top w:val="single" w:sz="4" w:space="0" w:color="auto"/>
              <w:left w:val="single" w:sz="4" w:space="0" w:color="auto"/>
              <w:right w:val="single" w:sz="4" w:space="0" w:color="auto"/>
            </w:tcBorders>
            <w:shd w:val="clear" w:color="auto" w:fill="FFFFFF"/>
            <w:vAlign w:val="center"/>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Нарушение ремонтопригодности информационная система</w:t>
            </w:r>
          </w:p>
        </w:tc>
      </w:tr>
      <w:tr w:rsidR="008F10C5" w:rsidRPr="006B7388" w:rsidTr="00C44030">
        <w:trPr>
          <w:trHeight w:hRule="exact" w:val="857"/>
          <w:jc w:val="center"/>
        </w:trPr>
        <w:tc>
          <w:tcPr>
            <w:tcW w:w="3312" w:type="dxa"/>
            <w:vMerge/>
            <w:tcBorders>
              <w:left w:val="single" w:sz="4" w:space="0" w:color="auto"/>
            </w:tcBorders>
            <w:shd w:val="clear" w:color="auto" w:fill="FFCC00"/>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Изъяны процедуры контроля внесения изменений</w:t>
            </w:r>
          </w:p>
        </w:tc>
        <w:tc>
          <w:tcPr>
            <w:tcW w:w="3322" w:type="dxa"/>
            <w:tcBorders>
              <w:top w:val="single" w:sz="4" w:space="0" w:color="auto"/>
              <w:left w:val="single" w:sz="4" w:space="0" w:color="auto"/>
              <w:righ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Нарушение ремонтопригодности информационная система</w:t>
            </w:r>
          </w:p>
        </w:tc>
      </w:tr>
      <w:tr w:rsidR="008F10C5" w:rsidRPr="006B7388" w:rsidTr="00C44030">
        <w:trPr>
          <w:trHeight w:hRule="exact" w:val="855"/>
          <w:jc w:val="center"/>
        </w:trPr>
        <w:tc>
          <w:tcPr>
            <w:tcW w:w="3312" w:type="dxa"/>
            <w:vMerge/>
            <w:tcBorders>
              <w:left w:val="single" w:sz="4" w:space="0" w:color="auto"/>
            </w:tcBorders>
            <w:shd w:val="clear" w:color="auto" w:fill="FFCC00"/>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Изъяны формальной процедуры для</w:t>
            </w:r>
            <w:r w:rsidR="00C12138"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менеджмента</w:t>
            </w:r>
          </w:p>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документацией СМИБ</w:t>
            </w:r>
          </w:p>
        </w:tc>
        <w:tc>
          <w:tcPr>
            <w:tcW w:w="3322" w:type="dxa"/>
            <w:tcBorders>
              <w:top w:val="single" w:sz="4" w:space="0" w:color="auto"/>
              <w:left w:val="single" w:sz="4" w:space="0" w:color="auto"/>
              <w:righ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Искажение данных</w:t>
            </w:r>
          </w:p>
        </w:tc>
      </w:tr>
      <w:tr w:rsidR="008F10C5" w:rsidRPr="006B7388" w:rsidTr="00C44030">
        <w:trPr>
          <w:trHeight w:hRule="exact" w:val="1137"/>
          <w:jc w:val="center"/>
        </w:trPr>
        <w:tc>
          <w:tcPr>
            <w:tcW w:w="3312" w:type="dxa"/>
            <w:vMerge/>
            <w:tcBorders>
              <w:left w:val="single" w:sz="4" w:space="0" w:color="auto"/>
            </w:tcBorders>
            <w:shd w:val="clear" w:color="auto" w:fill="FFCC00"/>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vAlign w:val="bottom"/>
          </w:tcPr>
          <w:p w:rsidR="008F10C5" w:rsidRPr="006B7388" w:rsidRDefault="008F10C5" w:rsidP="00C12138">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Изъяны формальных процедур записей для СМИБ, которые делает</w:t>
            </w:r>
            <w:r w:rsidRPr="006B7388">
              <w:rPr>
                <w:rFonts w:ascii="Times New Roman" w:eastAsia="Times New Roman" w:hAnsi="Times New Roman" w:cs="Times New Roman"/>
                <w:sz w:val="24"/>
                <w:szCs w:val="24"/>
                <w:lang w:bidi="ru-RU"/>
              </w:rPr>
              <w:tab/>
              <w:t>диспетчерский</w:t>
            </w:r>
            <w:r w:rsidR="00C12138"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менеджмент</w:t>
            </w:r>
          </w:p>
        </w:tc>
        <w:tc>
          <w:tcPr>
            <w:tcW w:w="3322" w:type="dxa"/>
            <w:tcBorders>
              <w:top w:val="single" w:sz="4" w:space="0" w:color="auto"/>
              <w:left w:val="single" w:sz="4" w:space="0" w:color="auto"/>
              <w:righ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Искажение данных</w:t>
            </w:r>
          </w:p>
        </w:tc>
      </w:tr>
      <w:tr w:rsidR="008F10C5" w:rsidRPr="006B7388" w:rsidTr="00C44030">
        <w:trPr>
          <w:trHeight w:hRule="exact" w:val="841"/>
          <w:jc w:val="center"/>
        </w:trPr>
        <w:tc>
          <w:tcPr>
            <w:tcW w:w="3312" w:type="dxa"/>
            <w:vMerge/>
            <w:tcBorders>
              <w:left w:val="single" w:sz="4" w:space="0" w:color="auto"/>
            </w:tcBorders>
            <w:shd w:val="clear" w:color="auto" w:fill="FFCC00"/>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vAlign w:val="bottom"/>
          </w:tcPr>
          <w:p w:rsidR="008F10C5" w:rsidRPr="006B7388" w:rsidRDefault="008F10C5" w:rsidP="00C12138">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Изъяны</w:t>
            </w:r>
            <w:r w:rsidR="00C12138"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формального</w:t>
            </w:r>
            <w:r w:rsidR="00C12138"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разрешения для процесса общего доступа информации</w:t>
            </w:r>
          </w:p>
        </w:tc>
        <w:tc>
          <w:tcPr>
            <w:tcW w:w="3322" w:type="dxa"/>
            <w:tcBorders>
              <w:top w:val="single" w:sz="4" w:space="0" w:color="auto"/>
              <w:left w:val="single" w:sz="4" w:space="0" w:color="auto"/>
              <w:righ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Данные</w:t>
            </w:r>
            <w:r w:rsidR="00C12138"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из</w:t>
            </w:r>
            <w:r w:rsidR="00C12138" w:rsidRPr="006B7388">
              <w:rPr>
                <w:rFonts w:ascii="Times New Roman" w:eastAsia="Times New Roman" w:hAnsi="Times New Roman" w:cs="Times New Roman"/>
                <w:sz w:val="24"/>
                <w:szCs w:val="24"/>
                <w:lang w:bidi="ru-RU"/>
              </w:rPr>
              <w:t xml:space="preserve"> </w:t>
            </w:r>
            <w:proofErr w:type="gramStart"/>
            <w:r w:rsidRPr="006B7388">
              <w:rPr>
                <w:rFonts w:ascii="Times New Roman" w:eastAsia="Times New Roman" w:hAnsi="Times New Roman" w:cs="Times New Roman"/>
                <w:sz w:val="24"/>
                <w:szCs w:val="24"/>
                <w:lang w:bidi="ru-RU"/>
              </w:rPr>
              <w:t>ненадёжных</w:t>
            </w:r>
            <w:proofErr w:type="gramEnd"/>
          </w:p>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источников</w:t>
            </w:r>
          </w:p>
        </w:tc>
      </w:tr>
      <w:tr w:rsidR="008F10C5" w:rsidRPr="006B7388" w:rsidTr="00C44030">
        <w:trPr>
          <w:trHeight w:hRule="exact" w:val="1006"/>
          <w:jc w:val="center"/>
        </w:trPr>
        <w:tc>
          <w:tcPr>
            <w:tcW w:w="3312" w:type="dxa"/>
            <w:vMerge/>
            <w:tcBorders>
              <w:left w:val="single" w:sz="4" w:space="0" w:color="auto"/>
            </w:tcBorders>
            <w:shd w:val="clear" w:color="auto" w:fill="FFCC00"/>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vAlign w:val="bottom"/>
          </w:tcPr>
          <w:p w:rsidR="008F10C5" w:rsidRPr="006B7388" w:rsidRDefault="008F10C5" w:rsidP="00C12138">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Изъяны</w:t>
            </w:r>
            <w:r w:rsidR="00C12138"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надлежащего</w:t>
            </w:r>
            <w:r w:rsidR="00C12138"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распределения обязанностей</w:t>
            </w:r>
            <w:r w:rsidR="00C12138"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информационной безопасности</w:t>
            </w:r>
          </w:p>
        </w:tc>
        <w:tc>
          <w:tcPr>
            <w:tcW w:w="3322" w:type="dxa"/>
            <w:tcBorders>
              <w:top w:val="single" w:sz="4" w:space="0" w:color="auto"/>
              <w:left w:val="single" w:sz="4" w:space="0" w:color="auto"/>
              <w:righ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Отрицание действий</w:t>
            </w:r>
          </w:p>
        </w:tc>
      </w:tr>
      <w:tr w:rsidR="008F10C5" w:rsidRPr="006B7388" w:rsidTr="00C44030">
        <w:trPr>
          <w:trHeight w:hRule="exact" w:val="566"/>
          <w:jc w:val="center"/>
        </w:trPr>
        <w:tc>
          <w:tcPr>
            <w:tcW w:w="3312" w:type="dxa"/>
            <w:vMerge/>
            <w:tcBorders>
              <w:left w:val="single" w:sz="4" w:space="0" w:color="auto"/>
            </w:tcBorders>
            <w:shd w:val="clear" w:color="auto" w:fill="FFCC00"/>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Изъяны планов непрерывности</w:t>
            </w:r>
          </w:p>
        </w:tc>
        <w:tc>
          <w:tcPr>
            <w:tcW w:w="3322" w:type="dxa"/>
            <w:tcBorders>
              <w:top w:val="single" w:sz="4" w:space="0" w:color="auto"/>
              <w:left w:val="single" w:sz="4" w:space="0" w:color="auto"/>
              <w:righ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Отказ оборудования</w:t>
            </w:r>
          </w:p>
        </w:tc>
      </w:tr>
      <w:tr w:rsidR="008F10C5" w:rsidRPr="006B7388" w:rsidTr="00C44030">
        <w:trPr>
          <w:trHeight w:hRule="exact" w:val="843"/>
          <w:jc w:val="center"/>
        </w:trPr>
        <w:tc>
          <w:tcPr>
            <w:tcW w:w="3312" w:type="dxa"/>
            <w:vMerge/>
            <w:tcBorders>
              <w:left w:val="single" w:sz="4" w:space="0" w:color="auto"/>
            </w:tcBorders>
            <w:shd w:val="clear" w:color="auto" w:fill="FFCC00"/>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Изъяны</w:t>
            </w:r>
            <w:r w:rsidR="00C12138"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политики</w:t>
            </w:r>
          </w:p>
          <w:p w:rsidR="008F10C5" w:rsidRPr="006B7388" w:rsidRDefault="008F10C5" w:rsidP="00FB187F">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использования </w:t>
            </w:r>
            <w:r w:rsidR="00FB187F" w:rsidRPr="006B7388">
              <w:rPr>
                <w:rFonts w:ascii="Times New Roman" w:eastAsia="Times New Roman" w:hAnsi="Times New Roman" w:cs="Times New Roman"/>
                <w:sz w:val="24"/>
                <w:szCs w:val="24"/>
                <w:lang w:bidi="ru-RU"/>
              </w:rPr>
              <w:t>электронной почты</w:t>
            </w:r>
          </w:p>
        </w:tc>
        <w:tc>
          <w:tcPr>
            <w:tcW w:w="3322" w:type="dxa"/>
            <w:tcBorders>
              <w:top w:val="single" w:sz="4" w:space="0" w:color="auto"/>
              <w:left w:val="single" w:sz="4" w:space="0" w:color="auto"/>
              <w:righ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Ошибка в использовании</w:t>
            </w:r>
          </w:p>
        </w:tc>
      </w:tr>
      <w:tr w:rsidR="008F10C5" w:rsidRPr="006B7388" w:rsidTr="00C44030">
        <w:trPr>
          <w:trHeight w:hRule="exact" w:val="1099"/>
          <w:jc w:val="center"/>
        </w:trPr>
        <w:tc>
          <w:tcPr>
            <w:tcW w:w="3312" w:type="dxa"/>
            <w:vMerge/>
            <w:tcBorders>
              <w:left w:val="single" w:sz="4" w:space="0" w:color="auto"/>
            </w:tcBorders>
            <w:shd w:val="clear" w:color="auto" w:fill="FFCC00"/>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Нехватка процедур для того, чтобы ввести программное обеспечение в эксплуатируемые системы</w:t>
            </w:r>
          </w:p>
        </w:tc>
        <w:tc>
          <w:tcPr>
            <w:tcW w:w="3322" w:type="dxa"/>
            <w:tcBorders>
              <w:top w:val="single" w:sz="4" w:space="0" w:color="auto"/>
              <w:left w:val="single" w:sz="4" w:space="0" w:color="auto"/>
              <w:righ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Ошибка в использовании</w:t>
            </w:r>
          </w:p>
        </w:tc>
      </w:tr>
      <w:tr w:rsidR="008F10C5" w:rsidRPr="006B7388" w:rsidTr="00C44030">
        <w:trPr>
          <w:trHeight w:hRule="exact" w:val="886"/>
          <w:jc w:val="center"/>
        </w:trPr>
        <w:tc>
          <w:tcPr>
            <w:tcW w:w="3312" w:type="dxa"/>
            <w:vMerge/>
            <w:tcBorders>
              <w:left w:val="single" w:sz="4" w:space="0" w:color="auto"/>
            </w:tcBorders>
            <w:shd w:val="clear" w:color="auto" w:fill="FFCC00"/>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Нехватка отчётов в файлах регистрации администратора и оператора</w:t>
            </w:r>
          </w:p>
        </w:tc>
        <w:tc>
          <w:tcPr>
            <w:tcW w:w="3322" w:type="dxa"/>
            <w:tcBorders>
              <w:top w:val="single" w:sz="4" w:space="0" w:color="auto"/>
              <w:left w:val="single" w:sz="4" w:space="0" w:color="auto"/>
              <w:right w:val="single" w:sz="4" w:space="0" w:color="auto"/>
            </w:tcBorders>
            <w:shd w:val="clear" w:color="auto" w:fill="FFFFFF"/>
          </w:tcPr>
          <w:p w:rsidR="008F10C5" w:rsidRPr="006B7388" w:rsidRDefault="00FB187F"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Ошибка в использовании</w:t>
            </w:r>
          </w:p>
        </w:tc>
      </w:tr>
      <w:tr w:rsidR="008F10C5" w:rsidRPr="006B7388" w:rsidTr="00C44030">
        <w:trPr>
          <w:trHeight w:hRule="exact" w:val="643"/>
          <w:jc w:val="center"/>
        </w:trPr>
        <w:tc>
          <w:tcPr>
            <w:tcW w:w="3312" w:type="dxa"/>
            <w:vMerge/>
            <w:tcBorders>
              <w:left w:val="single" w:sz="4" w:space="0" w:color="auto"/>
            </w:tcBorders>
            <w:shd w:val="clear" w:color="auto" w:fill="FFCC00"/>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vAlign w:val="bottom"/>
          </w:tcPr>
          <w:p w:rsidR="008F10C5" w:rsidRPr="006B7388" w:rsidRDefault="008F10C5" w:rsidP="00FB187F">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Нехватка</w:t>
            </w:r>
            <w:r w:rsidR="00FB187F"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процедур для</w:t>
            </w:r>
            <w:r w:rsidR="00FB187F"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обработки секретных данных</w:t>
            </w:r>
          </w:p>
        </w:tc>
        <w:tc>
          <w:tcPr>
            <w:tcW w:w="3322" w:type="dxa"/>
            <w:tcBorders>
              <w:top w:val="single" w:sz="4" w:space="0" w:color="auto"/>
              <w:left w:val="single" w:sz="4" w:space="0" w:color="auto"/>
              <w:right w:val="single" w:sz="4" w:space="0" w:color="auto"/>
            </w:tcBorders>
            <w:shd w:val="clear" w:color="auto" w:fill="FFFFFF"/>
            <w:vAlign w:val="center"/>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Ошибка в использовании</w:t>
            </w:r>
          </w:p>
        </w:tc>
      </w:tr>
      <w:tr w:rsidR="008F10C5" w:rsidRPr="006B7388" w:rsidTr="00C44030">
        <w:trPr>
          <w:trHeight w:hRule="exact" w:val="921"/>
          <w:jc w:val="center"/>
        </w:trPr>
        <w:tc>
          <w:tcPr>
            <w:tcW w:w="3312" w:type="dxa"/>
            <w:vMerge/>
            <w:tcBorders>
              <w:left w:val="single" w:sz="4" w:space="0" w:color="auto"/>
            </w:tcBorders>
            <w:shd w:val="clear" w:color="auto" w:fill="FFCC00"/>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Изъяны обязанностей информационной безопасности в описаниях заданий</w:t>
            </w:r>
          </w:p>
        </w:tc>
        <w:tc>
          <w:tcPr>
            <w:tcW w:w="3322" w:type="dxa"/>
            <w:tcBorders>
              <w:top w:val="single" w:sz="4" w:space="0" w:color="auto"/>
              <w:left w:val="single" w:sz="4" w:space="0" w:color="auto"/>
              <w:righ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Ошибка в использовании</w:t>
            </w:r>
          </w:p>
        </w:tc>
      </w:tr>
      <w:tr w:rsidR="008F10C5" w:rsidRPr="006B7388" w:rsidTr="00C44030">
        <w:trPr>
          <w:trHeight w:hRule="exact" w:val="1417"/>
          <w:jc w:val="center"/>
        </w:trPr>
        <w:tc>
          <w:tcPr>
            <w:tcW w:w="3312" w:type="dxa"/>
            <w:vMerge/>
            <w:tcBorders>
              <w:left w:val="single" w:sz="4" w:space="0" w:color="auto"/>
            </w:tcBorders>
            <w:shd w:val="clear" w:color="auto" w:fill="FFCC00"/>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vAlign w:val="bottom"/>
          </w:tcPr>
          <w:p w:rsidR="008F10C5" w:rsidRPr="006B7388" w:rsidRDefault="008F10C5" w:rsidP="00FB187F">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Изъяны или недостаточные условия</w:t>
            </w:r>
            <w:r w:rsidR="00FB187F"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(относительно</w:t>
            </w:r>
            <w:r w:rsidR="00FB187F"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информационной безопасности) в контрактах со служащими</w:t>
            </w:r>
          </w:p>
        </w:tc>
        <w:tc>
          <w:tcPr>
            <w:tcW w:w="3322" w:type="dxa"/>
            <w:tcBorders>
              <w:top w:val="single" w:sz="4" w:space="0" w:color="auto"/>
              <w:left w:val="single" w:sz="4" w:space="0" w:color="auto"/>
              <w:righ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Незаконная обработка данных</w:t>
            </w:r>
          </w:p>
        </w:tc>
      </w:tr>
      <w:tr w:rsidR="008F10C5" w:rsidRPr="006B7388" w:rsidTr="00C44030">
        <w:trPr>
          <w:trHeight w:hRule="exact" w:val="1139"/>
          <w:jc w:val="center"/>
        </w:trPr>
        <w:tc>
          <w:tcPr>
            <w:tcW w:w="3312" w:type="dxa"/>
            <w:vMerge/>
            <w:tcBorders>
              <w:left w:val="single" w:sz="4" w:space="0" w:color="auto"/>
            </w:tcBorders>
            <w:shd w:val="clear" w:color="auto" w:fill="FFCC00"/>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Нехватка определённого дисциплинарного процесса в случае информационного инцидента безопасности</w:t>
            </w:r>
          </w:p>
        </w:tc>
        <w:tc>
          <w:tcPr>
            <w:tcW w:w="3322" w:type="dxa"/>
            <w:tcBorders>
              <w:top w:val="single" w:sz="4" w:space="0" w:color="auto"/>
              <w:left w:val="single" w:sz="4" w:space="0" w:color="auto"/>
              <w:righ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Кража оборудования</w:t>
            </w:r>
          </w:p>
        </w:tc>
      </w:tr>
      <w:tr w:rsidR="008F10C5" w:rsidRPr="006B7388" w:rsidTr="00C44030">
        <w:trPr>
          <w:trHeight w:hRule="exact" w:val="1127"/>
          <w:jc w:val="center"/>
        </w:trPr>
        <w:tc>
          <w:tcPr>
            <w:tcW w:w="3312" w:type="dxa"/>
            <w:vMerge/>
            <w:tcBorders>
              <w:left w:val="single" w:sz="4" w:space="0" w:color="auto"/>
            </w:tcBorders>
            <w:shd w:val="clear" w:color="auto" w:fill="FFCC00"/>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Нехватка формальной политики по использованию мобильной компьютерной техники</w:t>
            </w:r>
          </w:p>
        </w:tc>
        <w:tc>
          <w:tcPr>
            <w:tcW w:w="3322" w:type="dxa"/>
            <w:tcBorders>
              <w:top w:val="single" w:sz="4" w:space="0" w:color="auto"/>
              <w:left w:val="single" w:sz="4" w:space="0" w:color="auto"/>
              <w:righ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Кража оборудования</w:t>
            </w:r>
          </w:p>
        </w:tc>
      </w:tr>
      <w:tr w:rsidR="008F10C5" w:rsidRPr="006B7388" w:rsidTr="00C44030">
        <w:trPr>
          <w:trHeight w:hRule="exact" w:val="859"/>
          <w:jc w:val="center"/>
        </w:trPr>
        <w:tc>
          <w:tcPr>
            <w:tcW w:w="3312" w:type="dxa"/>
            <w:vMerge/>
            <w:tcBorders>
              <w:left w:val="single" w:sz="4" w:space="0" w:color="auto"/>
            </w:tcBorders>
            <w:shd w:val="clear" w:color="auto" w:fill="FFCC00"/>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Нехватка</w:t>
            </w:r>
            <w:r w:rsidR="00FB187F"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менеджмента</w:t>
            </w:r>
            <w:r w:rsidR="00FB187F"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активами</w:t>
            </w:r>
            <w:r w:rsidR="00FB187F"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дистанционного</w:t>
            </w:r>
          </w:p>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резервирования</w:t>
            </w:r>
          </w:p>
        </w:tc>
        <w:tc>
          <w:tcPr>
            <w:tcW w:w="3322" w:type="dxa"/>
            <w:tcBorders>
              <w:top w:val="single" w:sz="4" w:space="0" w:color="auto"/>
              <w:left w:val="single" w:sz="4" w:space="0" w:color="auto"/>
              <w:righ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Кража оборудования</w:t>
            </w:r>
          </w:p>
        </w:tc>
      </w:tr>
      <w:tr w:rsidR="008F10C5" w:rsidRPr="006B7388" w:rsidTr="00C44030">
        <w:trPr>
          <w:trHeight w:hRule="exact" w:val="843"/>
          <w:jc w:val="center"/>
        </w:trPr>
        <w:tc>
          <w:tcPr>
            <w:tcW w:w="3312" w:type="dxa"/>
            <w:vMerge/>
            <w:tcBorders>
              <w:left w:val="single" w:sz="4" w:space="0" w:color="auto"/>
            </w:tcBorders>
            <w:shd w:val="clear" w:color="auto" w:fill="FFCC00"/>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Нехватка или недостаточная политика «чистого стола и чистого экрана»</w:t>
            </w:r>
          </w:p>
        </w:tc>
        <w:tc>
          <w:tcPr>
            <w:tcW w:w="3322" w:type="dxa"/>
            <w:tcBorders>
              <w:top w:val="single" w:sz="4" w:space="0" w:color="auto"/>
              <w:left w:val="single" w:sz="4" w:space="0" w:color="auto"/>
              <w:right w:val="single" w:sz="4" w:space="0" w:color="auto"/>
            </w:tcBorders>
            <w:shd w:val="clear" w:color="auto" w:fill="FFFFFF"/>
          </w:tcPr>
          <w:p w:rsidR="008F10C5" w:rsidRPr="006B7388" w:rsidRDefault="008F10C5" w:rsidP="00FB187F">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Кража</w:t>
            </w:r>
            <w:r w:rsidR="00FB187F"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носителей</w:t>
            </w:r>
            <w:r w:rsidR="00FB187F"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или</w:t>
            </w:r>
            <w:r w:rsidR="00FB187F"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документов</w:t>
            </w:r>
          </w:p>
        </w:tc>
      </w:tr>
      <w:tr w:rsidR="008F10C5" w:rsidRPr="006B7388" w:rsidTr="00C44030">
        <w:trPr>
          <w:trHeight w:hRule="exact" w:val="713"/>
          <w:jc w:val="center"/>
        </w:trPr>
        <w:tc>
          <w:tcPr>
            <w:tcW w:w="3312" w:type="dxa"/>
            <w:vMerge/>
            <w:tcBorders>
              <w:left w:val="single" w:sz="4" w:space="0" w:color="auto"/>
            </w:tcBorders>
            <w:shd w:val="clear" w:color="auto" w:fill="FFCC00"/>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Нехватка санкций на средства обработки информации</w:t>
            </w:r>
          </w:p>
        </w:tc>
        <w:tc>
          <w:tcPr>
            <w:tcW w:w="3322" w:type="dxa"/>
            <w:tcBorders>
              <w:top w:val="single" w:sz="4" w:space="0" w:color="auto"/>
              <w:left w:val="single" w:sz="4" w:space="0" w:color="auto"/>
              <w:right w:val="single" w:sz="4" w:space="0" w:color="auto"/>
            </w:tcBorders>
            <w:shd w:val="clear" w:color="auto" w:fill="FFFFFF"/>
            <w:vAlign w:val="bottom"/>
          </w:tcPr>
          <w:p w:rsidR="008F10C5" w:rsidRPr="006B7388" w:rsidRDefault="00FB187F"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Кража носителей или документов</w:t>
            </w:r>
          </w:p>
        </w:tc>
      </w:tr>
      <w:tr w:rsidR="008F10C5" w:rsidRPr="006B7388" w:rsidTr="00C44030">
        <w:trPr>
          <w:trHeight w:hRule="exact" w:val="852"/>
          <w:jc w:val="center"/>
        </w:trPr>
        <w:tc>
          <w:tcPr>
            <w:tcW w:w="3312" w:type="dxa"/>
            <w:vMerge/>
            <w:tcBorders>
              <w:left w:val="single" w:sz="4" w:space="0" w:color="auto"/>
              <w:bottom w:val="single" w:sz="4" w:space="0" w:color="auto"/>
            </w:tcBorders>
            <w:shd w:val="clear" w:color="auto" w:fill="FFCC00"/>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bottom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Нехватка</w:t>
            </w:r>
            <w:r w:rsidR="00FB187F" w:rsidRPr="006B7388">
              <w:rPr>
                <w:rFonts w:ascii="Times New Roman" w:eastAsia="Times New Roman" w:hAnsi="Times New Roman" w:cs="Times New Roman"/>
                <w:sz w:val="24"/>
                <w:szCs w:val="24"/>
                <w:lang w:bidi="ru-RU"/>
              </w:rPr>
              <w:t xml:space="preserve"> </w:t>
            </w:r>
            <w:proofErr w:type="gramStart"/>
            <w:r w:rsidRPr="006B7388">
              <w:rPr>
                <w:rFonts w:ascii="Times New Roman" w:eastAsia="Times New Roman" w:hAnsi="Times New Roman" w:cs="Times New Roman"/>
                <w:sz w:val="24"/>
                <w:szCs w:val="24"/>
                <w:lang w:bidi="ru-RU"/>
              </w:rPr>
              <w:t>установленных</w:t>
            </w:r>
            <w:proofErr w:type="gramEnd"/>
          </w:p>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контрольных механизмов в случае нарушений правил</w:t>
            </w:r>
            <w:r w:rsidR="00FB187F" w:rsidRPr="006B7388">
              <w:rPr>
                <w:rFonts w:ascii="Times New Roman" w:hAnsi="Times New Roman" w:cs="Times New Roman"/>
                <w:sz w:val="24"/>
                <w:szCs w:val="24"/>
              </w:rPr>
              <w:t xml:space="preserve"> </w:t>
            </w:r>
            <w:r w:rsidR="00FB187F" w:rsidRPr="006B7388">
              <w:rPr>
                <w:rFonts w:ascii="Times New Roman" w:eastAsia="Times New Roman" w:hAnsi="Times New Roman" w:cs="Times New Roman"/>
                <w:sz w:val="24"/>
                <w:szCs w:val="24"/>
                <w:lang w:bidi="ru-RU"/>
              </w:rPr>
              <w:t>безопасности</w:t>
            </w:r>
          </w:p>
        </w:tc>
        <w:tc>
          <w:tcPr>
            <w:tcW w:w="3322" w:type="dxa"/>
            <w:tcBorders>
              <w:top w:val="single" w:sz="4" w:space="0" w:color="auto"/>
              <w:left w:val="single" w:sz="4" w:space="0" w:color="auto"/>
              <w:bottom w:val="single" w:sz="4" w:space="0" w:color="auto"/>
              <w:right w:val="single" w:sz="4" w:space="0" w:color="auto"/>
            </w:tcBorders>
            <w:shd w:val="clear" w:color="auto" w:fill="FFFFFF"/>
          </w:tcPr>
          <w:p w:rsidR="008F10C5" w:rsidRPr="006B7388" w:rsidRDefault="00FB187F"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Кража носителей или документов</w:t>
            </w:r>
          </w:p>
        </w:tc>
      </w:tr>
      <w:tr w:rsidR="008F10C5" w:rsidRPr="006B7388" w:rsidTr="00C44030">
        <w:trPr>
          <w:trHeight w:hRule="exact" w:val="410"/>
          <w:jc w:val="center"/>
        </w:trPr>
        <w:tc>
          <w:tcPr>
            <w:tcW w:w="3312" w:type="dxa"/>
            <w:tcBorders>
              <w:top w:val="single" w:sz="4" w:space="0" w:color="auto"/>
              <w:left w:val="single" w:sz="4" w:space="0" w:color="auto"/>
            </w:tcBorders>
            <w:shd w:val="clear" w:color="auto" w:fill="FFCC00"/>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Тип</w:t>
            </w:r>
          </w:p>
        </w:tc>
        <w:tc>
          <w:tcPr>
            <w:tcW w:w="3298" w:type="dxa"/>
            <w:tcBorders>
              <w:top w:val="single" w:sz="4" w:space="0" w:color="auto"/>
              <w:left w:val="single" w:sz="4" w:space="0" w:color="auto"/>
            </w:tcBorders>
            <w:shd w:val="clear" w:color="auto" w:fill="993400"/>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Примеры уязвимости</w:t>
            </w:r>
          </w:p>
        </w:tc>
        <w:tc>
          <w:tcPr>
            <w:tcW w:w="3322" w:type="dxa"/>
            <w:tcBorders>
              <w:top w:val="single" w:sz="4" w:space="0" w:color="auto"/>
              <w:left w:val="single" w:sz="4" w:space="0" w:color="auto"/>
              <w:right w:val="single" w:sz="4" w:space="0" w:color="auto"/>
            </w:tcBorders>
            <w:shd w:val="clear" w:color="auto" w:fill="993400"/>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Примеры угроз</w:t>
            </w:r>
          </w:p>
        </w:tc>
      </w:tr>
      <w:tr w:rsidR="008F10C5" w:rsidRPr="006B7388" w:rsidTr="00C44030">
        <w:trPr>
          <w:trHeight w:hRule="exact" w:val="430"/>
          <w:jc w:val="center"/>
        </w:trPr>
        <w:tc>
          <w:tcPr>
            <w:tcW w:w="3312" w:type="dxa"/>
            <w:vMerge w:val="restart"/>
            <w:tcBorders>
              <w:top w:val="single" w:sz="4" w:space="0" w:color="auto"/>
              <w:left w:val="single" w:sz="4" w:space="0" w:color="auto"/>
            </w:tcBorders>
            <w:shd w:val="clear" w:color="auto" w:fill="FFCC00"/>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Сай</w:t>
            </w:r>
            <w:proofErr w:type="gramStart"/>
            <w:r w:rsidRPr="006B7388">
              <w:rPr>
                <w:rFonts w:ascii="Times New Roman" w:eastAsia="Times New Roman" w:hAnsi="Times New Roman" w:cs="Times New Roman"/>
                <w:b/>
                <w:bCs/>
                <w:sz w:val="24"/>
                <w:szCs w:val="24"/>
                <w:lang w:bidi="ru-RU"/>
              </w:rPr>
              <w:t>т(</w:t>
            </w:r>
            <w:proofErr w:type="gramEnd"/>
            <w:r w:rsidRPr="006B7388">
              <w:rPr>
                <w:rFonts w:ascii="Times New Roman" w:eastAsia="Times New Roman" w:hAnsi="Times New Roman" w:cs="Times New Roman"/>
                <w:b/>
                <w:bCs/>
                <w:sz w:val="24"/>
                <w:szCs w:val="24"/>
                <w:lang w:bidi="ru-RU"/>
              </w:rPr>
              <w:t>место функционирования) организации</w:t>
            </w:r>
          </w:p>
        </w:tc>
        <w:tc>
          <w:tcPr>
            <w:tcW w:w="3298" w:type="dxa"/>
            <w:tcBorders>
              <w:top w:val="single" w:sz="4" w:space="0" w:color="auto"/>
              <w:lef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322" w:type="dxa"/>
            <w:tcBorders>
              <w:top w:val="single" w:sz="4" w:space="0" w:color="auto"/>
              <w:left w:val="single" w:sz="4" w:space="0" w:color="auto"/>
              <w:righ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r>
      <w:tr w:rsidR="008F10C5" w:rsidRPr="006B7388" w:rsidTr="00C44030">
        <w:trPr>
          <w:trHeight w:hRule="exact" w:val="706"/>
          <w:jc w:val="center"/>
        </w:trPr>
        <w:tc>
          <w:tcPr>
            <w:tcW w:w="3312" w:type="dxa"/>
            <w:vMerge/>
            <w:tcBorders>
              <w:left w:val="single" w:sz="4" w:space="0" w:color="auto"/>
            </w:tcBorders>
            <w:shd w:val="clear" w:color="auto" w:fill="FFCC00"/>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vAlign w:val="bottom"/>
          </w:tcPr>
          <w:p w:rsidR="008F10C5" w:rsidRPr="006B7388" w:rsidRDefault="008F10C5" w:rsidP="00FB187F">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Нехватка</w:t>
            </w:r>
            <w:r w:rsidR="00FB187F"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регулярных</w:t>
            </w:r>
            <w:r w:rsidR="00FB187F"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пересмотров контролей</w:t>
            </w:r>
          </w:p>
        </w:tc>
        <w:tc>
          <w:tcPr>
            <w:tcW w:w="3322" w:type="dxa"/>
            <w:tcBorders>
              <w:top w:val="single" w:sz="4" w:space="0" w:color="auto"/>
              <w:left w:val="single" w:sz="4" w:space="0" w:color="auto"/>
              <w:right w:val="single" w:sz="4" w:space="0" w:color="auto"/>
            </w:tcBorders>
            <w:shd w:val="clear" w:color="auto" w:fill="FFFFFF"/>
            <w:vAlign w:val="bottom"/>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Несанкционированное использование оборудования</w:t>
            </w:r>
          </w:p>
        </w:tc>
      </w:tr>
      <w:tr w:rsidR="008F10C5" w:rsidRPr="006B7388" w:rsidTr="00C44030">
        <w:trPr>
          <w:trHeight w:hRule="exact" w:val="864"/>
          <w:jc w:val="center"/>
        </w:trPr>
        <w:tc>
          <w:tcPr>
            <w:tcW w:w="3312" w:type="dxa"/>
            <w:vMerge/>
            <w:tcBorders>
              <w:left w:val="single" w:sz="4" w:space="0" w:color="auto"/>
            </w:tcBorders>
            <w:shd w:val="clear" w:color="auto" w:fill="FFCC00"/>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Нехватка процедур для того, чтобы сообщить об уязвимости безопасности</w:t>
            </w:r>
          </w:p>
        </w:tc>
        <w:tc>
          <w:tcPr>
            <w:tcW w:w="3322" w:type="dxa"/>
            <w:tcBorders>
              <w:top w:val="single" w:sz="4" w:space="0" w:color="auto"/>
              <w:left w:val="single" w:sz="4" w:space="0" w:color="auto"/>
              <w:righ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Несанкционированное использование оборудования</w:t>
            </w:r>
          </w:p>
        </w:tc>
      </w:tr>
      <w:tr w:rsidR="008F10C5" w:rsidRPr="006B7388" w:rsidTr="00C44030">
        <w:trPr>
          <w:trHeight w:hRule="exact" w:val="1131"/>
          <w:jc w:val="center"/>
        </w:trPr>
        <w:tc>
          <w:tcPr>
            <w:tcW w:w="3312" w:type="dxa"/>
            <w:vMerge/>
            <w:tcBorders>
              <w:left w:val="single" w:sz="4" w:space="0" w:color="auto"/>
              <w:bottom w:val="single" w:sz="4" w:space="0" w:color="auto"/>
            </w:tcBorders>
            <w:shd w:val="clear" w:color="auto" w:fill="FFCC00"/>
          </w:tcPr>
          <w:p w:rsidR="008F10C5" w:rsidRPr="006B7388" w:rsidRDefault="008F10C5" w:rsidP="008F45C5">
            <w:pPr>
              <w:spacing w:after="0" w:line="240" w:lineRule="auto"/>
              <w:rPr>
                <w:rFonts w:ascii="Times New Roman" w:eastAsia="Times New Roman" w:hAnsi="Times New Roman" w:cs="Times New Roman"/>
                <w:sz w:val="24"/>
                <w:szCs w:val="24"/>
                <w:lang w:bidi="ru-RU"/>
              </w:rPr>
            </w:pPr>
          </w:p>
        </w:tc>
        <w:tc>
          <w:tcPr>
            <w:tcW w:w="3298" w:type="dxa"/>
            <w:tcBorders>
              <w:top w:val="single" w:sz="4" w:space="0" w:color="auto"/>
              <w:left w:val="single" w:sz="4" w:space="0" w:color="auto"/>
              <w:bottom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Нехватка</w:t>
            </w:r>
            <w:r w:rsidR="00FB187F" w:rsidRPr="006B7388">
              <w:rPr>
                <w:rFonts w:ascii="Times New Roman" w:eastAsia="Times New Roman" w:hAnsi="Times New Roman" w:cs="Times New Roman"/>
                <w:sz w:val="24"/>
                <w:szCs w:val="24"/>
                <w:lang w:bidi="ru-RU"/>
              </w:rPr>
              <w:t xml:space="preserve"> </w:t>
            </w:r>
            <w:r w:rsidRPr="006B7388">
              <w:rPr>
                <w:rFonts w:ascii="Times New Roman" w:eastAsia="Times New Roman" w:hAnsi="Times New Roman" w:cs="Times New Roman"/>
                <w:sz w:val="24"/>
                <w:szCs w:val="24"/>
                <w:lang w:bidi="ru-RU"/>
              </w:rPr>
              <w:t>процедур</w:t>
            </w:r>
          </w:p>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согласования условий с интеллектуальной собственностью</w:t>
            </w:r>
          </w:p>
        </w:tc>
        <w:tc>
          <w:tcPr>
            <w:tcW w:w="3322" w:type="dxa"/>
            <w:tcBorders>
              <w:top w:val="single" w:sz="4" w:space="0" w:color="auto"/>
              <w:left w:val="single" w:sz="4" w:space="0" w:color="auto"/>
              <w:bottom w:val="single" w:sz="4" w:space="0" w:color="auto"/>
              <w:right w:val="single" w:sz="4" w:space="0" w:color="auto"/>
            </w:tcBorders>
            <w:shd w:val="clear" w:color="auto" w:fill="FFFFFF"/>
          </w:tcPr>
          <w:p w:rsidR="008F10C5" w:rsidRPr="006B7388" w:rsidRDefault="008F10C5" w:rsidP="008F45C5">
            <w:pPr>
              <w:spacing w:after="0" w:line="240" w:lineRule="auto"/>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Использование подделки или скопированного программного обеспечения</w:t>
            </w:r>
          </w:p>
        </w:tc>
      </w:tr>
    </w:tbl>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p>
    <w:p w:rsidR="008F10C5" w:rsidRDefault="008F10C5" w:rsidP="008F10C5">
      <w:pPr>
        <w:spacing w:after="0" w:line="240" w:lineRule="auto"/>
        <w:ind w:firstLine="708"/>
        <w:jc w:val="both"/>
        <w:rPr>
          <w:rFonts w:ascii="Times New Roman" w:eastAsia="Times New Roman" w:hAnsi="Times New Roman" w:cs="Times New Roman"/>
          <w:b/>
          <w:bCs/>
          <w:iCs/>
          <w:sz w:val="24"/>
          <w:szCs w:val="24"/>
          <w:lang w:val="en-US" w:bidi="ru-RU"/>
        </w:rPr>
      </w:pPr>
      <w:bookmarkStart w:id="388" w:name="bookmark588"/>
      <w:bookmarkStart w:id="389" w:name="bookmark589"/>
      <w:bookmarkStart w:id="390" w:name="bookmark590"/>
      <w:r w:rsidRPr="006B7388">
        <w:rPr>
          <w:rFonts w:ascii="Times New Roman" w:eastAsia="Times New Roman" w:hAnsi="Times New Roman" w:cs="Times New Roman"/>
          <w:b/>
          <w:bCs/>
          <w:iCs/>
          <w:sz w:val="24"/>
          <w:szCs w:val="24"/>
          <w:lang w:bidi="ru-RU"/>
        </w:rPr>
        <w:t>D.2 Методы оценки технических уязвимостей</w:t>
      </w:r>
      <w:bookmarkEnd w:id="388"/>
      <w:bookmarkEnd w:id="389"/>
      <w:bookmarkEnd w:id="390"/>
    </w:p>
    <w:p w:rsidR="00C44030" w:rsidRPr="00C44030" w:rsidRDefault="00C44030" w:rsidP="008F10C5">
      <w:pPr>
        <w:spacing w:after="0" w:line="240" w:lineRule="auto"/>
        <w:ind w:firstLine="708"/>
        <w:jc w:val="both"/>
        <w:rPr>
          <w:rFonts w:ascii="Times New Roman" w:eastAsia="Times New Roman" w:hAnsi="Times New Roman" w:cs="Times New Roman"/>
          <w:b/>
          <w:bCs/>
          <w:iCs/>
          <w:sz w:val="24"/>
          <w:szCs w:val="24"/>
          <w:lang w:val="en-US" w:bidi="ru-RU"/>
        </w:rPr>
      </w:pPr>
    </w:p>
    <w:p w:rsidR="008F10C5" w:rsidRPr="006B7388" w:rsidRDefault="008F10C5" w:rsidP="00FB187F">
      <w:pPr>
        <w:spacing w:after="0" w:line="240" w:lineRule="auto"/>
        <w:ind w:firstLine="708"/>
        <w:jc w:val="both"/>
        <w:rPr>
          <w:rFonts w:ascii="Times New Roman" w:eastAsia="Times New Roman" w:hAnsi="Times New Roman" w:cs="Times New Roman"/>
          <w:sz w:val="24"/>
          <w:szCs w:val="24"/>
          <w:lang w:bidi="ru-RU"/>
        </w:rPr>
      </w:pPr>
      <w:proofErr w:type="gramStart"/>
      <w:r w:rsidRPr="006B7388">
        <w:rPr>
          <w:rFonts w:ascii="Times New Roman" w:eastAsia="Times New Roman" w:hAnsi="Times New Roman" w:cs="Times New Roman"/>
          <w:sz w:val="24"/>
          <w:szCs w:val="24"/>
          <w:lang w:bidi="ru-RU"/>
        </w:rPr>
        <w:t>Профилактические методы, такие как тестирование информационной системы, могут быть использованы для эффективной идентификации уязвимостей в зависимости от критичности системы информационных и телекоммуникационных технологий (ИКТ) и доступных ресурсов (например, выделенных фондов, доступной технологии, лиц, имеющих опыт проведения тестирования).</w:t>
      </w:r>
      <w:proofErr w:type="gramEnd"/>
      <w:r w:rsidRPr="006B7388">
        <w:rPr>
          <w:rFonts w:ascii="Times New Roman" w:eastAsia="Times New Roman" w:hAnsi="Times New Roman" w:cs="Times New Roman"/>
          <w:sz w:val="24"/>
          <w:szCs w:val="24"/>
          <w:lang w:bidi="ru-RU"/>
        </w:rPr>
        <w:t xml:space="preserve"> Методы тестирования включают:</w:t>
      </w:r>
    </w:p>
    <w:p w:rsidR="008F10C5" w:rsidRPr="006B7388" w:rsidRDefault="003C6D85" w:rsidP="003C6D85">
      <w:pPr>
        <w:spacing w:after="0" w:line="240" w:lineRule="auto"/>
        <w:ind w:firstLine="709"/>
        <w:jc w:val="both"/>
        <w:rPr>
          <w:rFonts w:ascii="Times New Roman" w:eastAsia="Times New Roman" w:hAnsi="Times New Roman" w:cs="Times New Roman"/>
          <w:sz w:val="24"/>
          <w:szCs w:val="24"/>
          <w:lang w:bidi="ru-RU"/>
        </w:rPr>
      </w:pPr>
      <w:bookmarkStart w:id="391" w:name="bookmark591"/>
      <w:bookmarkEnd w:id="391"/>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автоматизированные инструментальные средства поиска уязвимостей;</w:t>
      </w:r>
    </w:p>
    <w:p w:rsidR="008F10C5" w:rsidRPr="006B7388" w:rsidRDefault="003C6D85" w:rsidP="003C6D85">
      <w:pPr>
        <w:spacing w:after="0" w:line="240" w:lineRule="auto"/>
        <w:ind w:firstLine="709"/>
        <w:jc w:val="both"/>
        <w:rPr>
          <w:rFonts w:ascii="Times New Roman" w:eastAsia="Times New Roman" w:hAnsi="Times New Roman" w:cs="Times New Roman"/>
          <w:sz w:val="24"/>
          <w:szCs w:val="24"/>
          <w:lang w:bidi="ru-RU"/>
        </w:rPr>
      </w:pPr>
      <w:bookmarkStart w:id="392" w:name="bookmark592"/>
      <w:bookmarkEnd w:id="392"/>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тестирование и оценивание безопасности;</w:t>
      </w:r>
    </w:p>
    <w:p w:rsidR="008F10C5" w:rsidRPr="006B7388" w:rsidRDefault="003C6D85" w:rsidP="003C6D85">
      <w:pPr>
        <w:spacing w:after="0" w:line="240" w:lineRule="auto"/>
        <w:ind w:firstLine="709"/>
        <w:jc w:val="both"/>
        <w:rPr>
          <w:rFonts w:ascii="Times New Roman" w:eastAsia="Times New Roman" w:hAnsi="Times New Roman" w:cs="Times New Roman"/>
          <w:sz w:val="24"/>
          <w:szCs w:val="24"/>
          <w:lang w:bidi="ru-RU"/>
        </w:rPr>
      </w:pPr>
      <w:bookmarkStart w:id="393" w:name="bookmark593"/>
      <w:bookmarkEnd w:id="393"/>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тестирование на проникновение;</w:t>
      </w:r>
    </w:p>
    <w:p w:rsidR="008F10C5" w:rsidRPr="006B7388" w:rsidRDefault="003C6D85" w:rsidP="003C6D85">
      <w:pPr>
        <w:spacing w:after="0" w:line="240" w:lineRule="auto"/>
        <w:ind w:firstLine="709"/>
        <w:jc w:val="both"/>
        <w:rPr>
          <w:rFonts w:ascii="Times New Roman" w:eastAsia="Times New Roman" w:hAnsi="Times New Roman" w:cs="Times New Roman"/>
          <w:sz w:val="24"/>
          <w:szCs w:val="24"/>
          <w:lang w:bidi="ru-RU"/>
        </w:rPr>
      </w:pPr>
      <w:bookmarkStart w:id="394" w:name="bookmark594"/>
      <w:bookmarkEnd w:id="394"/>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проверка кодов.</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Автоматизированные инструментальные средства поиска уязвимостей используются для просмотра группы хостов или сети на предмет известных уязвимых сервисов (например, система разрешает использование анонимного протокола передачи файлов (FTP), ретрансляцию отправленной почты). Следует, однако, отметить, что некоторые из потенциальных уязвимостей, идентифицированных автоматизированными </w:t>
      </w:r>
      <w:r w:rsidRPr="006B7388">
        <w:rPr>
          <w:rFonts w:ascii="Times New Roman" w:eastAsia="Times New Roman" w:hAnsi="Times New Roman" w:cs="Times New Roman"/>
          <w:sz w:val="24"/>
          <w:szCs w:val="24"/>
          <w:lang w:bidi="ru-RU"/>
        </w:rPr>
        <w:lastRenderedPageBreak/>
        <w:t>инструментальными средствами поиска уязвимостей, могут не представлять реальных уязвимостей в контексте среды системы. Например, некоторые из этих средств поиска определяют потенциальные уязвимости, не учитывая среду и требования сайта. Некоторые из уязвимостей, отмеченных автоматизированными инструментальными средствами поиска уязвимостей, могут в действительности не быть уязвимостями для конкретного сайта, а быть сконфигурированными таким образом, потому что этого требует среда. Таким образом, этот метод может давать ошибочные результаты исследования.</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Другим методом, который может использоваться для идентификац</w:t>
      </w:r>
      <w:proofErr w:type="gramStart"/>
      <w:r w:rsidRPr="006B7388">
        <w:rPr>
          <w:rFonts w:ascii="Times New Roman" w:eastAsia="Times New Roman" w:hAnsi="Times New Roman" w:cs="Times New Roman"/>
          <w:sz w:val="24"/>
          <w:szCs w:val="24"/>
          <w:lang w:bidi="ru-RU"/>
        </w:rPr>
        <w:t>ии уя</w:t>
      </w:r>
      <w:proofErr w:type="gramEnd"/>
      <w:r w:rsidRPr="006B7388">
        <w:rPr>
          <w:rFonts w:ascii="Times New Roman" w:eastAsia="Times New Roman" w:hAnsi="Times New Roman" w:cs="Times New Roman"/>
          <w:sz w:val="24"/>
          <w:szCs w:val="24"/>
          <w:lang w:bidi="ru-RU"/>
        </w:rPr>
        <w:t xml:space="preserve">звимостей системы ИКТ во время процесса оценки риска, является тестирование и оценивание безопасности. Он включает в себя разработку и осуществление плана тестирования (например, сценарий тестирования, процедуры тестирования и ожидаемые результаты тестирования). Цель тестирования безопасности системы состоит в тестировании </w:t>
      </w:r>
      <w:proofErr w:type="gramStart"/>
      <w:r w:rsidRPr="006B7388">
        <w:rPr>
          <w:rFonts w:ascii="Times New Roman" w:eastAsia="Times New Roman" w:hAnsi="Times New Roman" w:cs="Times New Roman"/>
          <w:sz w:val="24"/>
          <w:szCs w:val="24"/>
          <w:lang w:bidi="ru-RU"/>
        </w:rPr>
        <w:t>эффективности средств контроля безопасности системы</w:t>
      </w:r>
      <w:proofErr w:type="gramEnd"/>
      <w:r w:rsidRPr="006B7388">
        <w:rPr>
          <w:rFonts w:ascii="Times New Roman" w:eastAsia="Times New Roman" w:hAnsi="Times New Roman" w:cs="Times New Roman"/>
          <w:sz w:val="24"/>
          <w:szCs w:val="24"/>
          <w:lang w:bidi="ru-RU"/>
        </w:rPr>
        <w:t xml:space="preserve"> ИКТ, которые были применены в операционной среде. Задача заключается в том, чтобы удостовериться, что применяющиеся средства контроля соответствуют утверждённой спецификации безопасности для программных и аппаратных средств, обеспечивают реализацию политики безопасности организации или соответствуют отраслевым стандартам.</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Тестирование на проникновение может использоваться как дополнение к проверке средств контроля безопасности и обеспечение уверенности в том, что защита различных аспектов системы ИКТ обеспечена. Когда тестирование на проникновение используется в процессе оценки риска, оно может применяться для оценки способности системы ИКТ противостоять умышленным попыткам обойти средства контроля безопасности системы. Его задача состоит в тестировании системы ИКТ, с точки зрения источника угрозы, и в Идентификации потенциальных сбоев в структурах защиты системы ИКТ.</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Проверка кодов является наиболее тщательным (но также и самым дорогостоящим) способом оценки уязвимостей.</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Результаты этих видов тестирования безопасности помогут идентифицировать уязвимости системы.</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Важно отметить, что методы и средства тестирования на проникновение могут давать ложные результаты, если уязвимость не была успешно использована. Чтобы использовать конкретную уязвимость, нужно знать точную систему/приложение/исправление, </w:t>
      </w:r>
      <w:proofErr w:type="gramStart"/>
      <w:r w:rsidRPr="006B7388">
        <w:rPr>
          <w:rFonts w:ascii="Times New Roman" w:eastAsia="Times New Roman" w:hAnsi="Times New Roman" w:cs="Times New Roman"/>
          <w:sz w:val="24"/>
          <w:szCs w:val="24"/>
          <w:lang w:bidi="ru-RU"/>
        </w:rPr>
        <w:t>установленные</w:t>
      </w:r>
      <w:proofErr w:type="gramEnd"/>
      <w:r w:rsidRPr="006B7388">
        <w:rPr>
          <w:rFonts w:ascii="Times New Roman" w:eastAsia="Times New Roman" w:hAnsi="Times New Roman" w:cs="Times New Roman"/>
          <w:sz w:val="24"/>
          <w:szCs w:val="24"/>
          <w:lang w:bidi="ru-RU"/>
        </w:rPr>
        <w:t xml:space="preserve"> на тестируемой системе. Если во время тестирования эти данные неизвестны, может </w:t>
      </w:r>
      <w:proofErr w:type="gramStart"/>
      <w:r w:rsidRPr="006B7388">
        <w:rPr>
          <w:rFonts w:ascii="Times New Roman" w:eastAsia="Times New Roman" w:hAnsi="Times New Roman" w:cs="Times New Roman"/>
          <w:sz w:val="24"/>
          <w:szCs w:val="24"/>
          <w:lang w:bidi="ru-RU"/>
        </w:rPr>
        <w:t>быть невозможно успешно использовать</w:t>
      </w:r>
      <w:proofErr w:type="gramEnd"/>
      <w:r w:rsidRPr="006B7388">
        <w:rPr>
          <w:rFonts w:ascii="Times New Roman" w:eastAsia="Times New Roman" w:hAnsi="Times New Roman" w:cs="Times New Roman"/>
          <w:sz w:val="24"/>
          <w:szCs w:val="24"/>
          <w:lang w:bidi="ru-RU"/>
        </w:rPr>
        <w:t xml:space="preserve"> конкретную уязвимость (например, достичь удалённого обратного соединения), однако все же возможно взломать или перезапустить тестируемый процесс или систему. В таком случае тестируемый объект тоже должен считаться уязвимым.</w:t>
      </w:r>
    </w:p>
    <w:p w:rsidR="008F10C5" w:rsidRPr="006B7388" w:rsidRDefault="008F10C5" w:rsidP="00E274C3">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Методы могут включать в себя следующие вицы деятельности:</w:t>
      </w:r>
    </w:p>
    <w:p w:rsidR="008F10C5" w:rsidRPr="006B7388" w:rsidRDefault="00E274C3" w:rsidP="00E274C3">
      <w:pPr>
        <w:spacing w:after="0" w:line="240" w:lineRule="auto"/>
        <w:ind w:firstLine="708"/>
        <w:jc w:val="both"/>
        <w:rPr>
          <w:rFonts w:ascii="Times New Roman" w:eastAsia="Times New Roman" w:hAnsi="Times New Roman" w:cs="Times New Roman"/>
          <w:sz w:val="24"/>
          <w:szCs w:val="24"/>
          <w:lang w:bidi="ru-RU"/>
        </w:rPr>
      </w:pPr>
      <w:bookmarkStart w:id="395" w:name="bookmark595"/>
      <w:bookmarkEnd w:id="395"/>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опрос сотрудников и пользователей;</w:t>
      </w:r>
    </w:p>
    <w:p w:rsidR="008F10C5" w:rsidRPr="006B7388" w:rsidRDefault="00E274C3" w:rsidP="00E274C3">
      <w:pPr>
        <w:spacing w:after="0" w:line="240" w:lineRule="auto"/>
        <w:ind w:firstLine="708"/>
        <w:jc w:val="both"/>
        <w:rPr>
          <w:rFonts w:ascii="Times New Roman" w:eastAsia="Times New Roman" w:hAnsi="Times New Roman" w:cs="Times New Roman"/>
          <w:sz w:val="24"/>
          <w:szCs w:val="24"/>
          <w:lang w:bidi="ru-RU"/>
        </w:rPr>
      </w:pPr>
      <w:bookmarkStart w:id="396" w:name="bookmark596"/>
      <w:bookmarkEnd w:id="396"/>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анкетирование;</w:t>
      </w:r>
    </w:p>
    <w:p w:rsidR="008F10C5" w:rsidRPr="006B7388" w:rsidRDefault="00E274C3" w:rsidP="00E274C3">
      <w:pPr>
        <w:spacing w:after="0" w:line="240" w:lineRule="auto"/>
        <w:ind w:firstLine="708"/>
        <w:jc w:val="both"/>
        <w:rPr>
          <w:rFonts w:ascii="Times New Roman" w:eastAsia="Times New Roman" w:hAnsi="Times New Roman" w:cs="Times New Roman"/>
          <w:sz w:val="24"/>
          <w:szCs w:val="24"/>
          <w:lang w:bidi="ru-RU"/>
        </w:rPr>
      </w:pPr>
      <w:bookmarkStart w:id="397" w:name="bookmark597"/>
      <w:bookmarkEnd w:id="397"/>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физический осмотр;</w:t>
      </w:r>
    </w:p>
    <w:p w:rsidR="008F10C5" w:rsidRPr="006B7388" w:rsidRDefault="00E274C3" w:rsidP="00E274C3">
      <w:pPr>
        <w:spacing w:after="0" w:line="240" w:lineRule="auto"/>
        <w:ind w:firstLine="708"/>
        <w:jc w:val="both"/>
        <w:rPr>
          <w:rFonts w:ascii="Times New Roman" w:eastAsia="Times New Roman" w:hAnsi="Times New Roman" w:cs="Times New Roman"/>
          <w:sz w:val="24"/>
          <w:szCs w:val="24"/>
          <w:lang w:bidi="ru-RU"/>
        </w:rPr>
      </w:pPr>
      <w:bookmarkStart w:id="398" w:name="bookmark598"/>
      <w:bookmarkEnd w:id="398"/>
      <w:r w:rsidRPr="006B7388">
        <w:rPr>
          <w:rFonts w:ascii="Times New Roman" w:eastAsia="Times New Roman" w:hAnsi="Times New Roman" w:cs="Times New Roman"/>
          <w:sz w:val="24"/>
          <w:szCs w:val="24"/>
          <w:lang w:bidi="ru-RU"/>
        </w:rPr>
        <w:t xml:space="preserve">- </w:t>
      </w:r>
      <w:r w:rsidR="008F10C5" w:rsidRPr="006B7388">
        <w:rPr>
          <w:rFonts w:ascii="Times New Roman" w:eastAsia="Times New Roman" w:hAnsi="Times New Roman" w:cs="Times New Roman"/>
          <w:sz w:val="24"/>
          <w:szCs w:val="24"/>
          <w:lang w:bidi="ru-RU"/>
        </w:rPr>
        <w:t>анализ документов.</w:t>
      </w:r>
    </w:p>
    <w:p w:rsidR="00C12138" w:rsidRPr="006B7388" w:rsidRDefault="00C12138" w:rsidP="00E274C3">
      <w:pPr>
        <w:spacing w:after="0" w:line="240" w:lineRule="auto"/>
        <w:ind w:firstLine="708"/>
        <w:jc w:val="both"/>
        <w:rPr>
          <w:rFonts w:ascii="Times New Roman" w:eastAsia="Times New Roman" w:hAnsi="Times New Roman" w:cs="Times New Roman"/>
          <w:sz w:val="24"/>
          <w:szCs w:val="24"/>
          <w:lang w:bidi="ru-RU"/>
        </w:rPr>
      </w:pPr>
    </w:p>
    <w:p w:rsidR="00E274C3" w:rsidRPr="006B7388" w:rsidRDefault="00E274C3" w:rsidP="00E274C3">
      <w:pPr>
        <w:spacing w:after="0" w:line="240" w:lineRule="auto"/>
        <w:ind w:firstLine="708"/>
        <w:jc w:val="both"/>
        <w:rPr>
          <w:rFonts w:ascii="Times New Roman" w:eastAsia="Times New Roman" w:hAnsi="Times New Roman" w:cs="Times New Roman"/>
          <w:sz w:val="24"/>
          <w:szCs w:val="24"/>
          <w:lang w:bidi="ru-RU"/>
        </w:rPr>
      </w:pPr>
    </w:p>
    <w:p w:rsidR="00E274C3" w:rsidRPr="006B7388" w:rsidRDefault="00E274C3" w:rsidP="00E274C3">
      <w:pPr>
        <w:spacing w:after="0" w:line="240" w:lineRule="auto"/>
        <w:ind w:firstLine="708"/>
        <w:jc w:val="both"/>
        <w:rPr>
          <w:rFonts w:ascii="Times New Roman" w:eastAsia="Times New Roman" w:hAnsi="Times New Roman" w:cs="Times New Roman"/>
          <w:sz w:val="24"/>
          <w:szCs w:val="24"/>
          <w:lang w:bidi="ru-RU"/>
        </w:rPr>
      </w:pPr>
    </w:p>
    <w:p w:rsidR="00E274C3" w:rsidRPr="006B7388" w:rsidRDefault="00E274C3" w:rsidP="00E274C3">
      <w:pPr>
        <w:spacing w:after="0" w:line="240" w:lineRule="auto"/>
        <w:ind w:firstLine="708"/>
        <w:jc w:val="both"/>
        <w:rPr>
          <w:rFonts w:ascii="Times New Roman" w:eastAsia="Times New Roman" w:hAnsi="Times New Roman" w:cs="Times New Roman"/>
          <w:sz w:val="24"/>
          <w:szCs w:val="24"/>
          <w:lang w:bidi="ru-RU"/>
        </w:rPr>
      </w:pPr>
    </w:p>
    <w:p w:rsidR="00E274C3" w:rsidRPr="006B7388" w:rsidRDefault="00E274C3" w:rsidP="00E274C3">
      <w:pPr>
        <w:spacing w:after="0" w:line="240" w:lineRule="auto"/>
        <w:ind w:firstLine="708"/>
        <w:jc w:val="both"/>
        <w:rPr>
          <w:rFonts w:ascii="Times New Roman" w:eastAsia="Times New Roman" w:hAnsi="Times New Roman" w:cs="Times New Roman"/>
          <w:sz w:val="24"/>
          <w:szCs w:val="24"/>
          <w:lang w:bidi="ru-RU"/>
        </w:rPr>
      </w:pPr>
    </w:p>
    <w:p w:rsidR="00E274C3" w:rsidRPr="006B7388" w:rsidRDefault="00E274C3" w:rsidP="00E274C3">
      <w:pPr>
        <w:spacing w:after="0" w:line="240" w:lineRule="auto"/>
        <w:ind w:firstLine="708"/>
        <w:jc w:val="both"/>
        <w:rPr>
          <w:rFonts w:ascii="Times New Roman" w:eastAsia="Times New Roman" w:hAnsi="Times New Roman" w:cs="Times New Roman"/>
          <w:sz w:val="24"/>
          <w:szCs w:val="24"/>
          <w:lang w:bidi="ru-RU"/>
        </w:rPr>
      </w:pPr>
    </w:p>
    <w:p w:rsidR="00E274C3" w:rsidRPr="006B7388" w:rsidRDefault="00E274C3" w:rsidP="00E274C3">
      <w:pPr>
        <w:spacing w:after="0" w:line="240" w:lineRule="auto"/>
        <w:ind w:firstLine="708"/>
        <w:jc w:val="both"/>
        <w:rPr>
          <w:rFonts w:ascii="Times New Roman" w:eastAsia="Times New Roman" w:hAnsi="Times New Roman" w:cs="Times New Roman"/>
          <w:sz w:val="24"/>
          <w:szCs w:val="24"/>
          <w:lang w:bidi="ru-RU"/>
        </w:rPr>
      </w:pPr>
    </w:p>
    <w:p w:rsidR="00E274C3" w:rsidRPr="006B7388" w:rsidRDefault="00E274C3" w:rsidP="00E274C3">
      <w:pPr>
        <w:spacing w:after="0" w:line="240" w:lineRule="auto"/>
        <w:ind w:firstLine="708"/>
        <w:jc w:val="both"/>
        <w:rPr>
          <w:rFonts w:ascii="Times New Roman" w:eastAsia="Times New Roman" w:hAnsi="Times New Roman" w:cs="Times New Roman"/>
          <w:sz w:val="24"/>
          <w:szCs w:val="24"/>
          <w:lang w:bidi="ru-RU"/>
        </w:rPr>
      </w:pPr>
    </w:p>
    <w:p w:rsidR="008F10C5" w:rsidRPr="006B7388" w:rsidRDefault="008F10C5" w:rsidP="00E274C3">
      <w:pPr>
        <w:spacing w:after="0" w:line="240" w:lineRule="auto"/>
        <w:jc w:val="center"/>
        <w:rPr>
          <w:rFonts w:ascii="Times New Roman" w:eastAsia="Times New Roman" w:hAnsi="Times New Roman" w:cs="Times New Roman"/>
          <w:b/>
          <w:bCs/>
          <w:sz w:val="24"/>
          <w:szCs w:val="24"/>
          <w:lang w:bidi="ru-RU"/>
        </w:rPr>
      </w:pPr>
      <w:bookmarkStart w:id="399" w:name="bookmark599"/>
      <w:bookmarkStart w:id="400" w:name="bookmark600"/>
      <w:bookmarkStart w:id="401" w:name="bookmark601"/>
      <w:r w:rsidRPr="006B7388">
        <w:rPr>
          <w:rFonts w:ascii="Times New Roman" w:eastAsia="Times New Roman" w:hAnsi="Times New Roman" w:cs="Times New Roman"/>
          <w:b/>
          <w:bCs/>
          <w:sz w:val="24"/>
          <w:szCs w:val="24"/>
          <w:lang w:bidi="ru-RU"/>
        </w:rPr>
        <w:lastRenderedPageBreak/>
        <w:t>Приложение E</w:t>
      </w:r>
      <w:bookmarkEnd w:id="399"/>
      <w:bookmarkEnd w:id="400"/>
      <w:bookmarkEnd w:id="401"/>
    </w:p>
    <w:p w:rsidR="008F10C5" w:rsidRPr="006B7388" w:rsidRDefault="008F10C5" w:rsidP="00E274C3">
      <w:pPr>
        <w:spacing w:after="0" w:line="240" w:lineRule="auto"/>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(информа</w:t>
      </w:r>
      <w:r w:rsidR="00C44030">
        <w:rPr>
          <w:rFonts w:ascii="Times New Roman" w:eastAsia="Times New Roman" w:hAnsi="Times New Roman" w:cs="Times New Roman"/>
          <w:sz w:val="24"/>
          <w:szCs w:val="24"/>
          <w:lang w:bidi="ru-RU"/>
        </w:rPr>
        <w:t>ционное</w:t>
      </w:r>
      <w:r w:rsidRPr="006B7388">
        <w:rPr>
          <w:rFonts w:ascii="Times New Roman" w:eastAsia="Times New Roman" w:hAnsi="Times New Roman" w:cs="Times New Roman"/>
          <w:sz w:val="24"/>
          <w:szCs w:val="24"/>
          <w:lang w:bidi="ru-RU"/>
        </w:rPr>
        <w:t>)</w:t>
      </w:r>
    </w:p>
    <w:p w:rsidR="008F10C5" w:rsidRPr="006B7388" w:rsidRDefault="008F10C5" w:rsidP="00E274C3">
      <w:pPr>
        <w:spacing w:after="0" w:line="240" w:lineRule="auto"/>
        <w:jc w:val="center"/>
        <w:rPr>
          <w:rFonts w:ascii="Times New Roman" w:eastAsia="Times New Roman" w:hAnsi="Times New Roman" w:cs="Times New Roman"/>
          <w:b/>
          <w:bCs/>
          <w:sz w:val="24"/>
          <w:szCs w:val="24"/>
          <w:lang w:bidi="ru-RU"/>
        </w:rPr>
      </w:pPr>
      <w:bookmarkStart w:id="402" w:name="bookmark602"/>
      <w:bookmarkStart w:id="403" w:name="bookmark603"/>
      <w:bookmarkStart w:id="404" w:name="bookmark604"/>
      <w:r w:rsidRPr="006B7388">
        <w:rPr>
          <w:rFonts w:ascii="Times New Roman" w:eastAsia="Times New Roman" w:hAnsi="Times New Roman" w:cs="Times New Roman"/>
          <w:b/>
          <w:bCs/>
          <w:sz w:val="24"/>
          <w:szCs w:val="24"/>
          <w:lang w:bidi="ru-RU"/>
        </w:rPr>
        <w:t>Подходы в оценке рисков информационной безопасности</w:t>
      </w:r>
      <w:bookmarkEnd w:id="402"/>
      <w:bookmarkEnd w:id="403"/>
      <w:bookmarkEnd w:id="404"/>
    </w:p>
    <w:p w:rsidR="00564EAB" w:rsidRPr="006B7388" w:rsidRDefault="00564EAB" w:rsidP="008F10C5">
      <w:pPr>
        <w:spacing w:after="0" w:line="240" w:lineRule="auto"/>
        <w:ind w:firstLine="708"/>
        <w:jc w:val="both"/>
        <w:rPr>
          <w:rFonts w:ascii="Times New Roman" w:eastAsia="Times New Roman" w:hAnsi="Times New Roman" w:cs="Times New Roman"/>
          <w:b/>
          <w:bCs/>
          <w:i/>
          <w:iCs/>
          <w:sz w:val="24"/>
          <w:szCs w:val="24"/>
          <w:lang w:bidi="ru-RU"/>
        </w:rPr>
      </w:pPr>
      <w:bookmarkStart w:id="405" w:name="bookmark605"/>
      <w:bookmarkStart w:id="406" w:name="bookmark606"/>
      <w:bookmarkStart w:id="407" w:name="bookmark607"/>
    </w:p>
    <w:p w:rsidR="008F10C5" w:rsidRPr="006B7388" w:rsidRDefault="008F10C5" w:rsidP="008F10C5">
      <w:pPr>
        <w:spacing w:after="0" w:line="240" w:lineRule="auto"/>
        <w:ind w:firstLine="708"/>
        <w:jc w:val="both"/>
        <w:rPr>
          <w:rFonts w:ascii="Times New Roman" w:eastAsia="Times New Roman" w:hAnsi="Times New Roman" w:cs="Times New Roman"/>
          <w:b/>
          <w:bCs/>
          <w:iCs/>
          <w:sz w:val="24"/>
          <w:szCs w:val="24"/>
          <w:lang w:bidi="ru-RU"/>
        </w:rPr>
      </w:pPr>
      <w:r w:rsidRPr="006B7388">
        <w:rPr>
          <w:rFonts w:ascii="Times New Roman" w:eastAsia="Times New Roman" w:hAnsi="Times New Roman" w:cs="Times New Roman"/>
          <w:b/>
          <w:bCs/>
          <w:iCs/>
          <w:sz w:val="24"/>
          <w:szCs w:val="24"/>
          <w:lang w:bidi="ru-RU"/>
        </w:rPr>
        <w:t>E.1 Оценка рисков информационной безопасности высокого уровня</w:t>
      </w:r>
      <w:bookmarkEnd w:id="405"/>
      <w:bookmarkEnd w:id="406"/>
      <w:bookmarkEnd w:id="407"/>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Высокоуровневая оценка даёт возможность определения приоритетов и хронологии действий. По разным причинам, таким как бюджет, одновременная реализация всех средств контроля может быть невозможна, и могут рассматриваться только наиболее критичные риски посредством процесса обработки риска. Также может быть преждевременно начинать детальный менеджмент риска, если реализация предусматривается только в течение года или двух. Для достижения этой цели высокоуровневая оценка может начаться с высокоуровневой оценки последствий, а не с систематического анализа угроз, уязвимостей, активов и последствий.</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Другой причиной начать с высокоуровневой оценки является синхронизация с другими планами, связанными с менеджментом изменений (или обеспечением непрерывности бизнеса). Например, нелогично обеспечивать полную защиту системы или приложения, если планируется в ближайшем будущем привлечь для работы с ними внешние ресурсы, хотя все же, возможно, стоит выполнить связанную с риском оценку, чтобы определить вопрос договора о привлечении внешних ресурсов.</w:t>
      </w:r>
    </w:p>
    <w:p w:rsidR="008F10C5" w:rsidRPr="006B7388" w:rsidRDefault="008F10C5" w:rsidP="00210F81">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Особенности итерации высокоуровневой оценки риска могут включать следующее:</w:t>
      </w:r>
    </w:p>
    <w:p w:rsidR="008F10C5" w:rsidRPr="006B7388" w:rsidRDefault="008F10C5" w:rsidP="00210F81">
      <w:pPr>
        <w:numPr>
          <w:ilvl w:val="0"/>
          <w:numId w:val="4"/>
        </w:numPr>
        <w:spacing w:after="0" w:line="240" w:lineRule="auto"/>
        <w:ind w:left="709"/>
        <w:jc w:val="both"/>
        <w:rPr>
          <w:rFonts w:ascii="Times New Roman" w:eastAsia="Times New Roman" w:hAnsi="Times New Roman" w:cs="Times New Roman"/>
          <w:sz w:val="24"/>
          <w:szCs w:val="24"/>
          <w:lang w:bidi="ru-RU"/>
        </w:rPr>
      </w:pPr>
      <w:bookmarkStart w:id="408" w:name="bookmark608"/>
      <w:bookmarkEnd w:id="408"/>
      <w:r w:rsidRPr="006B7388">
        <w:rPr>
          <w:rFonts w:ascii="Times New Roman" w:eastAsia="Times New Roman" w:hAnsi="Times New Roman" w:cs="Times New Roman"/>
          <w:sz w:val="24"/>
          <w:szCs w:val="24"/>
          <w:lang w:bidi="ru-RU"/>
        </w:rPr>
        <w:t>высокоуровневая оценка риска может иметь дело с более глобальным рассмотрением организац</w:t>
      </w:r>
      <w:proofErr w:type="gramStart"/>
      <w:r w:rsidRPr="006B7388">
        <w:rPr>
          <w:rFonts w:ascii="Times New Roman" w:eastAsia="Times New Roman" w:hAnsi="Times New Roman" w:cs="Times New Roman"/>
          <w:sz w:val="24"/>
          <w:szCs w:val="24"/>
          <w:lang w:bidi="ru-RU"/>
        </w:rPr>
        <w:t>ии и её</w:t>
      </w:r>
      <w:proofErr w:type="gramEnd"/>
      <w:r w:rsidRPr="006B7388">
        <w:rPr>
          <w:rFonts w:ascii="Times New Roman" w:eastAsia="Times New Roman" w:hAnsi="Times New Roman" w:cs="Times New Roman"/>
          <w:sz w:val="24"/>
          <w:szCs w:val="24"/>
          <w:lang w:bidi="ru-RU"/>
        </w:rPr>
        <w:t xml:space="preserve"> информационных систем, когда технологические аспекты рассматриваются как независимые от вопросов, связанных с бизнесом. В результате этого анализ контекста больше сосредотачивается на бизне</w:t>
      </w:r>
      <w:proofErr w:type="gramStart"/>
      <w:r w:rsidRPr="006B7388">
        <w:rPr>
          <w:rFonts w:ascii="Times New Roman" w:eastAsia="Times New Roman" w:hAnsi="Times New Roman" w:cs="Times New Roman"/>
          <w:sz w:val="24"/>
          <w:szCs w:val="24"/>
          <w:lang w:bidi="ru-RU"/>
        </w:rPr>
        <w:t>с-</w:t>
      </w:r>
      <w:proofErr w:type="gramEnd"/>
      <w:r w:rsidRPr="006B7388">
        <w:rPr>
          <w:rFonts w:ascii="Times New Roman" w:eastAsia="Times New Roman" w:hAnsi="Times New Roman" w:cs="Times New Roman"/>
          <w:sz w:val="24"/>
          <w:szCs w:val="24"/>
          <w:lang w:bidi="ru-RU"/>
        </w:rPr>
        <w:t xml:space="preserve"> и эксплуатационной среде, чем на технологических компонентах;</w:t>
      </w:r>
    </w:p>
    <w:p w:rsidR="008F10C5" w:rsidRPr="006B7388" w:rsidRDefault="008F10C5" w:rsidP="00210F81">
      <w:pPr>
        <w:numPr>
          <w:ilvl w:val="0"/>
          <w:numId w:val="4"/>
        </w:numPr>
        <w:spacing w:after="0" w:line="240" w:lineRule="auto"/>
        <w:ind w:left="709"/>
        <w:jc w:val="both"/>
        <w:rPr>
          <w:rFonts w:ascii="Times New Roman" w:eastAsia="Times New Roman" w:hAnsi="Times New Roman" w:cs="Times New Roman"/>
          <w:sz w:val="24"/>
          <w:szCs w:val="24"/>
          <w:lang w:bidi="ru-RU"/>
        </w:rPr>
      </w:pPr>
      <w:bookmarkStart w:id="409" w:name="bookmark609"/>
      <w:bookmarkEnd w:id="409"/>
      <w:proofErr w:type="gramStart"/>
      <w:r w:rsidRPr="006B7388">
        <w:rPr>
          <w:rFonts w:ascii="Times New Roman" w:eastAsia="Times New Roman" w:hAnsi="Times New Roman" w:cs="Times New Roman"/>
          <w:sz w:val="24"/>
          <w:szCs w:val="24"/>
          <w:lang w:bidi="ru-RU"/>
        </w:rPr>
        <w:t>при использовании высокоуровневой оценки риска может рассматриваться более ограниченный перечень угроз и уязвимостей, распределённых по определённых сферам, или для ускорения процесса она может сосредотачиваться на сценариях риска или нападений вместо их элементов;</w:t>
      </w:r>
      <w:proofErr w:type="gramEnd"/>
    </w:p>
    <w:p w:rsidR="008F10C5" w:rsidRPr="006B7388" w:rsidRDefault="008F10C5" w:rsidP="00210F81">
      <w:pPr>
        <w:numPr>
          <w:ilvl w:val="0"/>
          <w:numId w:val="4"/>
        </w:numPr>
        <w:spacing w:after="0" w:line="240" w:lineRule="auto"/>
        <w:ind w:left="709"/>
        <w:jc w:val="both"/>
        <w:rPr>
          <w:rFonts w:ascii="Times New Roman" w:eastAsia="Times New Roman" w:hAnsi="Times New Roman" w:cs="Times New Roman"/>
          <w:sz w:val="24"/>
          <w:szCs w:val="24"/>
          <w:lang w:bidi="ru-RU"/>
        </w:rPr>
      </w:pPr>
      <w:bookmarkStart w:id="410" w:name="bookmark610"/>
      <w:bookmarkEnd w:id="410"/>
      <w:r w:rsidRPr="006B7388">
        <w:rPr>
          <w:rFonts w:ascii="Times New Roman" w:eastAsia="Times New Roman" w:hAnsi="Times New Roman" w:cs="Times New Roman"/>
          <w:sz w:val="24"/>
          <w:szCs w:val="24"/>
          <w:lang w:bidi="ru-RU"/>
        </w:rPr>
        <w:t xml:space="preserve">риски, представленные в высокоуровневой оценке риска, часто являются более общими сферами риска, чем конкретно идентифицированными рисками. </w:t>
      </w:r>
      <w:r w:rsidR="00210F81" w:rsidRPr="006B7388">
        <w:rPr>
          <w:rFonts w:ascii="Times New Roman" w:eastAsia="Times New Roman" w:hAnsi="Times New Roman" w:cs="Times New Roman"/>
          <w:sz w:val="24"/>
          <w:szCs w:val="24"/>
          <w:lang w:bidi="ru-RU"/>
        </w:rPr>
        <w:t>Если</w:t>
      </w:r>
      <w:r w:rsidRPr="006B7388">
        <w:rPr>
          <w:rFonts w:ascii="Times New Roman" w:eastAsia="Times New Roman" w:hAnsi="Times New Roman" w:cs="Times New Roman"/>
          <w:sz w:val="24"/>
          <w:szCs w:val="24"/>
          <w:lang w:bidi="ru-RU"/>
        </w:rPr>
        <w:t xml:space="preserve"> сценарии или угрозы распределяются по сферам, обработка риска предлагает списки средств контроля для каждой сферы. Мероприятия, связанные с обработкой риска, затем пытаются, прежде всего, предложить и выбрать общие средства контроля, являющиеся действенными во всей системе;</w:t>
      </w:r>
    </w:p>
    <w:p w:rsidR="008F10C5" w:rsidRPr="006B7388" w:rsidRDefault="008F10C5" w:rsidP="00210F81">
      <w:pPr>
        <w:numPr>
          <w:ilvl w:val="0"/>
          <w:numId w:val="4"/>
        </w:numPr>
        <w:spacing w:after="0" w:line="240" w:lineRule="auto"/>
        <w:ind w:left="709"/>
        <w:jc w:val="both"/>
        <w:rPr>
          <w:rFonts w:ascii="Times New Roman" w:eastAsia="Times New Roman" w:hAnsi="Times New Roman" w:cs="Times New Roman"/>
          <w:sz w:val="24"/>
          <w:szCs w:val="24"/>
          <w:lang w:bidi="ru-RU"/>
        </w:rPr>
      </w:pPr>
      <w:bookmarkStart w:id="411" w:name="bookmark611"/>
      <w:bookmarkEnd w:id="411"/>
      <w:r w:rsidRPr="006B7388">
        <w:rPr>
          <w:rFonts w:ascii="Times New Roman" w:eastAsia="Times New Roman" w:hAnsi="Times New Roman" w:cs="Times New Roman"/>
          <w:sz w:val="24"/>
          <w:szCs w:val="24"/>
          <w:lang w:bidi="ru-RU"/>
        </w:rPr>
        <w:t>однако из-за того, что при использовании высокоуровневой оценки риска редко рассматриваются технологические детали, она более уместна для обеспечения организационных и нетехнических средств контроля, а также общих аспектов менеджмента технических средств контроля или основных и распространённых технических защитных мер, таких как резервное копирование и антивирусные программы.</w:t>
      </w:r>
    </w:p>
    <w:p w:rsidR="008F10C5" w:rsidRPr="006B7388" w:rsidRDefault="008F10C5" w:rsidP="00210F81">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Преимущества оценки риска высокого уровня следующие:</w:t>
      </w:r>
    </w:p>
    <w:p w:rsidR="008F10C5" w:rsidRPr="006B7388" w:rsidRDefault="008F10C5" w:rsidP="00210F81">
      <w:pPr>
        <w:numPr>
          <w:ilvl w:val="0"/>
          <w:numId w:val="4"/>
        </w:numPr>
        <w:spacing w:after="0" w:line="240" w:lineRule="auto"/>
        <w:ind w:left="709" w:hanging="1"/>
        <w:jc w:val="both"/>
        <w:rPr>
          <w:rFonts w:ascii="Times New Roman" w:eastAsia="Times New Roman" w:hAnsi="Times New Roman" w:cs="Times New Roman"/>
          <w:sz w:val="24"/>
          <w:szCs w:val="24"/>
          <w:lang w:bidi="ru-RU"/>
        </w:rPr>
      </w:pPr>
      <w:bookmarkStart w:id="412" w:name="bookmark612"/>
      <w:bookmarkEnd w:id="412"/>
      <w:r w:rsidRPr="006B7388">
        <w:rPr>
          <w:rFonts w:ascii="Times New Roman" w:eastAsia="Times New Roman" w:hAnsi="Times New Roman" w:cs="Times New Roman"/>
          <w:sz w:val="24"/>
          <w:szCs w:val="24"/>
          <w:lang w:bidi="ru-RU"/>
        </w:rPr>
        <w:t>включение первоначального простого подхода, вероятно, должно получить одобрение программы оценки риска;</w:t>
      </w:r>
    </w:p>
    <w:p w:rsidR="008F10C5" w:rsidRPr="006B7388" w:rsidRDefault="008F10C5" w:rsidP="00210F81">
      <w:pPr>
        <w:numPr>
          <w:ilvl w:val="0"/>
          <w:numId w:val="4"/>
        </w:numPr>
        <w:spacing w:after="0" w:line="240" w:lineRule="auto"/>
        <w:ind w:left="709" w:hanging="1"/>
        <w:jc w:val="both"/>
        <w:rPr>
          <w:rFonts w:ascii="Times New Roman" w:eastAsia="Times New Roman" w:hAnsi="Times New Roman" w:cs="Times New Roman"/>
          <w:sz w:val="24"/>
          <w:szCs w:val="24"/>
          <w:lang w:bidi="ru-RU"/>
        </w:rPr>
      </w:pPr>
      <w:bookmarkStart w:id="413" w:name="bookmark613"/>
      <w:bookmarkEnd w:id="413"/>
      <w:r w:rsidRPr="006B7388">
        <w:rPr>
          <w:rFonts w:ascii="Times New Roman" w:eastAsia="Times New Roman" w:hAnsi="Times New Roman" w:cs="Times New Roman"/>
          <w:sz w:val="24"/>
          <w:szCs w:val="24"/>
          <w:lang w:bidi="ru-RU"/>
        </w:rPr>
        <w:t xml:space="preserve">должна появиться возможность </w:t>
      </w:r>
      <w:proofErr w:type="gramStart"/>
      <w:r w:rsidRPr="006B7388">
        <w:rPr>
          <w:rFonts w:ascii="Times New Roman" w:eastAsia="Times New Roman" w:hAnsi="Times New Roman" w:cs="Times New Roman"/>
          <w:sz w:val="24"/>
          <w:szCs w:val="24"/>
          <w:lang w:bidi="ru-RU"/>
        </w:rPr>
        <w:t>построения стратегической картины программы обеспечения безопасности</w:t>
      </w:r>
      <w:proofErr w:type="gramEnd"/>
      <w:r w:rsidRPr="006B7388">
        <w:rPr>
          <w:rFonts w:ascii="Times New Roman" w:eastAsia="Times New Roman" w:hAnsi="Times New Roman" w:cs="Times New Roman"/>
          <w:sz w:val="24"/>
          <w:szCs w:val="24"/>
          <w:lang w:bidi="ru-RU"/>
        </w:rPr>
        <w:t xml:space="preserve"> организации, т.е. она будет действовать как хорошая помощь в планировании;</w:t>
      </w:r>
    </w:p>
    <w:p w:rsidR="008F10C5" w:rsidRPr="006B7388" w:rsidRDefault="008F10C5" w:rsidP="00210F81">
      <w:pPr>
        <w:numPr>
          <w:ilvl w:val="0"/>
          <w:numId w:val="4"/>
        </w:numPr>
        <w:spacing w:after="0" w:line="240" w:lineRule="auto"/>
        <w:ind w:left="709" w:hanging="1"/>
        <w:jc w:val="both"/>
        <w:rPr>
          <w:rFonts w:ascii="Times New Roman" w:eastAsia="Times New Roman" w:hAnsi="Times New Roman" w:cs="Times New Roman"/>
          <w:sz w:val="24"/>
          <w:szCs w:val="24"/>
          <w:lang w:bidi="ru-RU"/>
        </w:rPr>
      </w:pPr>
      <w:bookmarkStart w:id="414" w:name="bookmark614"/>
      <w:bookmarkEnd w:id="414"/>
      <w:r w:rsidRPr="006B7388">
        <w:rPr>
          <w:rFonts w:ascii="Times New Roman" w:eastAsia="Times New Roman" w:hAnsi="Times New Roman" w:cs="Times New Roman"/>
          <w:sz w:val="24"/>
          <w:szCs w:val="24"/>
          <w:lang w:bidi="ru-RU"/>
        </w:rPr>
        <w:lastRenderedPageBreak/>
        <w:t>ресурсы и денежные средства могут быть применены там, где они наиболее полезны, и системы, вероятно, больше всего нуждающиеся в защите, будут рассмотрены первыми.</w:t>
      </w:r>
    </w:p>
    <w:p w:rsidR="008F10C5" w:rsidRPr="006B7388" w:rsidRDefault="008F10C5" w:rsidP="00210F81">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Поскольку первоначальные анализы риска выполняются на высоком уровне и потенциально являются менее точными, единственный возможный недостаток состоит в том, что некоторые бизнес-процессы или системы могут не быть идентифицированы как нуждающиеся во вторичной, детальной оценке риска. Этого можно избежать, если существует адекватная информация обо всех аспектах организации, её информации и системах, включая информацию, полученную в результате оценивания инцидентов информационной безопасности.</w:t>
      </w:r>
    </w:p>
    <w:p w:rsidR="008F10C5" w:rsidRPr="006B7388" w:rsidRDefault="008F10C5" w:rsidP="00210F81">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При использовании высокоуровневой оценки риска рассматривается ценность для бизнеса информационных активов и риски с точки зрения бизнеса организации. В первой точке принятия решения (см. рисунок 1) несколько факторов помогают в определении того, является ли высокоуровневая оценка адекватной для обработки риска; эти факторы могут включать следующее:</w:t>
      </w:r>
    </w:p>
    <w:p w:rsidR="008F10C5" w:rsidRPr="006B7388" w:rsidRDefault="008F10C5" w:rsidP="00210F81">
      <w:pPr>
        <w:numPr>
          <w:ilvl w:val="0"/>
          <w:numId w:val="4"/>
        </w:numPr>
        <w:spacing w:after="0" w:line="240" w:lineRule="auto"/>
        <w:ind w:left="709"/>
        <w:jc w:val="both"/>
        <w:rPr>
          <w:rFonts w:ascii="Times New Roman" w:eastAsia="Times New Roman" w:hAnsi="Times New Roman" w:cs="Times New Roman"/>
          <w:sz w:val="24"/>
          <w:szCs w:val="24"/>
          <w:lang w:bidi="ru-RU"/>
        </w:rPr>
      </w:pPr>
      <w:bookmarkStart w:id="415" w:name="bookmark615"/>
      <w:bookmarkEnd w:id="415"/>
      <w:proofErr w:type="gramStart"/>
      <w:r w:rsidRPr="006B7388">
        <w:rPr>
          <w:rFonts w:ascii="Times New Roman" w:eastAsia="Times New Roman" w:hAnsi="Times New Roman" w:cs="Times New Roman"/>
          <w:sz w:val="24"/>
          <w:szCs w:val="24"/>
          <w:lang w:bidi="ru-RU"/>
        </w:rPr>
        <w:t>бизнес-цели</w:t>
      </w:r>
      <w:proofErr w:type="gramEnd"/>
      <w:r w:rsidRPr="006B7388">
        <w:rPr>
          <w:rFonts w:ascii="Times New Roman" w:eastAsia="Times New Roman" w:hAnsi="Times New Roman" w:cs="Times New Roman"/>
          <w:sz w:val="24"/>
          <w:szCs w:val="24"/>
          <w:lang w:bidi="ru-RU"/>
        </w:rPr>
        <w:t>, которые должны быть достигнуты посредством использования различных информационных активов;</w:t>
      </w:r>
    </w:p>
    <w:p w:rsidR="008F10C5" w:rsidRPr="006B7388" w:rsidRDefault="008F10C5" w:rsidP="00210F81">
      <w:pPr>
        <w:numPr>
          <w:ilvl w:val="0"/>
          <w:numId w:val="4"/>
        </w:numPr>
        <w:spacing w:after="0" w:line="240" w:lineRule="auto"/>
        <w:ind w:left="709"/>
        <w:jc w:val="both"/>
        <w:rPr>
          <w:rFonts w:ascii="Times New Roman" w:eastAsia="Times New Roman" w:hAnsi="Times New Roman" w:cs="Times New Roman"/>
          <w:sz w:val="24"/>
          <w:szCs w:val="24"/>
          <w:lang w:bidi="ru-RU"/>
        </w:rPr>
      </w:pPr>
      <w:bookmarkStart w:id="416" w:name="bookmark616"/>
      <w:bookmarkEnd w:id="416"/>
      <w:r w:rsidRPr="006B7388">
        <w:rPr>
          <w:rFonts w:ascii="Times New Roman" w:eastAsia="Times New Roman" w:hAnsi="Times New Roman" w:cs="Times New Roman"/>
          <w:sz w:val="24"/>
          <w:szCs w:val="24"/>
          <w:lang w:bidi="ru-RU"/>
        </w:rPr>
        <w:t xml:space="preserve">степень зависимости бизнеса организации от каждого информационного актива, т.е., являются ли функции, которые организация считает критичными для своего выживания или эффективного ведения бизнеса, зависящими от каждого актива или от конфиденциальности, целостности, доступности, </w:t>
      </w:r>
      <w:proofErr w:type="spellStart"/>
      <w:r w:rsidRPr="006B7388">
        <w:rPr>
          <w:rFonts w:ascii="Times New Roman" w:eastAsia="Times New Roman" w:hAnsi="Times New Roman" w:cs="Times New Roman"/>
          <w:sz w:val="24"/>
          <w:szCs w:val="24"/>
          <w:lang w:bidi="ru-RU"/>
        </w:rPr>
        <w:t>неотказуемости</w:t>
      </w:r>
      <w:proofErr w:type="spellEnd"/>
      <w:r w:rsidRPr="006B7388">
        <w:rPr>
          <w:rFonts w:ascii="Times New Roman" w:eastAsia="Times New Roman" w:hAnsi="Times New Roman" w:cs="Times New Roman"/>
          <w:sz w:val="24"/>
          <w:szCs w:val="24"/>
          <w:lang w:bidi="ru-RU"/>
        </w:rPr>
        <w:t>, учёности, подлинности и надёжности информации, хранящейся и обрабатываемой в данном активе;</w:t>
      </w:r>
    </w:p>
    <w:p w:rsidR="008F10C5" w:rsidRPr="006B7388" w:rsidRDefault="008F10C5" w:rsidP="00210F81">
      <w:pPr>
        <w:numPr>
          <w:ilvl w:val="0"/>
          <w:numId w:val="4"/>
        </w:numPr>
        <w:spacing w:after="0" w:line="240" w:lineRule="auto"/>
        <w:ind w:left="709"/>
        <w:jc w:val="both"/>
        <w:rPr>
          <w:rFonts w:ascii="Times New Roman" w:eastAsia="Times New Roman" w:hAnsi="Times New Roman" w:cs="Times New Roman"/>
          <w:sz w:val="24"/>
          <w:szCs w:val="24"/>
          <w:lang w:bidi="ru-RU"/>
        </w:rPr>
      </w:pPr>
      <w:bookmarkStart w:id="417" w:name="bookmark617"/>
      <w:bookmarkEnd w:id="417"/>
      <w:r w:rsidRPr="006B7388">
        <w:rPr>
          <w:rFonts w:ascii="Times New Roman" w:eastAsia="Times New Roman" w:hAnsi="Times New Roman" w:cs="Times New Roman"/>
          <w:sz w:val="24"/>
          <w:szCs w:val="24"/>
          <w:lang w:bidi="ru-RU"/>
        </w:rPr>
        <w:t>уровень инвестиций в каждый информационный актив, с точки зрения разработки, поддержки или замены актива;</w:t>
      </w:r>
    </w:p>
    <w:p w:rsidR="008F10C5" w:rsidRPr="006B7388" w:rsidRDefault="008F10C5" w:rsidP="00210F81">
      <w:pPr>
        <w:numPr>
          <w:ilvl w:val="0"/>
          <w:numId w:val="4"/>
        </w:numPr>
        <w:spacing w:after="0" w:line="240" w:lineRule="auto"/>
        <w:ind w:left="709"/>
        <w:jc w:val="both"/>
        <w:rPr>
          <w:rFonts w:ascii="Times New Roman" w:eastAsia="Times New Roman" w:hAnsi="Times New Roman" w:cs="Times New Roman"/>
          <w:sz w:val="24"/>
          <w:szCs w:val="24"/>
          <w:lang w:bidi="ru-RU"/>
        </w:rPr>
      </w:pPr>
      <w:bookmarkStart w:id="418" w:name="bookmark618"/>
      <w:bookmarkEnd w:id="418"/>
      <w:r w:rsidRPr="006B7388">
        <w:rPr>
          <w:rFonts w:ascii="Times New Roman" w:eastAsia="Times New Roman" w:hAnsi="Times New Roman" w:cs="Times New Roman"/>
          <w:sz w:val="24"/>
          <w:szCs w:val="24"/>
          <w:lang w:bidi="ru-RU"/>
        </w:rPr>
        <w:t>информационные активы, которым организация напрямую присваивает ценность.</w:t>
      </w:r>
    </w:p>
    <w:p w:rsidR="008F10C5" w:rsidRPr="006B7388" w:rsidRDefault="00210F81" w:rsidP="00210F81">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Если</w:t>
      </w:r>
      <w:r w:rsidR="008F10C5" w:rsidRPr="006B7388">
        <w:rPr>
          <w:rFonts w:ascii="Times New Roman" w:eastAsia="Times New Roman" w:hAnsi="Times New Roman" w:cs="Times New Roman"/>
          <w:sz w:val="24"/>
          <w:szCs w:val="24"/>
          <w:lang w:bidi="ru-RU"/>
        </w:rPr>
        <w:t xml:space="preserve"> эти факторы оценены, решение становится проще. Если цели актива крайне важны для ведения бизнеса организации или если активы имеют высокий уровень риска, то для конкретного информационного актива (или его части) должна быть проведена вторая итерация, детальная оценка риска.</w:t>
      </w:r>
    </w:p>
    <w:p w:rsidR="008F10C5" w:rsidRPr="006B7388" w:rsidRDefault="008F10C5" w:rsidP="00210F81">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Здесь применяется следующее общее правило: если отсутствие информационной безопасности может привести к существенным неблагоприятным последствиям для организации, её бизнес-процессов или её активов, то необходима вторая итерация оценки риска на более детальном уровне для идентификации потенциальных рисков.</w:t>
      </w:r>
    </w:p>
    <w:p w:rsidR="000173AB" w:rsidRPr="006B7388" w:rsidRDefault="000173AB" w:rsidP="00210F81">
      <w:pPr>
        <w:spacing w:after="0" w:line="240" w:lineRule="auto"/>
        <w:ind w:firstLine="708"/>
        <w:jc w:val="both"/>
        <w:rPr>
          <w:rFonts w:ascii="Times New Roman" w:eastAsia="Times New Roman" w:hAnsi="Times New Roman" w:cs="Times New Roman"/>
          <w:sz w:val="24"/>
          <w:szCs w:val="24"/>
          <w:lang w:bidi="ru-RU"/>
        </w:rPr>
      </w:pPr>
    </w:p>
    <w:p w:rsidR="008F10C5" w:rsidRPr="006B7388" w:rsidRDefault="008F10C5" w:rsidP="008F10C5">
      <w:pPr>
        <w:spacing w:after="0" w:line="240" w:lineRule="auto"/>
        <w:ind w:firstLine="708"/>
        <w:jc w:val="both"/>
        <w:rPr>
          <w:rFonts w:ascii="Times New Roman" w:eastAsia="Times New Roman" w:hAnsi="Times New Roman" w:cs="Times New Roman"/>
          <w:b/>
          <w:bCs/>
          <w:iCs/>
          <w:sz w:val="24"/>
          <w:szCs w:val="24"/>
          <w:lang w:bidi="ru-RU"/>
        </w:rPr>
      </w:pPr>
      <w:bookmarkStart w:id="419" w:name="bookmark619"/>
      <w:bookmarkStart w:id="420" w:name="bookmark620"/>
      <w:bookmarkStart w:id="421" w:name="bookmark621"/>
      <w:r w:rsidRPr="006B7388">
        <w:rPr>
          <w:rFonts w:ascii="Times New Roman" w:eastAsia="Times New Roman" w:hAnsi="Times New Roman" w:cs="Times New Roman"/>
          <w:b/>
          <w:bCs/>
          <w:iCs/>
          <w:sz w:val="24"/>
          <w:szCs w:val="24"/>
          <w:lang w:bidi="ru-RU"/>
        </w:rPr>
        <w:t>E.2 Детальная оценка риска информационной безопасности</w:t>
      </w:r>
      <w:bookmarkEnd w:id="419"/>
      <w:bookmarkEnd w:id="420"/>
      <w:bookmarkEnd w:id="421"/>
    </w:p>
    <w:p w:rsidR="00764A6A" w:rsidRPr="006B7388" w:rsidRDefault="00764A6A" w:rsidP="008F10C5">
      <w:pPr>
        <w:spacing w:after="0" w:line="240" w:lineRule="auto"/>
        <w:ind w:firstLine="708"/>
        <w:jc w:val="both"/>
        <w:rPr>
          <w:rFonts w:ascii="Times New Roman" w:eastAsia="Times New Roman" w:hAnsi="Times New Roman" w:cs="Times New Roman"/>
          <w:b/>
          <w:sz w:val="24"/>
          <w:szCs w:val="24"/>
          <w:lang w:bidi="ru-RU"/>
        </w:rPr>
      </w:pPr>
      <w:r w:rsidRPr="006B7388">
        <w:rPr>
          <w:rFonts w:ascii="Times New Roman" w:eastAsia="Times New Roman" w:hAnsi="Times New Roman" w:cs="Times New Roman"/>
          <w:b/>
          <w:sz w:val="24"/>
          <w:szCs w:val="24"/>
          <w:lang w:bidi="ru-RU"/>
        </w:rPr>
        <w:t>Е.2.1 Общие положения</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Детальный процесс оценки риска информационной безопасности включает в себя тщательную идентификацию и определение ценности активов, оценку угроз этим активам и оценку уязвимостей. Результаты этих мероприятий потом используются для оценки рисков, а затем для идентификации оправданных средств контроля безопасности.</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Детальная последовательность действий обычно требует значительного времени, усилий и компетентности и поэтому может быть наиболее пригодной для информационных систем с высоким уровнем риска.</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Окончательным этапом детальной оценки риска информационной безопасности является оценка общих рисков, находящаяся в центре внимания данного приложения.</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Последствия могут оцениваться несколькими методами, включая использование количественных, например денежных, и качественных мер (которые могут быть основаны </w:t>
      </w:r>
      <w:r w:rsidRPr="006B7388">
        <w:rPr>
          <w:rFonts w:ascii="Times New Roman" w:eastAsia="Times New Roman" w:hAnsi="Times New Roman" w:cs="Times New Roman"/>
          <w:sz w:val="24"/>
          <w:szCs w:val="24"/>
          <w:lang w:bidi="ru-RU"/>
        </w:rPr>
        <w:lastRenderedPageBreak/>
        <w:t>на использовании таких прилагательных, как умеренные или серьёзные) или их комбинации. Для оценки вероятности возникновения угрозы должны быть установлены временные рамки, в течение которых актив будет обладать ценностью или нуждаться в защите. На вероятность возникновения конкретной угрозы оказывает влияние следующее:</w:t>
      </w:r>
    </w:p>
    <w:p w:rsidR="008F10C5" w:rsidRPr="006B7388" w:rsidRDefault="008F10C5" w:rsidP="000173AB">
      <w:pPr>
        <w:numPr>
          <w:ilvl w:val="0"/>
          <w:numId w:val="13"/>
        </w:numPr>
        <w:spacing w:after="0" w:line="240" w:lineRule="auto"/>
        <w:ind w:left="709"/>
        <w:jc w:val="both"/>
        <w:rPr>
          <w:rFonts w:ascii="Times New Roman" w:eastAsia="Times New Roman" w:hAnsi="Times New Roman" w:cs="Times New Roman"/>
          <w:sz w:val="24"/>
          <w:szCs w:val="24"/>
          <w:lang w:bidi="ru-RU"/>
        </w:rPr>
      </w:pPr>
      <w:bookmarkStart w:id="422" w:name="bookmark622"/>
      <w:bookmarkEnd w:id="422"/>
      <w:r w:rsidRPr="006B7388">
        <w:rPr>
          <w:rFonts w:ascii="Times New Roman" w:eastAsia="Times New Roman" w:hAnsi="Times New Roman" w:cs="Times New Roman"/>
          <w:sz w:val="24"/>
          <w:szCs w:val="24"/>
          <w:lang w:bidi="ru-RU"/>
        </w:rPr>
        <w:t>привлекательность актива или возможное воздействие - применимо при рассмотрении умышленной угрозы со стороны персонала;</w:t>
      </w:r>
    </w:p>
    <w:p w:rsidR="008F10C5" w:rsidRPr="006B7388" w:rsidRDefault="008F10C5" w:rsidP="000173AB">
      <w:pPr>
        <w:numPr>
          <w:ilvl w:val="0"/>
          <w:numId w:val="13"/>
        </w:numPr>
        <w:spacing w:after="0" w:line="240" w:lineRule="auto"/>
        <w:ind w:left="709"/>
        <w:jc w:val="both"/>
        <w:rPr>
          <w:rFonts w:ascii="Times New Roman" w:eastAsia="Times New Roman" w:hAnsi="Times New Roman" w:cs="Times New Roman"/>
          <w:sz w:val="24"/>
          <w:szCs w:val="24"/>
          <w:lang w:bidi="ru-RU"/>
        </w:rPr>
      </w:pPr>
      <w:bookmarkStart w:id="423" w:name="bookmark623"/>
      <w:bookmarkEnd w:id="423"/>
      <w:r w:rsidRPr="006B7388">
        <w:rPr>
          <w:rFonts w:ascii="Times New Roman" w:eastAsia="Times New Roman" w:hAnsi="Times New Roman" w:cs="Times New Roman"/>
          <w:sz w:val="24"/>
          <w:szCs w:val="24"/>
          <w:lang w:bidi="ru-RU"/>
        </w:rPr>
        <w:t>простота преобразования, использующего уязвимость, актива в вознаграждение - применимо при рассмотрении умышленной угрозы со стороны персонала;</w:t>
      </w:r>
    </w:p>
    <w:p w:rsidR="008F10C5" w:rsidRPr="006B7388" w:rsidRDefault="008F10C5" w:rsidP="000173AB">
      <w:pPr>
        <w:numPr>
          <w:ilvl w:val="0"/>
          <w:numId w:val="13"/>
        </w:numPr>
        <w:spacing w:after="0" w:line="240" w:lineRule="auto"/>
        <w:ind w:left="709"/>
        <w:jc w:val="both"/>
        <w:rPr>
          <w:rFonts w:ascii="Times New Roman" w:eastAsia="Times New Roman" w:hAnsi="Times New Roman" w:cs="Times New Roman"/>
          <w:sz w:val="24"/>
          <w:szCs w:val="24"/>
          <w:lang w:bidi="ru-RU"/>
        </w:rPr>
      </w:pPr>
      <w:bookmarkStart w:id="424" w:name="bookmark624"/>
      <w:bookmarkEnd w:id="424"/>
      <w:r w:rsidRPr="006B7388">
        <w:rPr>
          <w:rFonts w:ascii="Times New Roman" w:eastAsia="Times New Roman" w:hAnsi="Times New Roman" w:cs="Times New Roman"/>
          <w:sz w:val="24"/>
          <w:szCs w:val="24"/>
          <w:lang w:bidi="ru-RU"/>
        </w:rPr>
        <w:t>технические возможности действующего фактора угрозы - применимо при рассмотрении умышленной угрозы со стороны персонала;</w:t>
      </w:r>
    </w:p>
    <w:p w:rsidR="008F10C5" w:rsidRPr="006B7388" w:rsidRDefault="008F10C5" w:rsidP="000173AB">
      <w:pPr>
        <w:numPr>
          <w:ilvl w:val="0"/>
          <w:numId w:val="13"/>
        </w:numPr>
        <w:spacing w:after="0" w:line="240" w:lineRule="auto"/>
        <w:ind w:left="709"/>
        <w:jc w:val="both"/>
        <w:rPr>
          <w:rFonts w:ascii="Times New Roman" w:eastAsia="Times New Roman" w:hAnsi="Times New Roman" w:cs="Times New Roman"/>
          <w:sz w:val="24"/>
          <w:szCs w:val="24"/>
          <w:lang w:bidi="ru-RU"/>
        </w:rPr>
      </w:pPr>
      <w:bookmarkStart w:id="425" w:name="bookmark625"/>
      <w:bookmarkEnd w:id="425"/>
      <w:r w:rsidRPr="006B7388">
        <w:rPr>
          <w:rFonts w:ascii="Times New Roman" w:eastAsia="Times New Roman" w:hAnsi="Times New Roman" w:cs="Times New Roman"/>
          <w:sz w:val="24"/>
          <w:szCs w:val="24"/>
          <w:lang w:bidi="ru-RU"/>
        </w:rPr>
        <w:t>чувствительность уязвимости к использованию - применимо к техническим и нетехническим уязвимостям.</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Многие методы используют таблицы и объединяют субъективные и эмпирические меры. </w:t>
      </w:r>
      <w:proofErr w:type="gramStart"/>
      <w:r w:rsidRPr="006B7388">
        <w:rPr>
          <w:rFonts w:ascii="Times New Roman" w:eastAsia="Times New Roman" w:hAnsi="Times New Roman" w:cs="Times New Roman"/>
          <w:sz w:val="24"/>
          <w:szCs w:val="24"/>
          <w:lang w:bidi="ru-RU"/>
        </w:rPr>
        <w:t>Более важно, чтобы организация использовала метод, который является для организации удобным, в котором организация уверена и который будет давать воспроизводимые результаты.</w:t>
      </w:r>
      <w:proofErr w:type="gramEnd"/>
      <w:r w:rsidRPr="006B7388">
        <w:rPr>
          <w:rFonts w:ascii="Times New Roman" w:eastAsia="Times New Roman" w:hAnsi="Times New Roman" w:cs="Times New Roman"/>
          <w:sz w:val="24"/>
          <w:szCs w:val="24"/>
          <w:lang w:bidi="ru-RU"/>
        </w:rPr>
        <w:t xml:space="preserve"> Несколько примеров основанных на таблицах методов приведено ниже.</w:t>
      </w:r>
    </w:p>
    <w:p w:rsidR="00564EAB" w:rsidRPr="006B7388" w:rsidRDefault="00564EAB" w:rsidP="008F10C5">
      <w:pPr>
        <w:spacing w:after="0" w:line="240" w:lineRule="auto"/>
        <w:ind w:firstLine="708"/>
        <w:jc w:val="both"/>
        <w:rPr>
          <w:rFonts w:ascii="Times New Roman" w:eastAsia="Times New Roman" w:hAnsi="Times New Roman" w:cs="Times New Roman"/>
          <w:b/>
          <w:bCs/>
          <w:sz w:val="24"/>
          <w:szCs w:val="24"/>
          <w:lang w:bidi="ru-RU"/>
        </w:rPr>
      </w:pPr>
    </w:p>
    <w:p w:rsidR="008F10C5" w:rsidRDefault="008F10C5" w:rsidP="008F10C5">
      <w:pPr>
        <w:spacing w:after="0" w:line="240" w:lineRule="auto"/>
        <w:ind w:firstLine="708"/>
        <w:jc w:val="both"/>
        <w:rPr>
          <w:rFonts w:ascii="Times New Roman" w:eastAsia="Times New Roman" w:hAnsi="Times New Roman" w:cs="Times New Roman"/>
          <w:b/>
          <w:bCs/>
          <w:sz w:val="24"/>
          <w:szCs w:val="24"/>
          <w:lang w:bidi="ru-RU"/>
        </w:rPr>
      </w:pPr>
      <w:r w:rsidRPr="006B7388">
        <w:rPr>
          <w:rFonts w:ascii="Times New Roman" w:eastAsia="Times New Roman" w:hAnsi="Times New Roman" w:cs="Times New Roman"/>
          <w:b/>
          <w:bCs/>
          <w:sz w:val="24"/>
          <w:szCs w:val="24"/>
          <w:lang w:bidi="ru-RU"/>
        </w:rPr>
        <w:t>E.2.</w:t>
      </w:r>
      <w:r w:rsidR="005F03DD" w:rsidRPr="006B7388">
        <w:rPr>
          <w:rFonts w:ascii="Times New Roman" w:eastAsia="Times New Roman" w:hAnsi="Times New Roman" w:cs="Times New Roman"/>
          <w:b/>
          <w:bCs/>
          <w:sz w:val="24"/>
          <w:szCs w:val="24"/>
          <w:lang w:bidi="ru-RU"/>
        </w:rPr>
        <w:t>2</w:t>
      </w:r>
      <w:r w:rsidRPr="006B7388">
        <w:rPr>
          <w:rFonts w:ascii="Times New Roman" w:eastAsia="Times New Roman" w:hAnsi="Times New Roman" w:cs="Times New Roman"/>
          <w:b/>
          <w:bCs/>
          <w:sz w:val="24"/>
          <w:szCs w:val="24"/>
          <w:lang w:bidi="ru-RU"/>
        </w:rPr>
        <w:t xml:space="preserve"> Пример</w:t>
      </w:r>
      <w:r w:rsidR="005F03DD" w:rsidRPr="006B7388">
        <w:rPr>
          <w:rFonts w:ascii="Times New Roman" w:eastAsia="Times New Roman" w:hAnsi="Times New Roman" w:cs="Times New Roman"/>
          <w:b/>
          <w:bCs/>
          <w:sz w:val="24"/>
          <w:szCs w:val="24"/>
          <w:lang w:bidi="ru-RU"/>
        </w:rPr>
        <w:t xml:space="preserve"> 1</w:t>
      </w:r>
      <w:r w:rsidRPr="006B7388">
        <w:rPr>
          <w:rFonts w:ascii="Times New Roman" w:eastAsia="Times New Roman" w:hAnsi="Times New Roman" w:cs="Times New Roman"/>
          <w:b/>
          <w:bCs/>
          <w:sz w:val="24"/>
          <w:szCs w:val="24"/>
          <w:lang w:bidi="ru-RU"/>
        </w:rPr>
        <w:t xml:space="preserve"> </w:t>
      </w:r>
      <w:r w:rsidR="005F03DD" w:rsidRPr="006B7388">
        <w:rPr>
          <w:rFonts w:ascii="Times New Roman" w:eastAsia="Times New Roman" w:hAnsi="Times New Roman" w:cs="Times New Roman"/>
          <w:b/>
          <w:bCs/>
          <w:sz w:val="24"/>
          <w:szCs w:val="24"/>
          <w:lang w:bidi="ru-RU"/>
        </w:rPr>
        <w:t>- М</w:t>
      </w:r>
      <w:r w:rsidRPr="006B7388">
        <w:rPr>
          <w:rFonts w:ascii="Times New Roman" w:eastAsia="Times New Roman" w:hAnsi="Times New Roman" w:cs="Times New Roman"/>
          <w:b/>
          <w:bCs/>
          <w:sz w:val="24"/>
          <w:szCs w:val="24"/>
          <w:lang w:bidi="ru-RU"/>
        </w:rPr>
        <w:t>атриц</w:t>
      </w:r>
      <w:r w:rsidR="005F03DD" w:rsidRPr="006B7388">
        <w:rPr>
          <w:rFonts w:ascii="Times New Roman" w:eastAsia="Times New Roman" w:hAnsi="Times New Roman" w:cs="Times New Roman"/>
          <w:b/>
          <w:bCs/>
          <w:sz w:val="24"/>
          <w:szCs w:val="24"/>
          <w:lang w:bidi="ru-RU"/>
        </w:rPr>
        <w:t>а</w:t>
      </w:r>
      <w:r w:rsidRPr="006B7388">
        <w:rPr>
          <w:rFonts w:ascii="Times New Roman" w:eastAsia="Times New Roman" w:hAnsi="Times New Roman" w:cs="Times New Roman"/>
          <w:b/>
          <w:bCs/>
          <w:sz w:val="24"/>
          <w:szCs w:val="24"/>
          <w:lang w:bidi="ru-RU"/>
        </w:rPr>
        <w:t xml:space="preserve"> с предопределёнными значениями</w:t>
      </w:r>
    </w:p>
    <w:p w:rsidR="00C44030" w:rsidRPr="006B7388" w:rsidRDefault="00C44030" w:rsidP="008F10C5">
      <w:pPr>
        <w:spacing w:after="0" w:line="240" w:lineRule="auto"/>
        <w:ind w:firstLine="708"/>
        <w:jc w:val="both"/>
        <w:rPr>
          <w:rFonts w:ascii="Times New Roman" w:eastAsia="Times New Roman" w:hAnsi="Times New Roman" w:cs="Times New Roman"/>
          <w:sz w:val="24"/>
          <w:szCs w:val="24"/>
          <w:lang w:bidi="ru-RU"/>
        </w:rPr>
      </w:pP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В методах оценки риска данного вида фактические или предполагаемые физические активы оцениваются с точки зрения стоимости замены или восстановления (т.е. количественные меры). Эта стоимость затем переводится в ту же качественную шкалу, которая используется для информации (см. ниже). Фактические или предполагаемые программные активы оцениваются таким же образом, как и физические активы - Идентифицируется стоимость приобретения или восстановления, а затем переводится в ту же качественную шкалу, которая используется для информации. Кроме того, если считается, что любая прикладная программы имеет собственные присущие ей требования в отношении конфиденциальности или целостности (например, если исходный те</w:t>
      </w:r>
      <w:proofErr w:type="gramStart"/>
      <w:r w:rsidRPr="006B7388">
        <w:rPr>
          <w:rFonts w:ascii="Times New Roman" w:eastAsia="Times New Roman" w:hAnsi="Times New Roman" w:cs="Times New Roman"/>
          <w:sz w:val="24"/>
          <w:szCs w:val="24"/>
          <w:lang w:bidi="ru-RU"/>
        </w:rPr>
        <w:t>кст пр</w:t>
      </w:r>
      <w:proofErr w:type="gramEnd"/>
      <w:r w:rsidRPr="006B7388">
        <w:rPr>
          <w:rFonts w:ascii="Times New Roman" w:eastAsia="Times New Roman" w:hAnsi="Times New Roman" w:cs="Times New Roman"/>
          <w:sz w:val="24"/>
          <w:szCs w:val="24"/>
          <w:lang w:bidi="ru-RU"/>
        </w:rPr>
        <w:t>ограммы сам по себе является коммерчески критичным), она оценивается таким же образом, как и информация.</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Ценность информации определяется из опросов отдельных представителей бизне</w:t>
      </w:r>
      <w:proofErr w:type="gramStart"/>
      <w:r w:rsidRPr="006B7388">
        <w:rPr>
          <w:rFonts w:ascii="Times New Roman" w:eastAsia="Times New Roman" w:hAnsi="Times New Roman" w:cs="Times New Roman"/>
          <w:sz w:val="24"/>
          <w:szCs w:val="24"/>
          <w:lang w:bidi="ru-RU"/>
        </w:rPr>
        <w:t>с-</w:t>
      </w:r>
      <w:proofErr w:type="gramEnd"/>
      <w:r w:rsidRPr="006B7388">
        <w:rPr>
          <w:rFonts w:ascii="Times New Roman" w:eastAsia="Times New Roman" w:hAnsi="Times New Roman" w:cs="Times New Roman"/>
          <w:sz w:val="24"/>
          <w:szCs w:val="24"/>
          <w:lang w:bidi="ru-RU"/>
        </w:rPr>
        <w:t xml:space="preserve"> менеджмента ("владельцев информации"), которые могут авторитетно говорить о данных, чтобы определить ценность и критичность фактически используемых данных или данных, которые должны храниться, обрабатываться или оцениваться. Опросы облегчают оценку ценности и критичности информации с точки зрения сценариев наихудших случаев, возникновение которых можно разумно предполагать, исходя из неблагоприятных бизне</w:t>
      </w:r>
      <w:proofErr w:type="gramStart"/>
      <w:r w:rsidRPr="006B7388">
        <w:rPr>
          <w:rFonts w:ascii="Times New Roman" w:eastAsia="Times New Roman" w:hAnsi="Times New Roman" w:cs="Times New Roman"/>
          <w:sz w:val="24"/>
          <w:szCs w:val="24"/>
          <w:lang w:bidi="ru-RU"/>
        </w:rPr>
        <w:t>с-</w:t>
      </w:r>
      <w:proofErr w:type="gramEnd"/>
      <w:r w:rsidRPr="006B7388">
        <w:rPr>
          <w:rFonts w:ascii="Times New Roman" w:eastAsia="Times New Roman" w:hAnsi="Times New Roman" w:cs="Times New Roman"/>
          <w:sz w:val="24"/>
          <w:szCs w:val="24"/>
          <w:lang w:bidi="ru-RU"/>
        </w:rPr>
        <w:t xml:space="preserve"> последствий, обусловленных несанкционированным раскрытием, несанкционированной модификацией, недоступностью в течение различных периодов времени и разрушением.</w:t>
      </w:r>
    </w:p>
    <w:p w:rsidR="008F10C5" w:rsidRPr="006B7388" w:rsidRDefault="008F10C5" w:rsidP="000173AB">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Определение ценности выполняется с использованием принципов определения ценности информации, которые охватывают такие вопросы, как:</w:t>
      </w:r>
    </w:p>
    <w:p w:rsidR="008F10C5" w:rsidRPr="006B7388" w:rsidRDefault="008F10C5" w:rsidP="000173AB">
      <w:pPr>
        <w:numPr>
          <w:ilvl w:val="0"/>
          <w:numId w:val="13"/>
        </w:numPr>
        <w:spacing w:after="0" w:line="240" w:lineRule="auto"/>
        <w:ind w:firstLine="708"/>
        <w:jc w:val="both"/>
        <w:rPr>
          <w:rFonts w:ascii="Times New Roman" w:eastAsia="Times New Roman" w:hAnsi="Times New Roman" w:cs="Times New Roman"/>
          <w:sz w:val="24"/>
          <w:szCs w:val="24"/>
          <w:lang w:bidi="ru-RU"/>
        </w:rPr>
      </w:pPr>
      <w:bookmarkStart w:id="426" w:name="bookmark626"/>
      <w:bookmarkEnd w:id="426"/>
      <w:r w:rsidRPr="006B7388">
        <w:rPr>
          <w:rFonts w:ascii="Times New Roman" w:eastAsia="Times New Roman" w:hAnsi="Times New Roman" w:cs="Times New Roman"/>
          <w:sz w:val="24"/>
          <w:szCs w:val="24"/>
          <w:lang w:bidi="ru-RU"/>
        </w:rPr>
        <w:t>личная безопасность;</w:t>
      </w:r>
    </w:p>
    <w:p w:rsidR="008F10C5" w:rsidRPr="006B7388" w:rsidRDefault="008F10C5" w:rsidP="000173AB">
      <w:pPr>
        <w:numPr>
          <w:ilvl w:val="0"/>
          <w:numId w:val="13"/>
        </w:numPr>
        <w:spacing w:after="0" w:line="240" w:lineRule="auto"/>
        <w:ind w:firstLine="708"/>
        <w:jc w:val="both"/>
        <w:rPr>
          <w:rFonts w:ascii="Times New Roman" w:eastAsia="Times New Roman" w:hAnsi="Times New Roman" w:cs="Times New Roman"/>
          <w:sz w:val="24"/>
          <w:szCs w:val="24"/>
          <w:lang w:bidi="ru-RU"/>
        </w:rPr>
      </w:pPr>
      <w:bookmarkStart w:id="427" w:name="bookmark627"/>
      <w:bookmarkEnd w:id="427"/>
      <w:r w:rsidRPr="006B7388">
        <w:rPr>
          <w:rFonts w:ascii="Times New Roman" w:eastAsia="Times New Roman" w:hAnsi="Times New Roman" w:cs="Times New Roman"/>
          <w:sz w:val="24"/>
          <w:szCs w:val="24"/>
          <w:lang w:bidi="ru-RU"/>
        </w:rPr>
        <w:t>личная информация;</w:t>
      </w:r>
    </w:p>
    <w:p w:rsidR="008F10C5" w:rsidRPr="006B7388" w:rsidRDefault="008F10C5" w:rsidP="000173AB">
      <w:pPr>
        <w:numPr>
          <w:ilvl w:val="0"/>
          <w:numId w:val="13"/>
        </w:numPr>
        <w:spacing w:after="0" w:line="240" w:lineRule="auto"/>
        <w:ind w:firstLine="708"/>
        <w:jc w:val="both"/>
        <w:rPr>
          <w:rFonts w:ascii="Times New Roman" w:eastAsia="Times New Roman" w:hAnsi="Times New Roman" w:cs="Times New Roman"/>
          <w:sz w:val="24"/>
          <w:szCs w:val="24"/>
          <w:lang w:bidi="ru-RU"/>
        </w:rPr>
      </w:pPr>
      <w:bookmarkStart w:id="428" w:name="bookmark628"/>
      <w:bookmarkEnd w:id="428"/>
      <w:r w:rsidRPr="006B7388">
        <w:rPr>
          <w:rFonts w:ascii="Times New Roman" w:eastAsia="Times New Roman" w:hAnsi="Times New Roman" w:cs="Times New Roman"/>
          <w:sz w:val="24"/>
          <w:szCs w:val="24"/>
          <w:lang w:bidi="ru-RU"/>
        </w:rPr>
        <w:t>юридические и регулятивные обязательства;</w:t>
      </w:r>
    </w:p>
    <w:p w:rsidR="008F10C5" w:rsidRPr="006B7388" w:rsidRDefault="008F10C5" w:rsidP="000173AB">
      <w:pPr>
        <w:numPr>
          <w:ilvl w:val="0"/>
          <w:numId w:val="13"/>
        </w:numPr>
        <w:spacing w:after="0" w:line="240" w:lineRule="auto"/>
        <w:ind w:firstLine="708"/>
        <w:jc w:val="both"/>
        <w:rPr>
          <w:rFonts w:ascii="Times New Roman" w:eastAsia="Times New Roman" w:hAnsi="Times New Roman" w:cs="Times New Roman"/>
          <w:sz w:val="24"/>
          <w:szCs w:val="24"/>
          <w:lang w:bidi="ru-RU"/>
        </w:rPr>
      </w:pPr>
      <w:bookmarkStart w:id="429" w:name="bookmark629"/>
      <w:bookmarkEnd w:id="429"/>
      <w:proofErr w:type="spellStart"/>
      <w:r w:rsidRPr="006B7388">
        <w:rPr>
          <w:rFonts w:ascii="Times New Roman" w:eastAsia="Times New Roman" w:hAnsi="Times New Roman" w:cs="Times New Roman"/>
          <w:sz w:val="24"/>
          <w:szCs w:val="24"/>
          <w:lang w:bidi="ru-RU"/>
        </w:rPr>
        <w:t>правоприменение</w:t>
      </w:r>
      <w:proofErr w:type="spellEnd"/>
      <w:r w:rsidRPr="006B7388">
        <w:rPr>
          <w:rFonts w:ascii="Times New Roman" w:eastAsia="Times New Roman" w:hAnsi="Times New Roman" w:cs="Times New Roman"/>
          <w:sz w:val="24"/>
          <w:szCs w:val="24"/>
          <w:lang w:bidi="ru-RU"/>
        </w:rPr>
        <w:t>;</w:t>
      </w:r>
    </w:p>
    <w:p w:rsidR="008F10C5" w:rsidRPr="006B7388" w:rsidRDefault="008F10C5" w:rsidP="000173AB">
      <w:pPr>
        <w:numPr>
          <w:ilvl w:val="0"/>
          <w:numId w:val="13"/>
        </w:numPr>
        <w:spacing w:after="0" w:line="240" w:lineRule="auto"/>
        <w:ind w:firstLine="708"/>
        <w:jc w:val="both"/>
        <w:rPr>
          <w:rFonts w:ascii="Times New Roman" w:eastAsia="Times New Roman" w:hAnsi="Times New Roman" w:cs="Times New Roman"/>
          <w:sz w:val="24"/>
          <w:szCs w:val="24"/>
          <w:lang w:bidi="ru-RU"/>
        </w:rPr>
      </w:pPr>
      <w:bookmarkStart w:id="430" w:name="bookmark630"/>
      <w:bookmarkEnd w:id="430"/>
      <w:r w:rsidRPr="006B7388">
        <w:rPr>
          <w:rFonts w:ascii="Times New Roman" w:eastAsia="Times New Roman" w:hAnsi="Times New Roman" w:cs="Times New Roman"/>
          <w:sz w:val="24"/>
          <w:szCs w:val="24"/>
          <w:lang w:bidi="ru-RU"/>
        </w:rPr>
        <w:t>коммерческие и экономические интересы;</w:t>
      </w:r>
    </w:p>
    <w:p w:rsidR="008F10C5" w:rsidRPr="006B7388" w:rsidRDefault="008F10C5" w:rsidP="000173AB">
      <w:pPr>
        <w:numPr>
          <w:ilvl w:val="0"/>
          <w:numId w:val="13"/>
        </w:numPr>
        <w:spacing w:after="0" w:line="240" w:lineRule="auto"/>
        <w:ind w:firstLine="708"/>
        <w:jc w:val="both"/>
        <w:rPr>
          <w:rFonts w:ascii="Times New Roman" w:eastAsia="Times New Roman" w:hAnsi="Times New Roman" w:cs="Times New Roman"/>
          <w:sz w:val="24"/>
          <w:szCs w:val="24"/>
          <w:lang w:bidi="ru-RU"/>
        </w:rPr>
      </w:pPr>
      <w:bookmarkStart w:id="431" w:name="bookmark631"/>
      <w:bookmarkEnd w:id="431"/>
      <w:r w:rsidRPr="006B7388">
        <w:rPr>
          <w:rFonts w:ascii="Times New Roman" w:eastAsia="Times New Roman" w:hAnsi="Times New Roman" w:cs="Times New Roman"/>
          <w:sz w:val="24"/>
          <w:szCs w:val="24"/>
          <w:lang w:bidi="ru-RU"/>
        </w:rPr>
        <w:lastRenderedPageBreak/>
        <w:t>финансовые потери/нарушение деятельности;</w:t>
      </w:r>
    </w:p>
    <w:p w:rsidR="008F10C5" w:rsidRPr="006B7388" w:rsidRDefault="008F10C5" w:rsidP="000173AB">
      <w:pPr>
        <w:numPr>
          <w:ilvl w:val="0"/>
          <w:numId w:val="13"/>
        </w:numPr>
        <w:spacing w:after="0" w:line="240" w:lineRule="auto"/>
        <w:ind w:firstLine="708"/>
        <w:jc w:val="both"/>
        <w:rPr>
          <w:rFonts w:ascii="Times New Roman" w:eastAsia="Times New Roman" w:hAnsi="Times New Roman" w:cs="Times New Roman"/>
          <w:sz w:val="24"/>
          <w:szCs w:val="24"/>
          <w:lang w:bidi="ru-RU"/>
        </w:rPr>
      </w:pPr>
      <w:bookmarkStart w:id="432" w:name="bookmark632"/>
      <w:bookmarkEnd w:id="432"/>
      <w:r w:rsidRPr="006B7388">
        <w:rPr>
          <w:rFonts w:ascii="Times New Roman" w:eastAsia="Times New Roman" w:hAnsi="Times New Roman" w:cs="Times New Roman"/>
          <w:sz w:val="24"/>
          <w:szCs w:val="24"/>
          <w:lang w:bidi="ru-RU"/>
        </w:rPr>
        <w:t>общественный порядок;</w:t>
      </w:r>
    </w:p>
    <w:p w:rsidR="008F10C5" w:rsidRPr="006B7388" w:rsidRDefault="008F10C5" w:rsidP="000173AB">
      <w:pPr>
        <w:numPr>
          <w:ilvl w:val="0"/>
          <w:numId w:val="13"/>
        </w:numPr>
        <w:spacing w:after="0" w:line="240" w:lineRule="auto"/>
        <w:ind w:firstLine="708"/>
        <w:jc w:val="both"/>
        <w:rPr>
          <w:rFonts w:ascii="Times New Roman" w:eastAsia="Times New Roman" w:hAnsi="Times New Roman" w:cs="Times New Roman"/>
          <w:sz w:val="24"/>
          <w:szCs w:val="24"/>
          <w:lang w:bidi="ru-RU"/>
        </w:rPr>
      </w:pPr>
      <w:bookmarkStart w:id="433" w:name="bookmark633"/>
      <w:bookmarkEnd w:id="433"/>
      <w:r w:rsidRPr="006B7388">
        <w:rPr>
          <w:rFonts w:ascii="Times New Roman" w:eastAsia="Times New Roman" w:hAnsi="Times New Roman" w:cs="Times New Roman"/>
          <w:sz w:val="24"/>
          <w:szCs w:val="24"/>
          <w:lang w:bidi="ru-RU"/>
        </w:rPr>
        <w:t>политика и операции бизнеса;</w:t>
      </w:r>
    </w:p>
    <w:p w:rsidR="008F10C5" w:rsidRPr="006B7388" w:rsidRDefault="008F10C5" w:rsidP="000173AB">
      <w:pPr>
        <w:numPr>
          <w:ilvl w:val="0"/>
          <w:numId w:val="13"/>
        </w:numPr>
        <w:spacing w:after="0" w:line="240" w:lineRule="auto"/>
        <w:ind w:firstLine="708"/>
        <w:jc w:val="both"/>
        <w:rPr>
          <w:rFonts w:ascii="Times New Roman" w:eastAsia="Times New Roman" w:hAnsi="Times New Roman" w:cs="Times New Roman"/>
          <w:sz w:val="24"/>
          <w:szCs w:val="24"/>
          <w:lang w:bidi="ru-RU"/>
        </w:rPr>
      </w:pPr>
      <w:bookmarkStart w:id="434" w:name="bookmark634"/>
      <w:bookmarkEnd w:id="434"/>
      <w:r w:rsidRPr="006B7388">
        <w:rPr>
          <w:rFonts w:ascii="Times New Roman" w:eastAsia="Times New Roman" w:hAnsi="Times New Roman" w:cs="Times New Roman"/>
          <w:sz w:val="24"/>
          <w:szCs w:val="24"/>
          <w:lang w:bidi="ru-RU"/>
        </w:rPr>
        <w:t>потеря "неосязаемого капитала";</w:t>
      </w:r>
    </w:p>
    <w:p w:rsidR="008F10C5" w:rsidRPr="006B7388" w:rsidRDefault="008F10C5" w:rsidP="000173AB">
      <w:pPr>
        <w:numPr>
          <w:ilvl w:val="0"/>
          <w:numId w:val="13"/>
        </w:numPr>
        <w:spacing w:after="0" w:line="240" w:lineRule="auto"/>
        <w:ind w:firstLine="708"/>
        <w:jc w:val="both"/>
        <w:rPr>
          <w:rFonts w:ascii="Times New Roman" w:eastAsia="Times New Roman" w:hAnsi="Times New Roman" w:cs="Times New Roman"/>
          <w:sz w:val="24"/>
          <w:szCs w:val="24"/>
          <w:lang w:bidi="ru-RU"/>
        </w:rPr>
      </w:pPr>
      <w:bookmarkStart w:id="435" w:name="bookmark635"/>
      <w:bookmarkEnd w:id="435"/>
      <w:r w:rsidRPr="006B7388">
        <w:rPr>
          <w:rFonts w:ascii="Times New Roman" w:eastAsia="Times New Roman" w:hAnsi="Times New Roman" w:cs="Times New Roman"/>
          <w:sz w:val="24"/>
          <w:szCs w:val="24"/>
          <w:lang w:bidi="ru-RU"/>
        </w:rPr>
        <w:t>договор или соглашение с клиентом.</w:t>
      </w:r>
    </w:p>
    <w:p w:rsidR="008F10C5" w:rsidRPr="006B7388" w:rsidRDefault="008F10C5" w:rsidP="000173AB">
      <w:pPr>
        <w:spacing w:after="0" w:line="240" w:lineRule="auto"/>
        <w:ind w:firstLine="708"/>
        <w:jc w:val="both"/>
        <w:rPr>
          <w:rFonts w:ascii="Times New Roman" w:eastAsia="Times New Roman" w:hAnsi="Times New Roman" w:cs="Times New Roman"/>
          <w:sz w:val="24"/>
          <w:szCs w:val="24"/>
          <w:lang w:bidi="ru-RU"/>
        </w:rPr>
      </w:pPr>
      <w:proofErr w:type="gramStart"/>
      <w:r w:rsidRPr="006B7388">
        <w:rPr>
          <w:rFonts w:ascii="Times New Roman" w:eastAsia="Times New Roman" w:hAnsi="Times New Roman" w:cs="Times New Roman"/>
          <w:sz w:val="24"/>
          <w:szCs w:val="24"/>
          <w:lang w:bidi="ru-RU"/>
        </w:rPr>
        <w:t>Принципы облегчают идентификацию значений ценности на числовой шкале, как, например, на шкале от 0 до 4, показанной в приведённом ниже примере (см. таблицу Е.1а), делая, таким образом, возможным присвоение количественных значений, если это возможно и обоснованно, и качественных значений, где количественные значения невозможны, например, в случае создания опасности для человеческой жизни.</w:t>
      </w:r>
      <w:proofErr w:type="gramEnd"/>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Следующим важным мероприятием является заполнение ряда опросных листов для каждого вида угрозы, каждой группы активов, с которой связан данный вид угрозы, чтобы сделать возможной оценку уровней угроз (вероятности возникновения) и уровней уязвимостей (простоты использования угрозами, чтобы вызвать неблагоприятные последствия). Каждый ответ на вопрос даёт баллы. Эти баллы складываются, используя базу знаний, и сравниваются с диапазонами. Это идентифицирует уровни угроз, скажем, на шкале от высокой </w:t>
      </w:r>
      <w:proofErr w:type="gramStart"/>
      <w:r w:rsidRPr="006B7388">
        <w:rPr>
          <w:rFonts w:ascii="Times New Roman" w:eastAsia="Times New Roman" w:hAnsi="Times New Roman" w:cs="Times New Roman"/>
          <w:sz w:val="24"/>
          <w:szCs w:val="24"/>
          <w:lang w:bidi="ru-RU"/>
        </w:rPr>
        <w:t>до</w:t>
      </w:r>
      <w:proofErr w:type="gramEnd"/>
      <w:r w:rsidRPr="006B7388">
        <w:rPr>
          <w:rFonts w:ascii="Times New Roman" w:eastAsia="Times New Roman" w:hAnsi="Times New Roman" w:cs="Times New Roman"/>
          <w:sz w:val="24"/>
          <w:szCs w:val="24"/>
          <w:lang w:bidi="ru-RU"/>
        </w:rPr>
        <w:t xml:space="preserve"> </w:t>
      </w:r>
      <w:proofErr w:type="gramStart"/>
      <w:r w:rsidRPr="006B7388">
        <w:rPr>
          <w:rFonts w:ascii="Times New Roman" w:eastAsia="Times New Roman" w:hAnsi="Times New Roman" w:cs="Times New Roman"/>
          <w:sz w:val="24"/>
          <w:szCs w:val="24"/>
          <w:lang w:bidi="ru-RU"/>
        </w:rPr>
        <w:t>низкой</w:t>
      </w:r>
      <w:proofErr w:type="gramEnd"/>
      <w:r w:rsidRPr="006B7388">
        <w:rPr>
          <w:rFonts w:ascii="Times New Roman" w:eastAsia="Times New Roman" w:hAnsi="Times New Roman" w:cs="Times New Roman"/>
          <w:sz w:val="24"/>
          <w:szCs w:val="24"/>
          <w:lang w:bidi="ru-RU"/>
        </w:rPr>
        <w:t xml:space="preserve"> и, аналогично, уровни уязвимостей, как показано в приведённом ниже примере таблицы, проводя различия между видами последствий, как будет уместно. Информация для заполнения опросных листов должна собираться из опросов соответствующего технического персонала, представителей отдела кадров, из данных инспекций фактического месторасположения и проверки документации.</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Ценность активов, уровни угроз и уязвимостей, относящиеся к каждому виду последствий, приводятся к табличной форме (матрице), такой как представлена ниже, чтобы для каждой комбинации идентифицировать соответствующую меру риска на основе шкалы от 0 до 8. Значения заносятся в матрицу структурированным образом. Пример приведён ниже (см. таблицу Е.1а):</w:t>
      </w:r>
    </w:p>
    <w:p w:rsidR="005F03DD" w:rsidRPr="006B7388" w:rsidRDefault="005F03DD" w:rsidP="005F03DD">
      <w:pPr>
        <w:spacing w:after="0" w:line="240" w:lineRule="auto"/>
        <w:ind w:firstLine="708"/>
        <w:jc w:val="center"/>
        <w:rPr>
          <w:rFonts w:ascii="Times New Roman" w:eastAsia="Times New Roman" w:hAnsi="Times New Roman" w:cs="Times New Roman"/>
          <w:b/>
          <w:bCs/>
          <w:sz w:val="24"/>
          <w:szCs w:val="24"/>
          <w:lang w:bidi="ru-RU"/>
        </w:rPr>
      </w:pPr>
      <w:proofErr w:type="gramStart"/>
      <w:r w:rsidRPr="006B7388">
        <w:rPr>
          <w:rFonts w:ascii="Times New Roman" w:eastAsia="Times New Roman" w:hAnsi="Times New Roman" w:cs="Times New Roman"/>
          <w:b/>
          <w:bCs/>
          <w:sz w:val="24"/>
          <w:szCs w:val="24"/>
          <w:lang w:bidi="ru-RU"/>
        </w:rPr>
        <w:t>Таблица E.1</w:t>
      </w:r>
      <w:r w:rsidR="00DA7966">
        <w:rPr>
          <w:rFonts w:ascii="Times New Roman" w:eastAsia="Times New Roman" w:hAnsi="Times New Roman" w:cs="Times New Roman"/>
          <w:b/>
          <w:bCs/>
          <w:sz w:val="24"/>
          <w:szCs w:val="24"/>
          <w:lang w:bidi="ru-RU"/>
        </w:rPr>
        <w:t>а)</w:t>
      </w:r>
      <w:proofErr w:type="gramEnd"/>
    </w:p>
    <w:tbl>
      <w:tblPr>
        <w:tblOverlap w:val="never"/>
        <w:tblW w:w="0" w:type="auto"/>
        <w:jc w:val="center"/>
        <w:tblLayout w:type="fixed"/>
        <w:tblCellMar>
          <w:left w:w="10" w:type="dxa"/>
          <w:right w:w="10" w:type="dxa"/>
        </w:tblCellMar>
        <w:tblLook w:val="04A0" w:firstRow="1" w:lastRow="0" w:firstColumn="1" w:lastColumn="0" w:noHBand="0" w:noVBand="1"/>
      </w:tblPr>
      <w:tblGrid>
        <w:gridCol w:w="1742"/>
        <w:gridCol w:w="2059"/>
        <w:gridCol w:w="494"/>
        <w:gridCol w:w="499"/>
        <w:gridCol w:w="499"/>
        <w:gridCol w:w="499"/>
        <w:gridCol w:w="499"/>
        <w:gridCol w:w="499"/>
        <w:gridCol w:w="494"/>
        <w:gridCol w:w="499"/>
        <w:gridCol w:w="710"/>
      </w:tblGrid>
      <w:tr w:rsidR="008F10C5" w:rsidRPr="006B7388" w:rsidTr="008F10C5">
        <w:trPr>
          <w:trHeight w:hRule="exact" w:val="682"/>
          <w:jc w:val="center"/>
        </w:trPr>
        <w:tc>
          <w:tcPr>
            <w:tcW w:w="1742" w:type="dxa"/>
            <w:vMerge w:val="restart"/>
            <w:shd w:val="clear" w:color="auto" w:fill="FFFFFF"/>
          </w:tcPr>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p>
        </w:tc>
        <w:tc>
          <w:tcPr>
            <w:tcW w:w="2059" w:type="dxa"/>
            <w:tcBorders>
              <w:top w:val="single" w:sz="4" w:space="0" w:color="auto"/>
              <w:left w:val="single" w:sz="4" w:space="0" w:color="auto"/>
            </w:tcBorders>
            <w:shd w:val="clear" w:color="auto" w:fill="FFFFFF"/>
          </w:tcPr>
          <w:p w:rsidR="008F10C5" w:rsidRPr="006B7388" w:rsidRDefault="008F10C5" w:rsidP="005F03DD">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Вероятность возникновения - угроза</w:t>
            </w:r>
          </w:p>
        </w:tc>
        <w:tc>
          <w:tcPr>
            <w:tcW w:w="1492" w:type="dxa"/>
            <w:gridSpan w:val="3"/>
            <w:tcBorders>
              <w:top w:val="single" w:sz="4" w:space="0" w:color="auto"/>
              <w:left w:val="single" w:sz="4" w:space="0" w:color="auto"/>
            </w:tcBorders>
            <w:shd w:val="clear" w:color="auto" w:fill="FFFFFF"/>
          </w:tcPr>
          <w:p w:rsidR="008F10C5" w:rsidRPr="006B7388" w:rsidRDefault="008F10C5" w:rsidP="005F03DD">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Низка</w:t>
            </w:r>
            <w:proofErr w:type="gramStart"/>
            <w:r w:rsidRPr="006B7388">
              <w:rPr>
                <w:rFonts w:ascii="Times New Roman" w:eastAsia="Times New Roman" w:hAnsi="Times New Roman" w:cs="Times New Roman"/>
                <w:b/>
                <w:bCs/>
                <w:sz w:val="24"/>
                <w:szCs w:val="24"/>
                <w:lang w:bidi="ru-RU"/>
              </w:rPr>
              <w:t>я(</w:t>
            </w:r>
            <w:proofErr w:type="gramEnd"/>
            <w:r w:rsidRPr="006B7388">
              <w:rPr>
                <w:rFonts w:ascii="Times New Roman" w:eastAsia="Times New Roman" w:hAnsi="Times New Roman" w:cs="Times New Roman"/>
                <w:b/>
                <w:bCs/>
                <w:sz w:val="24"/>
                <w:szCs w:val="24"/>
                <w:lang w:bidi="ru-RU"/>
              </w:rPr>
              <w:t>Н)</w:t>
            </w:r>
          </w:p>
        </w:tc>
        <w:tc>
          <w:tcPr>
            <w:tcW w:w="1497" w:type="dxa"/>
            <w:gridSpan w:val="3"/>
            <w:tcBorders>
              <w:top w:val="single" w:sz="4" w:space="0" w:color="auto"/>
              <w:left w:val="single" w:sz="4" w:space="0" w:color="auto"/>
            </w:tcBorders>
            <w:shd w:val="clear" w:color="auto" w:fill="FFFFFF"/>
          </w:tcPr>
          <w:p w:rsidR="008F10C5" w:rsidRPr="006B7388" w:rsidRDefault="008F10C5" w:rsidP="005F03DD">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Средня</w:t>
            </w:r>
            <w:proofErr w:type="gramStart"/>
            <w:r w:rsidRPr="006B7388">
              <w:rPr>
                <w:rFonts w:ascii="Times New Roman" w:eastAsia="Times New Roman" w:hAnsi="Times New Roman" w:cs="Times New Roman"/>
                <w:b/>
                <w:bCs/>
                <w:sz w:val="24"/>
                <w:szCs w:val="24"/>
                <w:lang w:bidi="ru-RU"/>
              </w:rPr>
              <w:t>я(</w:t>
            </w:r>
            <w:proofErr w:type="gramEnd"/>
            <w:r w:rsidRPr="006B7388">
              <w:rPr>
                <w:rFonts w:ascii="Times New Roman" w:eastAsia="Times New Roman" w:hAnsi="Times New Roman" w:cs="Times New Roman"/>
                <w:b/>
                <w:bCs/>
                <w:sz w:val="24"/>
                <w:szCs w:val="24"/>
                <w:lang w:bidi="ru-RU"/>
              </w:rPr>
              <w:t>С)</w:t>
            </w:r>
          </w:p>
        </w:tc>
        <w:tc>
          <w:tcPr>
            <w:tcW w:w="1703" w:type="dxa"/>
            <w:gridSpan w:val="3"/>
            <w:tcBorders>
              <w:top w:val="single" w:sz="4" w:space="0" w:color="auto"/>
              <w:left w:val="single" w:sz="4" w:space="0" w:color="auto"/>
              <w:right w:val="single" w:sz="4" w:space="0" w:color="auto"/>
            </w:tcBorders>
            <w:shd w:val="clear" w:color="auto" w:fill="FFFFFF"/>
          </w:tcPr>
          <w:p w:rsidR="008F10C5" w:rsidRPr="006B7388" w:rsidRDefault="008F10C5" w:rsidP="005F03DD">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Высока</w:t>
            </w:r>
            <w:proofErr w:type="gramStart"/>
            <w:r w:rsidRPr="006B7388">
              <w:rPr>
                <w:rFonts w:ascii="Times New Roman" w:eastAsia="Times New Roman" w:hAnsi="Times New Roman" w:cs="Times New Roman"/>
                <w:b/>
                <w:bCs/>
                <w:sz w:val="24"/>
                <w:szCs w:val="24"/>
                <w:lang w:bidi="ru-RU"/>
              </w:rPr>
              <w:t>я(</w:t>
            </w:r>
            <w:proofErr w:type="gramEnd"/>
            <w:r w:rsidRPr="006B7388">
              <w:rPr>
                <w:rFonts w:ascii="Times New Roman" w:eastAsia="Times New Roman" w:hAnsi="Times New Roman" w:cs="Times New Roman"/>
                <w:b/>
                <w:bCs/>
                <w:sz w:val="24"/>
                <w:szCs w:val="24"/>
                <w:lang w:bidi="ru-RU"/>
              </w:rPr>
              <w:t>В)</w:t>
            </w:r>
          </w:p>
        </w:tc>
      </w:tr>
      <w:tr w:rsidR="008F10C5" w:rsidRPr="006B7388" w:rsidTr="008F10C5">
        <w:trPr>
          <w:trHeight w:hRule="exact" w:val="557"/>
          <w:jc w:val="center"/>
        </w:trPr>
        <w:tc>
          <w:tcPr>
            <w:tcW w:w="1742" w:type="dxa"/>
            <w:vMerge/>
            <w:shd w:val="clear" w:color="auto" w:fill="FFFFFF"/>
          </w:tcPr>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p>
        </w:tc>
        <w:tc>
          <w:tcPr>
            <w:tcW w:w="2059" w:type="dxa"/>
            <w:tcBorders>
              <w:top w:val="single" w:sz="4" w:space="0" w:color="auto"/>
              <w:left w:val="single" w:sz="4" w:space="0" w:color="auto"/>
            </w:tcBorders>
            <w:shd w:val="clear" w:color="auto" w:fill="FFFFFF"/>
          </w:tcPr>
          <w:p w:rsidR="008F10C5" w:rsidRPr="006B7388" w:rsidRDefault="008F10C5" w:rsidP="005F03DD">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Ослабления в эксплуатации</w:t>
            </w:r>
          </w:p>
        </w:tc>
        <w:tc>
          <w:tcPr>
            <w:tcW w:w="494" w:type="dxa"/>
            <w:tcBorders>
              <w:top w:val="single" w:sz="4" w:space="0" w:color="auto"/>
              <w:left w:val="single" w:sz="4" w:space="0" w:color="auto"/>
            </w:tcBorders>
            <w:shd w:val="clear" w:color="auto" w:fill="FFFFFF"/>
          </w:tcPr>
          <w:p w:rsidR="008F10C5" w:rsidRPr="006B7388" w:rsidRDefault="008F10C5" w:rsidP="005F03DD">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Н</w:t>
            </w:r>
          </w:p>
        </w:tc>
        <w:tc>
          <w:tcPr>
            <w:tcW w:w="499" w:type="dxa"/>
            <w:tcBorders>
              <w:top w:val="single" w:sz="4" w:space="0" w:color="auto"/>
              <w:left w:val="single" w:sz="4" w:space="0" w:color="auto"/>
            </w:tcBorders>
            <w:shd w:val="clear" w:color="auto" w:fill="FFFFFF"/>
          </w:tcPr>
          <w:p w:rsidR="008F10C5" w:rsidRPr="006B7388" w:rsidRDefault="008F10C5" w:rsidP="005F03DD">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С</w:t>
            </w:r>
          </w:p>
        </w:tc>
        <w:tc>
          <w:tcPr>
            <w:tcW w:w="499" w:type="dxa"/>
            <w:tcBorders>
              <w:top w:val="single" w:sz="4" w:space="0" w:color="auto"/>
              <w:left w:val="single" w:sz="4" w:space="0" w:color="auto"/>
            </w:tcBorders>
            <w:shd w:val="clear" w:color="auto" w:fill="FFFFFF"/>
          </w:tcPr>
          <w:p w:rsidR="008F10C5" w:rsidRPr="006B7388" w:rsidRDefault="008F10C5" w:rsidP="005F03DD">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В</w:t>
            </w:r>
          </w:p>
        </w:tc>
        <w:tc>
          <w:tcPr>
            <w:tcW w:w="499" w:type="dxa"/>
            <w:tcBorders>
              <w:top w:val="single" w:sz="4" w:space="0" w:color="auto"/>
              <w:left w:val="single" w:sz="4" w:space="0" w:color="auto"/>
            </w:tcBorders>
            <w:shd w:val="clear" w:color="auto" w:fill="FFFFFF"/>
          </w:tcPr>
          <w:p w:rsidR="008F10C5" w:rsidRPr="006B7388" w:rsidRDefault="008F10C5" w:rsidP="005F03DD">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Н</w:t>
            </w:r>
          </w:p>
        </w:tc>
        <w:tc>
          <w:tcPr>
            <w:tcW w:w="499" w:type="dxa"/>
            <w:tcBorders>
              <w:top w:val="single" w:sz="4" w:space="0" w:color="auto"/>
              <w:left w:val="single" w:sz="4" w:space="0" w:color="auto"/>
            </w:tcBorders>
            <w:shd w:val="clear" w:color="auto" w:fill="FFFFFF"/>
          </w:tcPr>
          <w:p w:rsidR="008F10C5" w:rsidRPr="006B7388" w:rsidRDefault="008F10C5" w:rsidP="005F03DD">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С</w:t>
            </w:r>
          </w:p>
        </w:tc>
        <w:tc>
          <w:tcPr>
            <w:tcW w:w="499" w:type="dxa"/>
            <w:tcBorders>
              <w:top w:val="single" w:sz="4" w:space="0" w:color="auto"/>
              <w:left w:val="single" w:sz="4" w:space="0" w:color="auto"/>
            </w:tcBorders>
            <w:shd w:val="clear" w:color="auto" w:fill="FFFFFF"/>
          </w:tcPr>
          <w:p w:rsidR="008F10C5" w:rsidRPr="006B7388" w:rsidRDefault="008F10C5" w:rsidP="005F03DD">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В</w:t>
            </w:r>
          </w:p>
        </w:tc>
        <w:tc>
          <w:tcPr>
            <w:tcW w:w="494" w:type="dxa"/>
            <w:tcBorders>
              <w:top w:val="single" w:sz="4" w:space="0" w:color="auto"/>
              <w:left w:val="single" w:sz="4" w:space="0" w:color="auto"/>
            </w:tcBorders>
            <w:shd w:val="clear" w:color="auto" w:fill="FFFFFF"/>
          </w:tcPr>
          <w:p w:rsidR="008F10C5" w:rsidRPr="006B7388" w:rsidRDefault="008F10C5" w:rsidP="005F03DD">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Н</w:t>
            </w:r>
          </w:p>
        </w:tc>
        <w:tc>
          <w:tcPr>
            <w:tcW w:w="499" w:type="dxa"/>
            <w:tcBorders>
              <w:top w:val="single" w:sz="4" w:space="0" w:color="auto"/>
              <w:left w:val="single" w:sz="4" w:space="0" w:color="auto"/>
            </w:tcBorders>
            <w:shd w:val="clear" w:color="auto" w:fill="FFFFFF"/>
          </w:tcPr>
          <w:p w:rsidR="008F10C5" w:rsidRPr="006B7388" w:rsidRDefault="008F10C5" w:rsidP="005F03DD">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С</w:t>
            </w:r>
          </w:p>
        </w:tc>
        <w:tc>
          <w:tcPr>
            <w:tcW w:w="710" w:type="dxa"/>
            <w:tcBorders>
              <w:top w:val="single" w:sz="4" w:space="0" w:color="auto"/>
              <w:left w:val="single" w:sz="4" w:space="0" w:color="auto"/>
              <w:right w:val="single" w:sz="4" w:space="0" w:color="auto"/>
            </w:tcBorders>
            <w:shd w:val="clear" w:color="auto" w:fill="FFFFFF"/>
          </w:tcPr>
          <w:p w:rsidR="008F10C5" w:rsidRPr="006B7388" w:rsidRDefault="008F10C5" w:rsidP="005F03DD">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В</w:t>
            </w:r>
          </w:p>
        </w:tc>
      </w:tr>
      <w:tr w:rsidR="008F10C5" w:rsidRPr="006B7388" w:rsidTr="008F10C5">
        <w:trPr>
          <w:trHeight w:hRule="exact" w:val="370"/>
          <w:jc w:val="center"/>
        </w:trPr>
        <w:tc>
          <w:tcPr>
            <w:tcW w:w="1742" w:type="dxa"/>
            <w:vMerge w:val="restart"/>
            <w:tcBorders>
              <w:top w:val="single" w:sz="4" w:space="0" w:color="auto"/>
              <w:left w:val="single" w:sz="4" w:space="0" w:color="auto"/>
            </w:tcBorders>
            <w:shd w:val="clear" w:color="auto" w:fill="FFFFFF"/>
            <w:vAlign w:val="center"/>
          </w:tcPr>
          <w:p w:rsidR="008F10C5" w:rsidRPr="006B7388" w:rsidRDefault="008F10C5" w:rsidP="005F03DD">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Значение актива</w:t>
            </w:r>
          </w:p>
        </w:tc>
        <w:tc>
          <w:tcPr>
            <w:tcW w:w="2059" w:type="dxa"/>
            <w:tcBorders>
              <w:top w:val="single" w:sz="4" w:space="0" w:color="auto"/>
              <w:left w:val="single" w:sz="4" w:space="0" w:color="auto"/>
            </w:tcBorders>
            <w:shd w:val="clear" w:color="auto" w:fill="FFFFFF"/>
          </w:tcPr>
          <w:p w:rsidR="008F10C5" w:rsidRPr="006B7388" w:rsidRDefault="008F10C5" w:rsidP="005F03DD">
            <w:pPr>
              <w:spacing w:after="0" w:line="240" w:lineRule="auto"/>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0</w:t>
            </w:r>
          </w:p>
        </w:tc>
        <w:tc>
          <w:tcPr>
            <w:tcW w:w="494" w:type="dxa"/>
            <w:tcBorders>
              <w:top w:val="single" w:sz="4" w:space="0" w:color="auto"/>
              <w:left w:val="single" w:sz="4" w:space="0" w:color="auto"/>
            </w:tcBorders>
            <w:shd w:val="clear" w:color="auto" w:fill="FFFFFF"/>
          </w:tcPr>
          <w:p w:rsidR="008F10C5" w:rsidRPr="006B7388" w:rsidRDefault="008F10C5" w:rsidP="005F03DD">
            <w:pPr>
              <w:spacing w:after="0" w:line="240" w:lineRule="auto"/>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0</w:t>
            </w:r>
          </w:p>
        </w:tc>
        <w:tc>
          <w:tcPr>
            <w:tcW w:w="499" w:type="dxa"/>
            <w:tcBorders>
              <w:top w:val="single" w:sz="4" w:space="0" w:color="auto"/>
              <w:left w:val="single" w:sz="4" w:space="0" w:color="auto"/>
            </w:tcBorders>
            <w:shd w:val="clear" w:color="auto" w:fill="FFFFFF"/>
          </w:tcPr>
          <w:p w:rsidR="008F10C5" w:rsidRPr="006B7388" w:rsidRDefault="008F10C5" w:rsidP="005F03DD">
            <w:pPr>
              <w:spacing w:after="0" w:line="240" w:lineRule="auto"/>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1</w:t>
            </w:r>
          </w:p>
        </w:tc>
        <w:tc>
          <w:tcPr>
            <w:tcW w:w="499" w:type="dxa"/>
            <w:tcBorders>
              <w:top w:val="single" w:sz="4" w:space="0" w:color="auto"/>
              <w:left w:val="single" w:sz="4" w:space="0" w:color="auto"/>
            </w:tcBorders>
            <w:shd w:val="clear" w:color="auto" w:fill="FFFFFF"/>
          </w:tcPr>
          <w:p w:rsidR="008F10C5" w:rsidRPr="006B7388" w:rsidRDefault="008F10C5" w:rsidP="005F03DD">
            <w:pPr>
              <w:spacing w:after="0" w:line="240" w:lineRule="auto"/>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2</w:t>
            </w:r>
          </w:p>
        </w:tc>
        <w:tc>
          <w:tcPr>
            <w:tcW w:w="499" w:type="dxa"/>
            <w:tcBorders>
              <w:top w:val="single" w:sz="4" w:space="0" w:color="auto"/>
              <w:left w:val="single" w:sz="4" w:space="0" w:color="auto"/>
            </w:tcBorders>
            <w:shd w:val="clear" w:color="auto" w:fill="FFFFFF"/>
          </w:tcPr>
          <w:p w:rsidR="008F10C5" w:rsidRPr="006B7388" w:rsidRDefault="008F10C5" w:rsidP="005F03DD">
            <w:pPr>
              <w:spacing w:after="0" w:line="240" w:lineRule="auto"/>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1</w:t>
            </w:r>
          </w:p>
        </w:tc>
        <w:tc>
          <w:tcPr>
            <w:tcW w:w="499" w:type="dxa"/>
            <w:tcBorders>
              <w:top w:val="single" w:sz="4" w:space="0" w:color="auto"/>
              <w:left w:val="single" w:sz="4" w:space="0" w:color="auto"/>
            </w:tcBorders>
            <w:shd w:val="clear" w:color="auto" w:fill="FFFFFF"/>
          </w:tcPr>
          <w:p w:rsidR="008F10C5" w:rsidRPr="006B7388" w:rsidRDefault="008F10C5" w:rsidP="005F03DD">
            <w:pPr>
              <w:spacing w:after="0" w:line="240" w:lineRule="auto"/>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2</w:t>
            </w:r>
          </w:p>
        </w:tc>
        <w:tc>
          <w:tcPr>
            <w:tcW w:w="499" w:type="dxa"/>
            <w:tcBorders>
              <w:top w:val="single" w:sz="4" w:space="0" w:color="auto"/>
              <w:left w:val="single" w:sz="4" w:space="0" w:color="auto"/>
            </w:tcBorders>
            <w:shd w:val="clear" w:color="auto" w:fill="FFFFFF"/>
          </w:tcPr>
          <w:p w:rsidR="008F10C5" w:rsidRPr="006B7388" w:rsidRDefault="008F10C5" w:rsidP="005F03DD">
            <w:pPr>
              <w:spacing w:after="0" w:line="240" w:lineRule="auto"/>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3</w:t>
            </w:r>
          </w:p>
        </w:tc>
        <w:tc>
          <w:tcPr>
            <w:tcW w:w="494" w:type="dxa"/>
            <w:tcBorders>
              <w:top w:val="single" w:sz="4" w:space="0" w:color="auto"/>
              <w:left w:val="single" w:sz="4" w:space="0" w:color="auto"/>
            </w:tcBorders>
            <w:shd w:val="clear" w:color="auto" w:fill="FFFFFF"/>
          </w:tcPr>
          <w:p w:rsidR="008F10C5" w:rsidRPr="006B7388" w:rsidRDefault="008F10C5" w:rsidP="005F03DD">
            <w:pPr>
              <w:spacing w:after="0" w:line="240" w:lineRule="auto"/>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2</w:t>
            </w:r>
          </w:p>
        </w:tc>
        <w:tc>
          <w:tcPr>
            <w:tcW w:w="499" w:type="dxa"/>
            <w:tcBorders>
              <w:top w:val="single" w:sz="4" w:space="0" w:color="auto"/>
              <w:left w:val="single" w:sz="4" w:space="0" w:color="auto"/>
            </w:tcBorders>
            <w:shd w:val="clear" w:color="auto" w:fill="FFFFFF"/>
          </w:tcPr>
          <w:p w:rsidR="008F10C5" w:rsidRPr="006B7388" w:rsidRDefault="008F10C5" w:rsidP="005F03DD">
            <w:pPr>
              <w:spacing w:after="0" w:line="240" w:lineRule="auto"/>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3</w:t>
            </w:r>
          </w:p>
        </w:tc>
        <w:tc>
          <w:tcPr>
            <w:tcW w:w="710" w:type="dxa"/>
            <w:tcBorders>
              <w:top w:val="single" w:sz="4" w:space="0" w:color="auto"/>
              <w:left w:val="single" w:sz="4" w:space="0" w:color="auto"/>
              <w:right w:val="single" w:sz="4" w:space="0" w:color="auto"/>
            </w:tcBorders>
            <w:shd w:val="clear" w:color="auto" w:fill="FFFFFF"/>
          </w:tcPr>
          <w:p w:rsidR="008F10C5" w:rsidRPr="006B7388" w:rsidRDefault="008F10C5" w:rsidP="005F03DD">
            <w:pPr>
              <w:spacing w:after="0" w:line="240" w:lineRule="auto"/>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4</w:t>
            </w:r>
          </w:p>
        </w:tc>
      </w:tr>
      <w:tr w:rsidR="008F10C5" w:rsidRPr="006B7388" w:rsidTr="008F10C5">
        <w:trPr>
          <w:trHeight w:hRule="exact" w:val="288"/>
          <w:jc w:val="center"/>
        </w:trPr>
        <w:tc>
          <w:tcPr>
            <w:tcW w:w="1742" w:type="dxa"/>
            <w:vMerge/>
            <w:tcBorders>
              <w:left w:val="single" w:sz="4" w:space="0" w:color="auto"/>
            </w:tcBorders>
            <w:shd w:val="clear" w:color="auto" w:fill="FFFFFF"/>
            <w:vAlign w:val="center"/>
          </w:tcPr>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p>
        </w:tc>
        <w:tc>
          <w:tcPr>
            <w:tcW w:w="2059" w:type="dxa"/>
            <w:tcBorders>
              <w:top w:val="single" w:sz="4" w:space="0" w:color="auto"/>
              <w:left w:val="single" w:sz="4" w:space="0" w:color="auto"/>
            </w:tcBorders>
            <w:shd w:val="clear" w:color="auto" w:fill="FFFFFF"/>
          </w:tcPr>
          <w:p w:rsidR="008F10C5" w:rsidRPr="006B7388" w:rsidRDefault="008F10C5" w:rsidP="005F03DD">
            <w:pPr>
              <w:spacing w:after="0" w:line="240" w:lineRule="auto"/>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1</w:t>
            </w:r>
          </w:p>
        </w:tc>
        <w:tc>
          <w:tcPr>
            <w:tcW w:w="494" w:type="dxa"/>
            <w:tcBorders>
              <w:top w:val="single" w:sz="4" w:space="0" w:color="auto"/>
              <w:left w:val="single" w:sz="4" w:space="0" w:color="auto"/>
            </w:tcBorders>
            <w:shd w:val="clear" w:color="auto" w:fill="FFFFFF"/>
          </w:tcPr>
          <w:p w:rsidR="008F10C5" w:rsidRPr="006B7388" w:rsidRDefault="008F10C5" w:rsidP="005F03DD">
            <w:pPr>
              <w:spacing w:after="0" w:line="240" w:lineRule="auto"/>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1</w:t>
            </w:r>
          </w:p>
        </w:tc>
        <w:tc>
          <w:tcPr>
            <w:tcW w:w="499" w:type="dxa"/>
            <w:tcBorders>
              <w:top w:val="single" w:sz="4" w:space="0" w:color="auto"/>
              <w:left w:val="single" w:sz="4" w:space="0" w:color="auto"/>
            </w:tcBorders>
            <w:shd w:val="clear" w:color="auto" w:fill="FFFFFF"/>
          </w:tcPr>
          <w:p w:rsidR="008F10C5" w:rsidRPr="006B7388" w:rsidRDefault="008F10C5" w:rsidP="005F03DD">
            <w:pPr>
              <w:spacing w:after="0" w:line="240" w:lineRule="auto"/>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2</w:t>
            </w:r>
          </w:p>
        </w:tc>
        <w:tc>
          <w:tcPr>
            <w:tcW w:w="499" w:type="dxa"/>
            <w:tcBorders>
              <w:top w:val="single" w:sz="4" w:space="0" w:color="auto"/>
              <w:left w:val="single" w:sz="4" w:space="0" w:color="auto"/>
            </w:tcBorders>
            <w:shd w:val="clear" w:color="auto" w:fill="FFFFFF"/>
          </w:tcPr>
          <w:p w:rsidR="008F10C5" w:rsidRPr="006B7388" w:rsidRDefault="008F10C5" w:rsidP="005F03DD">
            <w:pPr>
              <w:spacing w:after="0" w:line="240" w:lineRule="auto"/>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3</w:t>
            </w:r>
          </w:p>
        </w:tc>
        <w:tc>
          <w:tcPr>
            <w:tcW w:w="499" w:type="dxa"/>
            <w:tcBorders>
              <w:top w:val="single" w:sz="4" w:space="0" w:color="auto"/>
              <w:left w:val="single" w:sz="4" w:space="0" w:color="auto"/>
            </w:tcBorders>
            <w:shd w:val="clear" w:color="auto" w:fill="FFFFFF"/>
          </w:tcPr>
          <w:p w:rsidR="008F10C5" w:rsidRPr="006B7388" w:rsidRDefault="008F10C5" w:rsidP="005F03DD">
            <w:pPr>
              <w:spacing w:after="0" w:line="240" w:lineRule="auto"/>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2</w:t>
            </w:r>
          </w:p>
        </w:tc>
        <w:tc>
          <w:tcPr>
            <w:tcW w:w="499" w:type="dxa"/>
            <w:tcBorders>
              <w:top w:val="single" w:sz="4" w:space="0" w:color="auto"/>
              <w:left w:val="single" w:sz="4" w:space="0" w:color="auto"/>
            </w:tcBorders>
            <w:shd w:val="clear" w:color="auto" w:fill="FFFFFF"/>
          </w:tcPr>
          <w:p w:rsidR="008F10C5" w:rsidRPr="006B7388" w:rsidRDefault="008F10C5" w:rsidP="005F03DD">
            <w:pPr>
              <w:spacing w:after="0" w:line="240" w:lineRule="auto"/>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3</w:t>
            </w:r>
          </w:p>
        </w:tc>
        <w:tc>
          <w:tcPr>
            <w:tcW w:w="499" w:type="dxa"/>
            <w:tcBorders>
              <w:top w:val="single" w:sz="4" w:space="0" w:color="auto"/>
              <w:left w:val="single" w:sz="4" w:space="0" w:color="auto"/>
            </w:tcBorders>
            <w:shd w:val="clear" w:color="auto" w:fill="FFFFFF"/>
          </w:tcPr>
          <w:p w:rsidR="008F10C5" w:rsidRPr="006B7388" w:rsidRDefault="008F10C5" w:rsidP="005F03DD">
            <w:pPr>
              <w:spacing w:after="0" w:line="240" w:lineRule="auto"/>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4</w:t>
            </w:r>
          </w:p>
        </w:tc>
        <w:tc>
          <w:tcPr>
            <w:tcW w:w="494" w:type="dxa"/>
            <w:tcBorders>
              <w:top w:val="single" w:sz="4" w:space="0" w:color="auto"/>
              <w:left w:val="single" w:sz="4" w:space="0" w:color="auto"/>
            </w:tcBorders>
            <w:shd w:val="clear" w:color="auto" w:fill="FFFFFF"/>
          </w:tcPr>
          <w:p w:rsidR="008F10C5" w:rsidRPr="006B7388" w:rsidRDefault="008F10C5" w:rsidP="005F03DD">
            <w:pPr>
              <w:spacing w:after="0" w:line="240" w:lineRule="auto"/>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3</w:t>
            </w:r>
          </w:p>
        </w:tc>
        <w:tc>
          <w:tcPr>
            <w:tcW w:w="499" w:type="dxa"/>
            <w:tcBorders>
              <w:top w:val="single" w:sz="4" w:space="0" w:color="auto"/>
              <w:left w:val="single" w:sz="4" w:space="0" w:color="auto"/>
            </w:tcBorders>
            <w:shd w:val="clear" w:color="auto" w:fill="FFFFFF"/>
          </w:tcPr>
          <w:p w:rsidR="008F10C5" w:rsidRPr="006B7388" w:rsidRDefault="008F10C5" w:rsidP="005F03DD">
            <w:pPr>
              <w:spacing w:after="0" w:line="240" w:lineRule="auto"/>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4</w:t>
            </w:r>
          </w:p>
        </w:tc>
        <w:tc>
          <w:tcPr>
            <w:tcW w:w="710" w:type="dxa"/>
            <w:tcBorders>
              <w:top w:val="single" w:sz="4" w:space="0" w:color="auto"/>
              <w:left w:val="single" w:sz="4" w:space="0" w:color="auto"/>
              <w:right w:val="single" w:sz="4" w:space="0" w:color="auto"/>
            </w:tcBorders>
            <w:shd w:val="clear" w:color="auto" w:fill="FFFFFF"/>
          </w:tcPr>
          <w:p w:rsidR="008F10C5" w:rsidRPr="006B7388" w:rsidRDefault="008F10C5" w:rsidP="005F03DD">
            <w:pPr>
              <w:spacing w:after="0" w:line="240" w:lineRule="auto"/>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5</w:t>
            </w:r>
          </w:p>
        </w:tc>
      </w:tr>
      <w:tr w:rsidR="008F10C5" w:rsidRPr="006B7388" w:rsidTr="008F10C5">
        <w:trPr>
          <w:trHeight w:hRule="exact" w:val="403"/>
          <w:jc w:val="center"/>
        </w:trPr>
        <w:tc>
          <w:tcPr>
            <w:tcW w:w="1742" w:type="dxa"/>
            <w:vMerge/>
            <w:tcBorders>
              <w:left w:val="single" w:sz="4" w:space="0" w:color="auto"/>
            </w:tcBorders>
            <w:shd w:val="clear" w:color="auto" w:fill="FFFFFF"/>
            <w:vAlign w:val="center"/>
          </w:tcPr>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p>
        </w:tc>
        <w:tc>
          <w:tcPr>
            <w:tcW w:w="2059" w:type="dxa"/>
            <w:tcBorders>
              <w:top w:val="single" w:sz="4" w:space="0" w:color="auto"/>
              <w:left w:val="single" w:sz="4" w:space="0" w:color="auto"/>
            </w:tcBorders>
            <w:shd w:val="clear" w:color="auto" w:fill="FFFFFF"/>
          </w:tcPr>
          <w:p w:rsidR="008F10C5" w:rsidRPr="006B7388" w:rsidRDefault="008F10C5" w:rsidP="005F03DD">
            <w:pPr>
              <w:spacing w:after="0" w:line="240" w:lineRule="auto"/>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2</w:t>
            </w:r>
          </w:p>
        </w:tc>
        <w:tc>
          <w:tcPr>
            <w:tcW w:w="494" w:type="dxa"/>
            <w:tcBorders>
              <w:top w:val="single" w:sz="4" w:space="0" w:color="auto"/>
              <w:left w:val="single" w:sz="4" w:space="0" w:color="auto"/>
            </w:tcBorders>
            <w:shd w:val="clear" w:color="auto" w:fill="FFFFFF"/>
          </w:tcPr>
          <w:p w:rsidR="008F10C5" w:rsidRPr="006B7388" w:rsidRDefault="008F10C5" w:rsidP="005F03DD">
            <w:pPr>
              <w:spacing w:after="0" w:line="240" w:lineRule="auto"/>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2</w:t>
            </w:r>
          </w:p>
        </w:tc>
        <w:tc>
          <w:tcPr>
            <w:tcW w:w="499" w:type="dxa"/>
            <w:tcBorders>
              <w:top w:val="single" w:sz="4" w:space="0" w:color="auto"/>
              <w:left w:val="single" w:sz="4" w:space="0" w:color="auto"/>
            </w:tcBorders>
            <w:shd w:val="clear" w:color="auto" w:fill="FFFFFF"/>
          </w:tcPr>
          <w:p w:rsidR="008F10C5" w:rsidRPr="006B7388" w:rsidRDefault="008F10C5" w:rsidP="005F03DD">
            <w:pPr>
              <w:spacing w:after="0" w:line="240" w:lineRule="auto"/>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3</w:t>
            </w:r>
          </w:p>
        </w:tc>
        <w:tc>
          <w:tcPr>
            <w:tcW w:w="499" w:type="dxa"/>
            <w:tcBorders>
              <w:top w:val="single" w:sz="4" w:space="0" w:color="auto"/>
              <w:left w:val="single" w:sz="4" w:space="0" w:color="auto"/>
            </w:tcBorders>
            <w:shd w:val="clear" w:color="auto" w:fill="FFFFFF"/>
          </w:tcPr>
          <w:p w:rsidR="008F10C5" w:rsidRPr="006B7388" w:rsidRDefault="008F10C5" w:rsidP="005F03DD">
            <w:pPr>
              <w:spacing w:after="0" w:line="240" w:lineRule="auto"/>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4</w:t>
            </w:r>
          </w:p>
        </w:tc>
        <w:tc>
          <w:tcPr>
            <w:tcW w:w="499" w:type="dxa"/>
            <w:tcBorders>
              <w:top w:val="single" w:sz="4" w:space="0" w:color="auto"/>
              <w:left w:val="single" w:sz="4" w:space="0" w:color="auto"/>
            </w:tcBorders>
            <w:shd w:val="clear" w:color="auto" w:fill="FFFFFF"/>
          </w:tcPr>
          <w:p w:rsidR="008F10C5" w:rsidRPr="006B7388" w:rsidRDefault="008F10C5" w:rsidP="005F03DD">
            <w:pPr>
              <w:spacing w:after="0" w:line="240" w:lineRule="auto"/>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3</w:t>
            </w:r>
          </w:p>
        </w:tc>
        <w:tc>
          <w:tcPr>
            <w:tcW w:w="499" w:type="dxa"/>
            <w:tcBorders>
              <w:top w:val="single" w:sz="4" w:space="0" w:color="auto"/>
              <w:left w:val="single" w:sz="4" w:space="0" w:color="auto"/>
            </w:tcBorders>
            <w:shd w:val="clear" w:color="auto" w:fill="FFFFFF"/>
          </w:tcPr>
          <w:p w:rsidR="008F10C5" w:rsidRPr="006B7388" w:rsidRDefault="008F10C5" w:rsidP="005F03DD">
            <w:pPr>
              <w:spacing w:after="0" w:line="240" w:lineRule="auto"/>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4</w:t>
            </w:r>
          </w:p>
        </w:tc>
        <w:tc>
          <w:tcPr>
            <w:tcW w:w="499" w:type="dxa"/>
            <w:tcBorders>
              <w:top w:val="single" w:sz="4" w:space="0" w:color="auto"/>
              <w:left w:val="single" w:sz="4" w:space="0" w:color="auto"/>
            </w:tcBorders>
            <w:shd w:val="clear" w:color="auto" w:fill="FFFFFF"/>
          </w:tcPr>
          <w:p w:rsidR="008F10C5" w:rsidRPr="006B7388" w:rsidRDefault="008F10C5" w:rsidP="005F03DD">
            <w:pPr>
              <w:spacing w:after="0" w:line="240" w:lineRule="auto"/>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5</w:t>
            </w:r>
          </w:p>
        </w:tc>
        <w:tc>
          <w:tcPr>
            <w:tcW w:w="494" w:type="dxa"/>
            <w:tcBorders>
              <w:top w:val="single" w:sz="4" w:space="0" w:color="auto"/>
              <w:left w:val="single" w:sz="4" w:space="0" w:color="auto"/>
            </w:tcBorders>
            <w:shd w:val="clear" w:color="auto" w:fill="FFFFFF"/>
          </w:tcPr>
          <w:p w:rsidR="008F10C5" w:rsidRPr="006B7388" w:rsidRDefault="008F10C5" w:rsidP="005F03DD">
            <w:pPr>
              <w:spacing w:after="0" w:line="240" w:lineRule="auto"/>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4</w:t>
            </w:r>
          </w:p>
        </w:tc>
        <w:tc>
          <w:tcPr>
            <w:tcW w:w="499" w:type="dxa"/>
            <w:tcBorders>
              <w:top w:val="single" w:sz="4" w:space="0" w:color="auto"/>
              <w:left w:val="single" w:sz="4" w:space="0" w:color="auto"/>
            </w:tcBorders>
            <w:shd w:val="clear" w:color="auto" w:fill="FFFFFF"/>
          </w:tcPr>
          <w:p w:rsidR="008F10C5" w:rsidRPr="006B7388" w:rsidRDefault="008F10C5" w:rsidP="005F03DD">
            <w:pPr>
              <w:spacing w:after="0" w:line="240" w:lineRule="auto"/>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5</w:t>
            </w:r>
          </w:p>
        </w:tc>
        <w:tc>
          <w:tcPr>
            <w:tcW w:w="710" w:type="dxa"/>
            <w:tcBorders>
              <w:top w:val="single" w:sz="4" w:space="0" w:color="auto"/>
              <w:left w:val="single" w:sz="4" w:space="0" w:color="auto"/>
              <w:right w:val="single" w:sz="4" w:space="0" w:color="auto"/>
            </w:tcBorders>
            <w:shd w:val="clear" w:color="auto" w:fill="FFFFFF"/>
          </w:tcPr>
          <w:p w:rsidR="008F10C5" w:rsidRPr="006B7388" w:rsidRDefault="008F10C5" w:rsidP="005F03DD">
            <w:pPr>
              <w:spacing w:after="0" w:line="240" w:lineRule="auto"/>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6</w:t>
            </w:r>
          </w:p>
        </w:tc>
      </w:tr>
      <w:tr w:rsidR="008F10C5" w:rsidRPr="006B7388" w:rsidTr="008F10C5">
        <w:trPr>
          <w:trHeight w:hRule="exact" w:val="298"/>
          <w:jc w:val="center"/>
        </w:trPr>
        <w:tc>
          <w:tcPr>
            <w:tcW w:w="1742" w:type="dxa"/>
            <w:vMerge/>
            <w:tcBorders>
              <w:left w:val="single" w:sz="4" w:space="0" w:color="auto"/>
            </w:tcBorders>
            <w:shd w:val="clear" w:color="auto" w:fill="FFFFFF"/>
            <w:vAlign w:val="center"/>
          </w:tcPr>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p>
        </w:tc>
        <w:tc>
          <w:tcPr>
            <w:tcW w:w="2059" w:type="dxa"/>
            <w:tcBorders>
              <w:top w:val="single" w:sz="4" w:space="0" w:color="auto"/>
              <w:left w:val="single" w:sz="4" w:space="0" w:color="auto"/>
            </w:tcBorders>
            <w:shd w:val="clear" w:color="auto" w:fill="FFFFFF"/>
          </w:tcPr>
          <w:p w:rsidR="008F10C5" w:rsidRPr="006B7388" w:rsidRDefault="008F10C5" w:rsidP="005F03DD">
            <w:pPr>
              <w:spacing w:after="0" w:line="240" w:lineRule="auto"/>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3</w:t>
            </w:r>
          </w:p>
        </w:tc>
        <w:tc>
          <w:tcPr>
            <w:tcW w:w="494" w:type="dxa"/>
            <w:tcBorders>
              <w:top w:val="single" w:sz="4" w:space="0" w:color="auto"/>
              <w:left w:val="single" w:sz="4" w:space="0" w:color="auto"/>
            </w:tcBorders>
            <w:shd w:val="clear" w:color="auto" w:fill="FFFFFF"/>
          </w:tcPr>
          <w:p w:rsidR="008F10C5" w:rsidRPr="006B7388" w:rsidRDefault="008F10C5" w:rsidP="005F03DD">
            <w:pPr>
              <w:spacing w:after="0" w:line="240" w:lineRule="auto"/>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3</w:t>
            </w:r>
          </w:p>
        </w:tc>
        <w:tc>
          <w:tcPr>
            <w:tcW w:w="499" w:type="dxa"/>
            <w:tcBorders>
              <w:top w:val="single" w:sz="4" w:space="0" w:color="auto"/>
              <w:left w:val="single" w:sz="4" w:space="0" w:color="auto"/>
            </w:tcBorders>
            <w:shd w:val="clear" w:color="auto" w:fill="FFFFFF"/>
          </w:tcPr>
          <w:p w:rsidR="008F10C5" w:rsidRPr="006B7388" w:rsidRDefault="008F10C5" w:rsidP="005F03DD">
            <w:pPr>
              <w:spacing w:after="0" w:line="240" w:lineRule="auto"/>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4</w:t>
            </w:r>
          </w:p>
        </w:tc>
        <w:tc>
          <w:tcPr>
            <w:tcW w:w="499" w:type="dxa"/>
            <w:tcBorders>
              <w:top w:val="single" w:sz="4" w:space="0" w:color="auto"/>
              <w:left w:val="single" w:sz="4" w:space="0" w:color="auto"/>
            </w:tcBorders>
            <w:shd w:val="clear" w:color="auto" w:fill="FFFFFF"/>
          </w:tcPr>
          <w:p w:rsidR="008F10C5" w:rsidRPr="006B7388" w:rsidRDefault="008F10C5" w:rsidP="005F03DD">
            <w:pPr>
              <w:spacing w:after="0" w:line="240" w:lineRule="auto"/>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5</w:t>
            </w:r>
          </w:p>
        </w:tc>
        <w:tc>
          <w:tcPr>
            <w:tcW w:w="499" w:type="dxa"/>
            <w:tcBorders>
              <w:top w:val="single" w:sz="4" w:space="0" w:color="auto"/>
              <w:left w:val="single" w:sz="4" w:space="0" w:color="auto"/>
            </w:tcBorders>
            <w:shd w:val="clear" w:color="auto" w:fill="FFFFFF"/>
          </w:tcPr>
          <w:p w:rsidR="008F10C5" w:rsidRPr="006B7388" w:rsidRDefault="008F10C5" w:rsidP="005F03DD">
            <w:pPr>
              <w:spacing w:after="0" w:line="240" w:lineRule="auto"/>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4</w:t>
            </w:r>
          </w:p>
        </w:tc>
        <w:tc>
          <w:tcPr>
            <w:tcW w:w="499" w:type="dxa"/>
            <w:tcBorders>
              <w:top w:val="single" w:sz="4" w:space="0" w:color="auto"/>
              <w:left w:val="single" w:sz="4" w:space="0" w:color="auto"/>
            </w:tcBorders>
            <w:shd w:val="clear" w:color="auto" w:fill="FFFFFF"/>
          </w:tcPr>
          <w:p w:rsidR="008F10C5" w:rsidRPr="006B7388" w:rsidRDefault="008F10C5" w:rsidP="005F03DD">
            <w:pPr>
              <w:spacing w:after="0" w:line="240" w:lineRule="auto"/>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5</w:t>
            </w:r>
          </w:p>
        </w:tc>
        <w:tc>
          <w:tcPr>
            <w:tcW w:w="499" w:type="dxa"/>
            <w:tcBorders>
              <w:top w:val="single" w:sz="4" w:space="0" w:color="auto"/>
              <w:left w:val="single" w:sz="4" w:space="0" w:color="auto"/>
            </w:tcBorders>
            <w:shd w:val="clear" w:color="auto" w:fill="FFFFFF"/>
          </w:tcPr>
          <w:p w:rsidR="008F10C5" w:rsidRPr="006B7388" w:rsidRDefault="008F10C5" w:rsidP="005F03DD">
            <w:pPr>
              <w:spacing w:after="0" w:line="240" w:lineRule="auto"/>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6</w:t>
            </w:r>
          </w:p>
        </w:tc>
        <w:tc>
          <w:tcPr>
            <w:tcW w:w="494" w:type="dxa"/>
            <w:tcBorders>
              <w:top w:val="single" w:sz="4" w:space="0" w:color="auto"/>
              <w:left w:val="single" w:sz="4" w:space="0" w:color="auto"/>
            </w:tcBorders>
            <w:shd w:val="clear" w:color="auto" w:fill="FFFFFF"/>
          </w:tcPr>
          <w:p w:rsidR="008F10C5" w:rsidRPr="006B7388" w:rsidRDefault="008F10C5" w:rsidP="005F03DD">
            <w:pPr>
              <w:spacing w:after="0" w:line="240" w:lineRule="auto"/>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5</w:t>
            </w:r>
          </w:p>
        </w:tc>
        <w:tc>
          <w:tcPr>
            <w:tcW w:w="499" w:type="dxa"/>
            <w:tcBorders>
              <w:top w:val="single" w:sz="4" w:space="0" w:color="auto"/>
              <w:left w:val="single" w:sz="4" w:space="0" w:color="auto"/>
            </w:tcBorders>
            <w:shd w:val="clear" w:color="auto" w:fill="FFFFFF"/>
          </w:tcPr>
          <w:p w:rsidR="008F10C5" w:rsidRPr="006B7388" w:rsidRDefault="008F10C5" w:rsidP="005F03DD">
            <w:pPr>
              <w:spacing w:after="0" w:line="240" w:lineRule="auto"/>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6</w:t>
            </w:r>
          </w:p>
        </w:tc>
        <w:tc>
          <w:tcPr>
            <w:tcW w:w="710" w:type="dxa"/>
            <w:tcBorders>
              <w:top w:val="single" w:sz="4" w:space="0" w:color="auto"/>
              <w:left w:val="single" w:sz="4" w:space="0" w:color="auto"/>
              <w:right w:val="single" w:sz="4" w:space="0" w:color="auto"/>
            </w:tcBorders>
            <w:shd w:val="clear" w:color="auto" w:fill="FFFFFF"/>
          </w:tcPr>
          <w:p w:rsidR="008F10C5" w:rsidRPr="006B7388" w:rsidRDefault="008F10C5" w:rsidP="005F03DD">
            <w:pPr>
              <w:spacing w:after="0" w:line="240" w:lineRule="auto"/>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7</w:t>
            </w:r>
          </w:p>
        </w:tc>
      </w:tr>
      <w:tr w:rsidR="008F10C5" w:rsidRPr="006B7388" w:rsidTr="008F10C5">
        <w:trPr>
          <w:trHeight w:hRule="exact" w:val="317"/>
          <w:jc w:val="center"/>
        </w:trPr>
        <w:tc>
          <w:tcPr>
            <w:tcW w:w="1742" w:type="dxa"/>
            <w:vMerge/>
            <w:tcBorders>
              <w:left w:val="single" w:sz="4" w:space="0" w:color="auto"/>
              <w:bottom w:val="single" w:sz="4" w:space="0" w:color="auto"/>
            </w:tcBorders>
            <w:shd w:val="clear" w:color="auto" w:fill="FFFFFF"/>
            <w:vAlign w:val="center"/>
          </w:tcPr>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p>
        </w:tc>
        <w:tc>
          <w:tcPr>
            <w:tcW w:w="2059" w:type="dxa"/>
            <w:tcBorders>
              <w:top w:val="single" w:sz="4" w:space="0" w:color="auto"/>
              <w:left w:val="single" w:sz="4" w:space="0" w:color="auto"/>
              <w:bottom w:val="single" w:sz="4" w:space="0" w:color="auto"/>
            </w:tcBorders>
            <w:shd w:val="clear" w:color="auto" w:fill="FFFFFF"/>
          </w:tcPr>
          <w:p w:rsidR="008F10C5" w:rsidRPr="006B7388" w:rsidRDefault="008F10C5" w:rsidP="005F03DD">
            <w:pPr>
              <w:spacing w:after="0" w:line="240" w:lineRule="auto"/>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4</w:t>
            </w:r>
          </w:p>
        </w:tc>
        <w:tc>
          <w:tcPr>
            <w:tcW w:w="494" w:type="dxa"/>
            <w:tcBorders>
              <w:top w:val="single" w:sz="4" w:space="0" w:color="auto"/>
              <w:left w:val="single" w:sz="4" w:space="0" w:color="auto"/>
              <w:bottom w:val="single" w:sz="4" w:space="0" w:color="auto"/>
            </w:tcBorders>
            <w:shd w:val="clear" w:color="auto" w:fill="FFFFFF"/>
          </w:tcPr>
          <w:p w:rsidR="008F10C5" w:rsidRPr="006B7388" w:rsidRDefault="008F10C5" w:rsidP="005F03DD">
            <w:pPr>
              <w:spacing w:after="0" w:line="240" w:lineRule="auto"/>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4</w:t>
            </w:r>
          </w:p>
        </w:tc>
        <w:tc>
          <w:tcPr>
            <w:tcW w:w="499" w:type="dxa"/>
            <w:tcBorders>
              <w:top w:val="single" w:sz="4" w:space="0" w:color="auto"/>
              <w:left w:val="single" w:sz="4" w:space="0" w:color="auto"/>
              <w:bottom w:val="single" w:sz="4" w:space="0" w:color="auto"/>
            </w:tcBorders>
            <w:shd w:val="clear" w:color="auto" w:fill="FFFFFF"/>
          </w:tcPr>
          <w:p w:rsidR="008F10C5" w:rsidRPr="006B7388" w:rsidRDefault="008F10C5" w:rsidP="005F03DD">
            <w:pPr>
              <w:spacing w:after="0" w:line="240" w:lineRule="auto"/>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5</w:t>
            </w:r>
          </w:p>
        </w:tc>
        <w:tc>
          <w:tcPr>
            <w:tcW w:w="499" w:type="dxa"/>
            <w:tcBorders>
              <w:top w:val="single" w:sz="4" w:space="0" w:color="auto"/>
              <w:left w:val="single" w:sz="4" w:space="0" w:color="auto"/>
              <w:bottom w:val="single" w:sz="4" w:space="0" w:color="auto"/>
            </w:tcBorders>
            <w:shd w:val="clear" w:color="auto" w:fill="FFFFFF"/>
          </w:tcPr>
          <w:p w:rsidR="008F10C5" w:rsidRPr="006B7388" w:rsidRDefault="008F10C5" w:rsidP="005F03DD">
            <w:pPr>
              <w:spacing w:after="0" w:line="240" w:lineRule="auto"/>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6</w:t>
            </w:r>
          </w:p>
        </w:tc>
        <w:tc>
          <w:tcPr>
            <w:tcW w:w="499" w:type="dxa"/>
            <w:tcBorders>
              <w:top w:val="single" w:sz="4" w:space="0" w:color="auto"/>
              <w:left w:val="single" w:sz="4" w:space="0" w:color="auto"/>
              <w:bottom w:val="single" w:sz="4" w:space="0" w:color="auto"/>
            </w:tcBorders>
            <w:shd w:val="clear" w:color="auto" w:fill="FFFFFF"/>
          </w:tcPr>
          <w:p w:rsidR="008F10C5" w:rsidRPr="006B7388" w:rsidRDefault="008F10C5" w:rsidP="005F03DD">
            <w:pPr>
              <w:spacing w:after="0" w:line="240" w:lineRule="auto"/>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5</w:t>
            </w:r>
          </w:p>
        </w:tc>
        <w:tc>
          <w:tcPr>
            <w:tcW w:w="499" w:type="dxa"/>
            <w:tcBorders>
              <w:top w:val="single" w:sz="4" w:space="0" w:color="auto"/>
              <w:left w:val="single" w:sz="4" w:space="0" w:color="auto"/>
              <w:bottom w:val="single" w:sz="4" w:space="0" w:color="auto"/>
            </w:tcBorders>
            <w:shd w:val="clear" w:color="auto" w:fill="FFFFFF"/>
          </w:tcPr>
          <w:p w:rsidR="008F10C5" w:rsidRPr="006B7388" w:rsidRDefault="008F10C5" w:rsidP="005F03DD">
            <w:pPr>
              <w:spacing w:after="0" w:line="240" w:lineRule="auto"/>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6</w:t>
            </w:r>
          </w:p>
        </w:tc>
        <w:tc>
          <w:tcPr>
            <w:tcW w:w="499" w:type="dxa"/>
            <w:tcBorders>
              <w:top w:val="single" w:sz="4" w:space="0" w:color="auto"/>
              <w:left w:val="single" w:sz="4" w:space="0" w:color="auto"/>
              <w:bottom w:val="single" w:sz="4" w:space="0" w:color="auto"/>
            </w:tcBorders>
            <w:shd w:val="clear" w:color="auto" w:fill="FFFFFF"/>
          </w:tcPr>
          <w:p w:rsidR="008F10C5" w:rsidRPr="006B7388" w:rsidRDefault="008F10C5" w:rsidP="005F03DD">
            <w:pPr>
              <w:spacing w:after="0" w:line="240" w:lineRule="auto"/>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7</w:t>
            </w:r>
          </w:p>
        </w:tc>
        <w:tc>
          <w:tcPr>
            <w:tcW w:w="494" w:type="dxa"/>
            <w:tcBorders>
              <w:top w:val="single" w:sz="4" w:space="0" w:color="auto"/>
              <w:left w:val="single" w:sz="4" w:space="0" w:color="auto"/>
              <w:bottom w:val="single" w:sz="4" w:space="0" w:color="auto"/>
            </w:tcBorders>
            <w:shd w:val="clear" w:color="auto" w:fill="FFFFFF"/>
          </w:tcPr>
          <w:p w:rsidR="008F10C5" w:rsidRPr="006B7388" w:rsidRDefault="008F10C5" w:rsidP="005F03DD">
            <w:pPr>
              <w:spacing w:after="0" w:line="240" w:lineRule="auto"/>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6</w:t>
            </w:r>
          </w:p>
        </w:tc>
        <w:tc>
          <w:tcPr>
            <w:tcW w:w="499" w:type="dxa"/>
            <w:tcBorders>
              <w:top w:val="single" w:sz="4" w:space="0" w:color="auto"/>
              <w:left w:val="single" w:sz="4" w:space="0" w:color="auto"/>
              <w:bottom w:val="single" w:sz="4" w:space="0" w:color="auto"/>
            </w:tcBorders>
            <w:shd w:val="clear" w:color="auto" w:fill="FFFFFF"/>
          </w:tcPr>
          <w:p w:rsidR="008F10C5" w:rsidRPr="006B7388" w:rsidRDefault="008F10C5" w:rsidP="005F03DD">
            <w:pPr>
              <w:spacing w:after="0" w:line="240" w:lineRule="auto"/>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7</w:t>
            </w:r>
          </w:p>
        </w:tc>
        <w:tc>
          <w:tcPr>
            <w:tcW w:w="710" w:type="dxa"/>
            <w:tcBorders>
              <w:top w:val="single" w:sz="4" w:space="0" w:color="auto"/>
              <w:left w:val="single" w:sz="4" w:space="0" w:color="auto"/>
              <w:bottom w:val="single" w:sz="4" w:space="0" w:color="auto"/>
              <w:right w:val="single" w:sz="4" w:space="0" w:color="auto"/>
            </w:tcBorders>
            <w:shd w:val="clear" w:color="auto" w:fill="FFFFFF"/>
          </w:tcPr>
          <w:p w:rsidR="008F10C5" w:rsidRPr="006B7388" w:rsidRDefault="008F10C5" w:rsidP="005F03DD">
            <w:pPr>
              <w:spacing w:after="0" w:line="240" w:lineRule="auto"/>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8</w:t>
            </w:r>
          </w:p>
        </w:tc>
      </w:tr>
    </w:tbl>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Для каждого актива рассматриваются уместные уязвимости и соответствующие им угрозы. Если существует уязвимость без соответствующей угрозы или угроза без соответствующей уязвимости, то в настоящее время риск отсутствует (но следует проявлять осторожность в случае изменения этой ситуации). Теперь соответствующая строка в таблице устанавливается по значению ценности актива, а соответствующая колонка устанавливается по вероятности возникновения угрозы и простоте использования. Например, если актив имеет ценность 3, угроза является "высокой", а уязвимость "низкой", то мера риска будет равна 5. Предположим, что актив имеет ценность 2 и, например, для модификации уровень угрозы является "низким", а простота использования "высокой", тогда мера риска будет равна 4. Размер таблицы, с точки зрения </w:t>
      </w:r>
      <w:r w:rsidRPr="006B7388">
        <w:rPr>
          <w:rFonts w:ascii="Times New Roman" w:eastAsia="Times New Roman" w:hAnsi="Times New Roman" w:cs="Times New Roman"/>
          <w:sz w:val="24"/>
          <w:szCs w:val="24"/>
          <w:lang w:bidi="ru-RU"/>
        </w:rPr>
        <w:lastRenderedPageBreak/>
        <w:t>числа категорий вероятности угроз, категорий простоты использования и числа категорий определения ценности активов, может быть адаптирован к потребностям организации. Для дополнительных мер риска потребуются дополнительные колонки и строки. Ценность данного подхода заключается в ранжировании рисков, требующих рассмотрения.</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Аналогичная матрица, как показано в таблице E1 b) является результатом рассмотрения вероятности сценария инцидента, отображённого на количественно оценённое влияние бизнеса. Вероятность сценария инцидента дана посредством угрозы, использующей уязвимость с определённой вероятностью. Таблица отображает эту вероятность на влияние на бизнес, связанное со сценарием инцидента. Получаемый в результате риск измеряется по шкале от 0 до 8, он может быть оценён по отношению к критериям принятия риска. Данная шкала рисков может также отображаться для простого общего рейтинга рисков, например, следующим образом:</w:t>
      </w:r>
    </w:p>
    <w:p w:rsidR="008F10C5" w:rsidRPr="006B7388" w:rsidRDefault="008F10C5" w:rsidP="00CB50A2">
      <w:pPr>
        <w:numPr>
          <w:ilvl w:val="0"/>
          <w:numId w:val="13"/>
        </w:numPr>
        <w:spacing w:after="0" w:line="240" w:lineRule="auto"/>
        <w:ind w:left="709"/>
        <w:jc w:val="both"/>
        <w:rPr>
          <w:rFonts w:ascii="Times New Roman" w:eastAsia="Times New Roman" w:hAnsi="Times New Roman" w:cs="Times New Roman"/>
          <w:sz w:val="24"/>
          <w:szCs w:val="24"/>
          <w:lang w:bidi="ru-RU"/>
        </w:rPr>
      </w:pPr>
      <w:bookmarkStart w:id="436" w:name="bookmark636"/>
      <w:bookmarkEnd w:id="436"/>
      <w:r w:rsidRPr="006B7388">
        <w:rPr>
          <w:rFonts w:ascii="Times New Roman" w:eastAsia="Times New Roman" w:hAnsi="Times New Roman" w:cs="Times New Roman"/>
          <w:sz w:val="24"/>
          <w:szCs w:val="24"/>
          <w:lang w:bidi="ru-RU"/>
        </w:rPr>
        <w:t>низкий риск: 0-2;</w:t>
      </w:r>
    </w:p>
    <w:p w:rsidR="008F10C5" w:rsidRPr="006B7388" w:rsidRDefault="008F10C5" w:rsidP="00CB50A2">
      <w:pPr>
        <w:numPr>
          <w:ilvl w:val="0"/>
          <w:numId w:val="13"/>
        </w:numPr>
        <w:spacing w:after="0" w:line="240" w:lineRule="auto"/>
        <w:ind w:left="709"/>
        <w:jc w:val="both"/>
        <w:rPr>
          <w:rFonts w:ascii="Times New Roman" w:eastAsia="Times New Roman" w:hAnsi="Times New Roman" w:cs="Times New Roman"/>
          <w:sz w:val="24"/>
          <w:szCs w:val="24"/>
          <w:lang w:bidi="ru-RU"/>
        </w:rPr>
      </w:pPr>
      <w:bookmarkStart w:id="437" w:name="bookmark637"/>
      <w:bookmarkEnd w:id="437"/>
      <w:r w:rsidRPr="006B7388">
        <w:rPr>
          <w:rFonts w:ascii="Times New Roman" w:eastAsia="Times New Roman" w:hAnsi="Times New Roman" w:cs="Times New Roman"/>
          <w:sz w:val="24"/>
          <w:szCs w:val="24"/>
          <w:lang w:bidi="ru-RU"/>
        </w:rPr>
        <w:t>средний риск: 3-5;</w:t>
      </w:r>
    </w:p>
    <w:p w:rsidR="008F10C5" w:rsidRPr="006B7388" w:rsidRDefault="008F10C5" w:rsidP="00CB50A2">
      <w:pPr>
        <w:numPr>
          <w:ilvl w:val="0"/>
          <w:numId w:val="13"/>
        </w:numPr>
        <w:spacing w:after="0" w:line="240" w:lineRule="auto"/>
        <w:ind w:left="709"/>
        <w:jc w:val="both"/>
        <w:rPr>
          <w:rFonts w:ascii="Times New Roman" w:eastAsia="Times New Roman" w:hAnsi="Times New Roman" w:cs="Times New Roman"/>
          <w:sz w:val="24"/>
          <w:szCs w:val="24"/>
          <w:lang w:bidi="ru-RU"/>
        </w:rPr>
      </w:pPr>
      <w:bookmarkStart w:id="438" w:name="bookmark638"/>
      <w:bookmarkEnd w:id="438"/>
      <w:r w:rsidRPr="006B7388">
        <w:rPr>
          <w:rFonts w:ascii="Times New Roman" w:eastAsia="Times New Roman" w:hAnsi="Times New Roman" w:cs="Times New Roman"/>
          <w:sz w:val="24"/>
          <w:szCs w:val="24"/>
          <w:lang w:bidi="ru-RU"/>
        </w:rPr>
        <w:t>высокий риск: 6-8.</w:t>
      </w:r>
    </w:p>
    <w:p w:rsidR="005F03DD" w:rsidRPr="006B7388" w:rsidRDefault="005F03DD" w:rsidP="005F03DD">
      <w:pPr>
        <w:spacing w:after="0" w:line="240" w:lineRule="auto"/>
        <w:jc w:val="both"/>
        <w:rPr>
          <w:rFonts w:ascii="Times New Roman" w:eastAsia="Times New Roman" w:hAnsi="Times New Roman" w:cs="Times New Roman"/>
          <w:sz w:val="24"/>
          <w:szCs w:val="24"/>
          <w:lang w:bidi="ru-RU"/>
        </w:rPr>
      </w:pPr>
    </w:p>
    <w:p w:rsidR="005F03DD" w:rsidRPr="00DA7966" w:rsidRDefault="00DA7966" w:rsidP="005F03DD">
      <w:pPr>
        <w:spacing w:after="0" w:line="240" w:lineRule="auto"/>
        <w:jc w:val="center"/>
        <w:rPr>
          <w:rFonts w:ascii="Times New Roman" w:eastAsia="Times New Roman" w:hAnsi="Times New Roman" w:cs="Times New Roman"/>
          <w:b/>
          <w:bCs/>
          <w:sz w:val="24"/>
          <w:szCs w:val="24"/>
          <w:lang w:val="en-US" w:bidi="ru-RU"/>
        </w:rPr>
      </w:pPr>
      <w:r>
        <w:rPr>
          <w:rFonts w:ascii="Times New Roman" w:eastAsia="Times New Roman" w:hAnsi="Times New Roman" w:cs="Times New Roman"/>
          <w:b/>
          <w:bCs/>
          <w:sz w:val="24"/>
          <w:szCs w:val="24"/>
          <w:lang w:bidi="ru-RU"/>
        </w:rPr>
        <w:t>Таблица E.1</w:t>
      </w:r>
      <w:r>
        <w:rPr>
          <w:rFonts w:ascii="Times New Roman" w:eastAsia="Times New Roman" w:hAnsi="Times New Roman" w:cs="Times New Roman"/>
          <w:b/>
          <w:bCs/>
          <w:sz w:val="24"/>
          <w:szCs w:val="24"/>
          <w:lang w:val="en-US" w:bidi="ru-RU"/>
        </w:rPr>
        <w:t>b)</w:t>
      </w:r>
    </w:p>
    <w:tbl>
      <w:tblPr>
        <w:tblOverlap w:val="never"/>
        <w:tblW w:w="9816" w:type="dxa"/>
        <w:jc w:val="center"/>
        <w:tblLayout w:type="fixed"/>
        <w:tblCellMar>
          <w:left w:w="10" w:type="dxa"/>
          <w:right w:w="10" w:type="dxa"/>
        </w:tblCellMar>
        <w:tblLook w:val="04A0" w:firstRow="1" w:lastRow="0" w:firstColumn="1" w:lastColumn="0" w:noHBand="0" w:noVBand="1"/>
      </w:tblPr>
      <w:tblGrid>
        <w:gridCol w:w="1310"/>
        <w:gridCol w:w="1315"/>
        <w:gridCol w:w="1522"/>
        <w:gridCol w:w="1440"/>
        <w:gridCol w:w="1440"/>
        <w:gridCol w:w="1440"/>
        <w:gridCol w:w="1349"/>
      </w:tblGrid>
      <w:tr w:rsidR="008F10C5" w:rsidRPr="006B7388" w:rsidTr="005F03DD">
        <w:trPr>
          <w:trHeight w:hRule="exact" w:val="1423"/>
          <w:jc w:val="center"/>
        </w:trPr>
        <w:tc>
          <w:tcPr>
            <w:tcW w:w="1310" w:type="dxa"/>
            <w:shd w:val="clear" w:color="auto" w:fill="FFFFFF"/>
          </w:tcPr>
          <w:p w:rsidR="008F10C5" w:rsidRPr="006B7388" w:rsidRDefault="008F10C5" w:rsidP="005F03DD">
            <w:pPr>
              <w:spacing w:after="0" w:line="240" w:lineRule="auto"/>
              <w:ind w:firstLine="87"/>
              <w:jc w:val="both"/>
              <w:rPr>
                <w:rFonts w:ascii="Times New Roman" w:eastAsia="Times New Roman" w:hAnsi="Times New Roman" w:cs="Times New Roman"/>
                <w:sz w:val="24"/>
                <w:szCs w:val="24"/>
                <w:lang w:bidi="ru-RU"/>
              </w:rPr>
            </w:pPr>
          </w:p>
        </w:tc>
        <w:tc>
          <w:tcPr>
            <w:tcW w:w="1315" w:type="dxa"/>
            <w:tcBorders>
              <w:top w:val="single" w:sz="4" w:space="0" w:color="auto"/>
              <w:left w:val="single" w:sz="4" w:space="0" w:color="auto"/>
            </w:tcBorders>
            <w:shd w:val="clear" w:color="auto" w:fill="FFFFFF"/>
          </w:tcPr>
          <w:p w:rsidR="008F10C5" w:rsidRPr="006B7388" w:rsidRDefault="008F10C5" w:rsidP="005F03DD">
            <w:pPr>
              <w:spacing w:after="0" w:line="240" w:lineRule="auto"/>
              <w:ind w:firstLine="87"/>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Вероятность инцидентного сценария</w:t>
            </w:r>
          </w:p>
        </w:tc>
        <w:tc>
          <w:tcPr>
            <w:tcW w:w="1522" w:type="dxa"/>
            <w:tcBorders>
              <w:top w:val="single" w:sz="4" w:space="0" w:color="auto"/>
              <w:left w:val="single" w:sz="4" w:space="0" w:color="auto"/>
            </w:tcBorders>
            <w:shd w:val="clear" w:color="auto" w:fill="FFFFFF"/>
          </w:tcPr>
          <w:p w:rsidR="008F10C5" w:rsidRPr="006B7388" w:rsidRDefault="008F10C5" w:rsidP="005F03DD">
            <w:pPr>
              <w:spacing w:after="0" w:line="240" w:lineRule="auto"/>
              <w:ind w:firstLine="87"/>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Очень низкая (очень маловероятно)</w:t>
            </w:r>
          </w:p>
        </w:tc>
        <w:tc>
          <w:tcPr>
            <w:tcW w:w="1440" w:type="dxa"/>
            <w:tcBorders>
              <w:top w:val="single" w:sz="4" w:space="0" w:color="auto"/>
              <w:left w:val="single" w:sz="4" w:space="0" w:color="auto"/>
            </w:tcBorders>
            <w:shd w:val="clear" w:color="auto" w:fill="FFFFFF"/>
          </w:tcPr>
          <w:p w:rsidR="008F10C5" w:rsidRPr="006B7388" w:rsidRDefault="008F10C5" w:rsidP="005F03DD">
            <w:pPr>
              <w:spacing w:after="0" w:line="240" w:lineRule="auto"/>
              <w:ind w:firstLine="87"/>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Низкая (маловероятно)</w:t>
            </w:r>
          </w:p>
        </w:tc>
        <w:tc>
          <w:tcPr>
            <w:tcW w:w="1440" w:type="dxa"/>
            <w:tcBorders>
              <w:top w:val="single" w:sz="4" w:space="0" w:color="auto"/>
              <w:left w:val="single" w:sz="4" w:space="0" w:color="auto"/>
            </w:tcBorders>
            <w:shd w:val="clear" w:color="auto" w:fill="FFFFFF"/>
          </w:tcPr>
          <w:p w:rsidR="008F10C5" w:rsidRPr="006B7388" w:rsidRDefault="008F10C5" w:rsidP="005F03DD">
            <w:pPr>
              <w:spacing w:after="0" w:line="240" w:lineRule="auto"/>
              <w:ind w:firstLine="87"/>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Средняя (возможный)</w:t>
            </w:r>
          </w:p>
        </w:tc>
        <w:tc>
          <w:tcPr>
            <w:tcW w:w="1440" w:type="dxa"/>
            <w:tcBorders>
              <w:top w:val="single" w:sz="4" w:space="0" w:color="auto"/>
              <w:left w:val="single" w:sz="4" w:space="0" w:color="auto"/>
            </w:tcBorders>
            <w:shd w:val="clear" w:color="auto" w:fill="FFFFFF"/>
          </w:tcPr>
          <w:p w:rsidR="008F10C5" w:rsidRPr="006B7388" w:rsidRDefault="008F10C5" w:rsidP="005F03DD">
            <w:pPr>
              <w:spacing w:after="0" w:line="240" w:lineRule="auto"/>
              <w:ind w:firstLine="87"/>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Высокая (применимый)</w:t>
            </w:r>
          </w:p>
        </w:tc>
        <w:tc>
          <w:tcPr>
            <w:tcW w:w="1349" w:type="dxa"/>
            <w:tcBorders>
              <w:top w:val="single" w:sz="4" w:space="0" w:color="auto"/>
              <w:left w:val="single" w:sz="4" w:space="0" w:color="auto"/>
              <w:right w:val="single" w:sz="4" w:space="0" w:color="auto"/>
            </w:tcBorders>
            <w:shd w:val="clear" w:color="auto" w:fill="FFFFFF"/>
          </w:tcPr>
          <w:p w:rsidR="008F10C5" w:rsidRPr="006B7388" w:rsidRDefault="008F10C5" w:rsidP="005F03DD">
            <w:pPr>
              <w:spacing w:after="0" w:line="240" w:lineRule="auto"/>
              <w:ind w:firstLine="87"/>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Очень высокая</w:t>
            </w:r>
          </w:p>
          <w:p w:rsidR="008F10C5" w:rsidRPr="006B7388" w:rsidRDefault="008F10C5" w:rsidP="005F03DD">
            <w:pPr>
              <w:spacing w:after="0" w:line="240" w:lineRule="auto"/>
              <w:ind w:firstLine="87"/>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(часто встречающаяся)</w:t>
            </w:r>
          </w:p>
        </w:tc>
      </w:tr>
      <w:tr w:rsidR="008F10C5" w:rsidRPr="006B7388" w:rsidTr="005F03DD">
        <w:trPr>
          <w:trHeight w:hRule="exact" w:val="564"/>
          <w:jc w:val="center"/>
        </w:trPr>
        <w:tc>
          <w:tcPr>
            <w:tcW w:w="1310" w:type="dxa"/>
            <w:vMerge w:val="restart"/>
            <w:tcBorders>
              <w:top w:val="single" w:sz="4" w:space="0" w:color="auto"/>
              <w:left w:val="single" w:sz="4" w:space="0" w:color="auto"/>
            </w:tcBorders>
            <w:shd w:val="clear" w:color="auto" w:fill="FFFFFF"/>
            <w:vAlign w:val="center"/>
          </w:tcPr>
          <w:p w:rsidR="008F10C5" w:rsidRPr="006B7388" w:rsidRDefault="008F10C5" w:rsidP="005F03DD">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Воздействие на бизнес</w:t>
            </w:r>
          </w:p>
        </w:tc>
        <w:tc>
          <w:tcPr>
            <w:tcW w:w="1315" w:type="dxa"/>
            <w:tcBorders>
              <w:top w:val="single" w:sz="4" w:space="0" w:color="auto"/>
              <w:left w:val="single" w:sz="4" w:space="0" w:color="auto"/>
            </w:tcBorders>
            <w:shd w:val="clear" w:color="auto" w:fill="FFFFFF"/>
          </w:tcPr>
          <w:p w:rsidR="008F10C5" w:rsidRPr="006B7388" w:rsidRDefault="008F10C5" w:rsidP="005F03DD">
            <w:pPr>
              <w:spacing w:after="0" w:line="240" w:lineRule="auto"/>
              <w:ind w:firstLine="87"/>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Очень низкое</w:t>
            </w:r>
          </w:p>
        </w:tc>
        <w:tc>
          <w:tcPr>
            <w:tcW w:w="1522" w:type="dxa"/>
            <w:tcBorders>
              <w:top w:val="single" w:sz="4" w:space="0" w:color="auto"/>
              <w:left w:val="single" w:sz="4" w:space="0" w:color="auto"/>
            </w:tcBorders>
            <w:shd w:val="clear" w:color="auto" w:fill="FFFFFF"/>
          </w:tcPr>
          <w:p w:rsidR="008F10C5" w:rsidRPr="006B7388" w:rsidRDefault="008F10C5" w:rsidP="005F03DD">
            <w:pPr>
              <w:spacing w:after="0" w:line="240" w:lineRule="auto"/>
              <w:ind w:firstLine="87"/>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0</w:t>
            </w:r>
          </w:p>
        </w:tc>
        <w:tc>
          <w:tcPr>
            <w:tcW w:w="1440" w:type="dxa"/>
            <w:tcBorders>
              <w:top w:val="single" w:sz="4" w:space="0" w:color="auto"/>
              <w:left w:val="single" w:sz="4" w:space="0" w:color="auto"/>
            </w:tcBorders>
            <w:shd w:val="clear" w:color="auto" w:fill="FFFFFF"/>
          </w:tcPr>
          <w:p w:rsidR="008F10C5" w:rsidRPr="006B7388" w:rsidRDefault="008F10C5" w:rsidP="005F03DD">
            <w:pPr>
              <w:spacing w:after="0" w:line="240" w:lineRule="auto"/>
              <w:ind w:firstLine="87"/>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1</w:t>
            </w:r>
          </w:p>
        </w:tc>
        <w:tc>
          <w:tcPr>
            <w:tcW w:w="1440" w:type="dxa"/>
            <w:tcBorders>
              <w:top w:val="single" w:sz="4" w:space="0" w:color="auto"/>
              <w:left w:val="single" w:sz="4" w:space="0" w:color="auto"/>
            </w:tcBorders>
            <w:shd w:val="clear" w:color="auto" w:fill="FFFFFF"/>
          </w:tcPr>
          <w:p w:rsidR="008F10C5" w:rsidRPr="006B7388" w:rsidRDefault="008F10C5" w:rsidP="005F03DD">
            <w:pPr>
              <w:spacing w:after="0" w:line="240" w:lineRule="auto"/>
              <w:ind w:firstLine="87"/>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2</w:t>
            </w:r>
          </w:p>
        </w:tc>
        <w:tc>
          <w:tcPr>
            <w:tcW w:w="1440" w:type="dxa"/>
            <w:tcBorders>
              <w:top w:val="single" w:sz="4" w:space="0" w:color="auto"/>
              <w:left w:val="single" w:sz="4" w:space="0" w:color="auto"/>
            </w:tcBorders>
            <w:shd w:val="clear" w:color="auto" w:fill="FFFFFF"/>
          </w:tcPr>
          <w:p w:rsidR="008F10C5" w:rsidRPr="006B7388" w:rsidRDefault="008F10C5" w:rsidP="005F03DD">
            <w:pPr>
              <w:spacing w:after="0" w:line="240" w:lineRule="auto"/>
              <w:ind w:firstLine="87"/>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Cs/>
                <w:sz w:val="24"/>
                <w:szCs w:val="24"/>
                <w:lang w:bidi="ru-RU"/>
              </w:rPr>
              <w:t>3</w:t>
            </w:r>
          </w:p>
        </w:tc>
        <w:tc>
          <w:tcPr>
            <w:tcW w:w="1349" w:type="dxa"/>
            <w:tcBorders>
              <w:top w:val="single" w:sz="4" w:space="0" w:color="auto"/>
              <w:left w:val="single" w:sz="4" w:space="0" w:color="auto"/>
              <w:right w:val="single" w:sz="4" w:space="0" w:color="auto"/>
            </w:tcBorders>
            <w:shd w:val="clear" w:color="auto" w:fill="FFFFFF"/>
          </w:tcPr>
          <w:p w:rsidR="008F10C5" w:rsidRPr="006B7388" w:rsidRDefault="008F10C5" w:rsidP="005F03DD">
            <w:pPr>
              <w:spacing w:after="0" w:line="240" w:lineRule="auto"/>
              <w:ind w:firstLine="87"/>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4</w:t>
            </w:r>
          </w:p>
        </w:tc>
      </w:tr>
      <w:tr w:rsidR="008F10C5" w:rsidRPr="006B7388" w:rsidTr="005F03DD">
        <w:trPr>
          <w:trHeight w:hRule="exact" w:val="446"/>
          <w:jc w:val="center"/>
        </w:trPr>
        <w:tc>
          <w:tcPr>
            <w:tcW w:w="1310" w:type="dxa"/>
            <w:vMerge/>
            <w:tcBorders>
              <w:left w:val="single" w:sz="4" w:space="0" w:color="auto"/>
            </w:tcBorders>
            <w:shd w:val="clear" w:color="auto" w:fill="FFFFFF"/>
            <w:vAlign w:val="center"/>
          </w:tcPr>
          <w:p w:rsidR="008F10C5" w:rsidRPr="006B7388" w:rsidRDefault="008F10C5" w:rsidP="005F03DD">
            <w:pPr>
              <w:spacing w:after="0" w:line="240" w:lineRule="auto"/>
              <w:ind w:firstLine="87"/>
              <w:jc w:val="both"/>
              <w:rPr>
                <w:rFonts w:ascii="Times New Roman" w:eastAsia="Times New Roman" w:hAnsi="Times New Roman" w:cs="Times New Roman"/>
                <w:sz w:val="24"/>
                <w:szCs w:val="24"/>
                <w:lang w:bidi="ru-RU"/>
              </w:rPr>
            </w:pPr>
          </w:p>
        </w:tc>
        <w:tc>
          <w:tcPr>
            <w:tcW w:w="1315" w:type="dxa"/>
            <w:tcBorders>
              <w:top w:val="single" w:sz="4" w:space="0" w:color="auto"/>
              <w:left w:val="single" w:sz="4" w:space="0" w:color="auto"/>
            </w:tcBorders>
            <w:shd w:val="clear" w:color="auto" w:fill="FFFFFF"/>
            <w:vAlign w:val="center"/>
          </w:tcPr>
          <w:p w:rsidR="008F10C5" w:rsidRPr="006B7388" w:rsidRDefault="008F10C5" w:rsidP="005F03DD">
            <w:pPr>
              <w:spacing w:after="0" w:line="240" w:lineRule="auto"/>
              <w:ind w:firstLine="87"/>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Низкое</w:t>
            </w:r>
          </w:p>
        </w:tc>
        <w:tc>
          <w:tcPr>
            <w:tcW w:w="1522" w:type="dxa"/>
            <w:tcBorders>
              <w:top w:val="single" w:sz="4" w:space="0" w:color="auto"/>
              <w:left w:val="single" w:sz="4" w:space="0" w:color="auto"/>
            </w:tcBorders>
            <w:shd w:val="clear" w:color="auto" w:fill="FFFFFF"/>
            <w:vAlign w:val="center"/>
          </w:tcPr>
          <w:p w:rsidR="008F10C5" w:rsidRPr="006B7388" w:rsidRDefault="008F10C5" w:rsidP="005F03DD">
            <w:pPr>
              <w:spacing w:after="0" w:line="240" w:lineRule="auto"/>
              <w:ind w:firstLine="87"/>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1</w:t>
            </w:r>
          </w:p>
        </w:tc>
        <w:tc>
          <w:tcPr>
            <w:tcW w:w="1440" w:type="dxa"/>
            <w:tcBorders>
              <w:top w:val="single" w:sz="4" w:space="0" w:color="auto"/>
              <w:left w:val="single" w:sz="4" w:space="0" w:color="auto"/>
            </w:tcBorders>
            <w:shd w:val="clear" w:color="auto" w:fill="FFFFFF"/>
            <w:vAlign w:val="center"/>
          </w:tcPr>
          <w:p w:rsidR="008F10C5" w:rsidRPr="006B7388" w:rsidRDefault="008F10C5" w:rsidP="005F03DD">
            <w:pPr>
              <w:spacing w:after="0" w:line="240" w:lineRule="auto"/>
              <w:ind w:firstLine="87"/>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2</w:t>
            </w:r>
          </w:p>
        </w:tc>
        <w:tc>
          <w:tcPr>
            <w:tcW w:w="1440" w:type="dxa"/>
            <w:tcBorders>
              <w:top w:val="single" w:sz="4" w:space="0" w:color="auto"/>
              <w:left w:val="single" w:sz="4" w:space="0" w:color="auto"/>
            </w:tcBorders>
            <w:shd w:val="clear" w:color="auto" w:fill="FFFFFF"/>
            <w:vAlign w:val="center"/>
          </w:tcPr>
          <w:p w:rsidR="008F10C5" w:rsidRPr="006B7388" w:rsidRDefault="008F10C5" w:rsidP="005F03DD">
            <w:pPr>
              <w:spacing w:after="0" w:line="240" w:lineRule="auto"/>
              <w:ind w:firstLine="87"/>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Cs/>
                <w:sz w:val="24"/>
                <w:szCs w:val="24"/>
                <w:lang w:bidi="ru-RU"/>
              </w:rPr>
              <w:t>3</w:t>
            </w:r>
          </w:p>
        </w:tc>
        <w:tc>
          <w:tcPr>
            <w:tcW w:w="1440" w:type="dxa"/>
            <w:tcBorders>
              <w:top w:val="single" w:sz="4" w:space="0" w:color="auto"/>
              <w:left w:val="single" w:sz="4" w:space="0" w:color="auto"/>
            </w:tcBorders>
            <w:shd w:val="clear" w:color="auto" w:fill="FFFFFF"/>
            <w:vAlign w:val="center"/>
          </w:tcPr>
          <w:p w:rsidR="008F10C5" w:rsidRPr="006B7388" w:rsidRDefault="008F10C5" w:rsidP="005F03DD">
            <w:pPr>
              <w:spacing w:after="0" w:line="240" w:lineRule="auto"/>
              <w:ind w:firstLine="87"/>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Cs/>
                <w:sz w:val="24"/>
                <w:szCs w:val="24"/>
                <w:lang w:bidi="ru-RU"/>
              </w:rPr>
              <w:t>4</w:t>
            </w:r>
          </w:p>
        </w:tc>
        <w:tc>
          <w:tcPr>
            <w:tcW w:w="1349" w:type="dxa"/>
            <w:tcBorders>
              <w:top w:val="single" w:sz="4" w:space="0" w:color="auto"/>
              <w:left w:val="single" w:sz="4" w:space="0" w:color="auto"/>
              <w:right w:val="single" w:sz="4" w:space="0" w:color="auto"/>
            </w:tcBorders>
            <w:shd w:val="clear" w:color="auto" w:fill="FFFFFF"/>
            <w:vAlign w:val="center"/>
          </w:tcPr>
          <w:p w:rsidR="008F10C5" w:rsidRPr="006B7388" w:rsidRDefault="008F10C5" w:rsidP="005F03DD">
            <w:pPr>
              <w:spacing w:after="0" w:line="240" w:lineRule="auto"/>
              <w:ind w:firstLine="87"/>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5</w:t>
            </w:r>
          </w:p>
        </w:tc>
      </w:tr>
      <w:tr w:rsidR="008F10C5" w:rsidRPr="006B7388" w:rsidTr="005F03DD">
        <w:trPr>
          <w:trHeight w:hRule="exact" w:val="432"/>
          <w:jc w:val="center"/>
        </w:trPr>
        <w:tc>
          <w:tcPr>
            <w:tcW w:w="1310" w:type="dxa"/>
            <w:vMerge/>
            <w:tcBorders>
              <w:left w:val="single" w:sz="4" w:space="0" w:color="auto"/>
            </w:tcBorders>
            <w:shd w:val="clear" w:color="auto" w:fill="FFFFFF"/>
            <w:vAlign w:val="center"/>
          </w:tcPr>
          <w:p w:rsidR="008F10C5" w:rsidRPr="006B7388" w:rsidRDefault="008F10C5" w:rsidP="005F03DD">
            <w:pPr>
              <w:spacing w:after="0" w:line="240" w:lineRule="auto"/>
              <w:ind w:firstLine="87"/>
              <w:jc w:val="both"/>
              <w:rPr>
                <w:rFonts w:ascii="Times New Roman" w:eastAsia="Times New Roman" w:hAnsi="Times New Roman" w:cs="Times New Roman"/>
                <w:sz w:val="24"/>
                <w:szCs w:val="24"/>
                <w:lang w:bidi="ru-RU"/>
              </w:rPr>
            </w:pPr>
          </w:p>
        </w:tc>
        <w:tc>
          <w:tcPr>
            <w:tcW w:w="1315" w:type="dxa"/>
            <w:tcBorders>
              <w:top w:val="single" w:sz="4" w:space="0" w:color="auto"/>
              <w:left w:val="single" w:sz="4" w:space="0" w:color="auto"/>
            </w:tcBorders>
            <w:shd w:val="clear" w:color="auto" w:fill="FFFFFF"/>
          </w:tcPr>
          <w:p w:rsidR="008F10C5" w:rsidRPr="006B7388" w:rsidRDefault="008F10C5" w:rsidP="005F03DD">
            <w:pPr>
              <w:spacing w:after="0" w:line="240" w:lineRule="auto"/>
              <w:ind w:firstLine="87"/>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Среднее</w:t>
            </w:r>
          </w:p>
        </w:tc>
        <w:tc>
          <w:tcPr>
            <w:tcW w:w="1522" w:type="dxa"/>
            <w:tcBorders>
              <w:top w:val="single" w:sz="4" w:space="0" w:color="auto"/>
              <w:left w:val="single" w:sz="4" w:space="0" w:color="auto"/>
            </w:tcBorders>
            <w:shd w:val="clear" w:color="auto" w:fill="FFFFFF"/>
          </w:tcPr>
          <w:p w:rsidR="008F10C5" w:rsidRPr="006B7388" w:rsidRDefault="008F10C5" w:rsidP="005F03DD">
            <w:pPr>
              <w:spacing w:after="0" w:line="240" w:lineRule="auto"/>
              <w:ind w:firstLine="87"/>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2</w:t>
            </w:r>
          </w:p>
        </w:tc>
        <w:tc>
          <w:tcPr>
            <w:tcW w:w="1440" w:type="dxa"/>
            <w:tcBorders>
              <w:top w:val="single" w:sz="4" w:space="0" w:color="auto"/>
              <w:left w:val="single" w:sz="4" w:space="0" w:color="auto"/>
            </w:tcBorders>
            <w:shd w:val="clear" w:color="auto" w:fill="FFFFFF"/>
          </w:tcPr>
          <w:p w:rsidR="008F10C5" w:rsidRPr="006B7388" w:rsidRDefault="008F10C5" w:rsidP="005F03DD">
            <w:pPr>
              <w:spacing w:after="0" w:line="240" w:lineRule="auto"/>
              <w:ind w:firstLine="87"/>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Cs/>
                <w:sz w:val="24"/>
                <w:szCs w:val="24"/>
                <w:lang w:bidi="ru-RU"/>
              </w:rPr>
              <w:t>3</w:t>
            </w:r>
          </w:p>
        </w:tc>
        <w:tc>
          <w:tcPr>
            <w:tcW w:w="1440" w:type="dxa"/>
            <w:tcBorders>
              <w:top w:val="single" w:sz="4" w:space="0" w:color="auto"/>
              <w:left w:val="single" w:sz="4" w:space="0" w:color="auto"/>
            </w:tcBorders>
            <w:shd w:val="clear" w:color="auto" w:fill="FFFFFF"/>
          </w:tcPr>
          <w:p w:rsidR="008F10C5" w:rsidRPr="006B7388" w:rsidRDefault="008F10C5" w:rsidP="005F03DD">
            <w:pPr>
              <w:spacing w:after="0" w:line="240" w:lineRule="auto"/>
              <w:ind w:firstLine="87"/>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Cs/>
                <w:sz w:val="24"/>
                <w:szCs w:val="24"/>
                <w:lang w:bidi="ru-RU"/>
              </w:rPr>
              <w:t>4</w:t>
            </w:r>
          </w:p>
        </w:tc>
        <w:tc>
          <w:tcPr>
            <w:tcW w:w="1440" w:type="dxa"/>
            <w:tcBorders>
              <w:top w:val="single" w:sz="4" w:space="0" w:color="auto"/>
              <w:left w:val="single" w:sz="4" w:space="0" w:color="auto"/>
            </w:tcBorders>
            <w:shd w:val="clear" w:color="auto" w:fill="FFFFFF"/>
          </w:tcPr>
          <w:p w:rsidR="008F10C5" w:rsidRPr="006B7388" w:rsidRDefault="008F10C5" w:rsidP="005F03DD">
            <w:pPr>
              <w:spacing w:after="0" w:line="240" w:lineRule="auto"/>
              <w:ind w:firstLine="87"/>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Cs/>
                <w:sz w:val="24"/>
                <w:szCs w:val="24"/>
                <w:lang w:bidi="ru-RU"/>
              </w:rPr>
              <w:t>5</w:t>
            </w:r>
          </w:p>
        </w:tc>
        <w:tc>
          <w:tcPr>
            <w:tcW w:w="1349" w:type="dxa"/>
            <w:tcBorders>
              <w:top w:val="single" w:sz="4" w:space="0" w:color="auto"/>
              <w:left w:val="single" w:sz="4" w:space="0" w:color="auto"/>
              <w:right w:val="single" w:sz="4" w:space="0" w:color="auto"/>
            </w:tcBorders>
            <w:shd w:val="clear" w:color="auto" w:fill="FFFFFF"/>
          </w:tcPr>
          <w:p w:rsidR="008F10C5" w:rsidRPr="006B7388" w:rsidRDefault="008F10C5" w:rsidP="005F03DD">
            <w:pPr>
              <w:spacing w:after="0" w:line="240" w:lineRule="auto"/>
              <w:ind w:firstLine="87"/>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6</w:t>
            </w:r>
          </w:p>
        </w:tc>
      </w:tr>
      <w:tr w:rsidR="008F10C5" w:rsidRPr="006B7388" w:rsidTr="005F03DD">
        <w:trPr>
          <w:trHeight w:hRule="exact" w:val="432"/>
          <w:jc w:val="center"/>
        </w:trPr>
        <w:tc>
          <w:tcPr>
            <w:tcW w:w="1310" w:type="dxa"/>
            <w:vMerge/>
            <w:tcBorders>
              <w:left w:val="single" w:sz="4" w:space="0" w:color="auto"/>
            </w:tcBorders>
            <w:shd w:val="clear" w:color="auto" w:fill="FFFFFF"/>
            <w:vAlign w:val="center"/>
          </w:tcPr>
          <w:p w:rsidR="008F10C5" w:rsidRPr="006B7388" w:rsidRDefault="008F10C5" w:rsidP="005F03DD">
            <w:pPr>
              <w:spacing w:after="0" w:line="240" w:lineRule="auto"/>
              <w:ind w:firstLine="87"/>
              <w:jc w:val="both"/>
              <w:rPr>
                <w:rFonts w:ascii="Times New Roman" w:eastAsia="Times New Roman" w:hAnsi="Times New Roman" w:cs="Times New Roman"/>
                <w:sz w:val="24"/>
                <w:szCs w:val="24"/>
                <w:lang w:bidi="ru-RU"/>
              </w:rPr>
            </w:pPr>
          </w:p>
        </w:tc>
        <w:tc>
          <w:tcPr>
            <w:tcW w:w="1315" w:type="dxa"/>
            <w:tcBorders>
              <w:top w:val="single" w:sz="4" w:space="0" w:color="auto"/>
              <w:left w:val="single" w:sz="4" w:space="0" w:color="auto"/>
            </w:tcBorders>
            <w:shd w:val="clear" w:color="auto" w:fill="FFFFFF"/>
          </w:tcPr>
          <w:p w:rsidR="008F10C5" w:rsidRPr="006B7388" w:rsidRDefault="008F10C5" w:rsidP="005F03DD">
            <w:pPr>
              <w:spacing w:after="0" w:line="240" w:lineRule="auto"/>
              <w:ind w:firstLine="87"/>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Высокое</w:t>
            </w:r>
          </w:p>
        </w:tc>
        <w:tc>
          <w:tcPr>
            <w:tcW w:w="1522" w:type="dxa"/>
            <w:tcBorders>
              <w:top w:val="single" w:sz="4" w:space="0" w:color="auto"/>
              <w:left w:val="single" w:sz="4" w:space="0" w:color="auto"/>
            </w:tcBorders>
            <w:shd w:val="clear" w:color="auto" w:fill="FFFFFF"/>
          </w:tcPr>
          <w:p w:rsidR="008F10C5" w:rsidRPr="006B7388" w:rsidRDefault="008F10C5" w:rsidP="005F03DD">
            <w:pPr>
              <w:spacing w:after="0" w:line="240" w:lineRule="auto"/>
              <w:ind w:firstLine="87"/>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Cs/>
                <w:sz w:val="24"/>
                <w:szCs w:val="24"/>
                <w:lang w:bidi="ru-RU"/>
              </w:rPr>
              <w:t>3</w:t>
            </w:r>
          </w:p>
        </w:tc>
        <w:tc>
          <w:tcPr>
            <w:tcW w:w="1440" w:type="dxa"/>
            <w:tcBorders>
              <w:top w:val="single" w:sz="4" w:space="0" w:color="auto"/>
              <w:left w:val="single" w:sz="4" w:space="0" w:color="auto"/>
            </w:tcBorders>
            <w:shd w:val="clear" w:color="auto" w:fill="FFFFFF"/>
          </w:tcPr>
          <w:p w:rsidR="008F10C5" w:rsidRPr="006B7388" w:rsidRDefault="008F10C5" w:rsidP="005F03DD">
            <w:pPr>
              <w:spacing w:after="0" w:line="240" w:lineRule="auto"/>
              <w:ind w:firstLine="87"/>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Cs/>
                <w:sz w:val="24"/>
                <w:szCs w:val="24"/>
                <w:lang w:bidi="ru-RU"/>
              </w:rPr>
              <w:t>4</w:t>
            </w:r>
          </w:p>
        </w:tc>
        <w:tc>
          <w:tcPr>
            <w:tcW w:w="1440" w:type="dxa"/>
            <w:tcBorders>
              <w:top w:val="single" w:sz="4" w:space="0" w:color="auto"/>
              <w:left w:val="single" w:sz="4" w:space="0" w:color="auto"/>
            </w:tcBorders>
            <w:shd w:val="clear" w:color="auto" w:fill="FFFFFF"/>
          </w:tcPr>
          <w:p w:rsidR="008F10C5" w:rsidRPr="006B7388" w:rsidRDefault="008F10C5" w:rsidP="005F03DD">
            <w:pPr>
              <w:spacing w:after="0" w:line="240" w:lineRule="auto"/>
              <w:ind w:firstLine="87"/>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Cs/>
                <w:sz w:val="24"/>
                <w:szCs w:val="24"/>
                <w:lang w:bidi="ru-RU"/>
              </w:rPr>
              <w:t>5</w:t>
            </w:r>
          </w:p>
        </w:tc>
        <w:tc>
          <w:tcPr>
            <w:tcW w:w="1440" w:type="dxa"/>
            <w:tcBorders>
              <w:top w:val="single" w:sz="4" w:space="0" w:color="auto"/>
              <w:left w:val="single" w:sz="4" w:space="0" w:color="auto"/>
            </w:tcBorders>
            <w:shd w:val="clear" w:color="auto" w:fill="FFFFFF"/>
          </w:tcPr>
          <w:p w:rsidR="008F10C5" w:rsidRPr="006B7388" w:rsidRDefault="008F10C5" w:rsidP="005F03DD">
            <w:pPr>
              <w:spacing w:after="0" w:line="240" w:lineRule="auto"/>
              <w:ind w:firstLine="87"/>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6</w:t>
            </w:r>
          </w:p>
        </w:tc>
        <w:tc>
          <w:tcPr>
            <w:tcW w:w="1349" w:type="dxa"/>
            <w:tcBorders>
              <w:top w:val="single" w:sz="4" w:space="0" w:color="auto"/>
              <w:left w:val="single" w:sz="4" w:space="0" w:color="auto"/>
              <w:right w:val="single" w:sz="4" w:space="0" w:color="auto"/>
            </w:tcBorders>
            <w:shd w:val="clear" w:color="auto" w:fill="FFFFFF"/>
          </w:tcPr>
          <w:p w:rsidR="008F10C5" w:rsidRPr="006B7388" w:rsidRDefault="008F10C5" w:rsidP="005F03DD">
            <w:pPr>
              <w:spacing w:after="0" w:line="240" w:lineRule="auto"/>
              <w:ind w:firstLine="87"/>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7</w:t>
            </w:r>
          </w:p>
        </w:tc>
      </w:tr>
      <w:tr w:rsidR="008F10C5" w:rsidRPr="006B7388" w:rsidTr="005F03DD">
        <w:trPr>
          <w:trHeight w:hRule="exact" w:val="672"/>
          <w:jc w:val="center"/>
        </w:trPr>
        <w:tc>
          <w:tcPr>
            <w:tcW w:w="1310" w:type="dxa"/>
            <w:vMerge/>
            <w:tcBorders>
              <w:left w:val="single" w:sz="4" w:space="0" w:color="auto"/>
              <w:bottom w:val="single" w:sz="4" w:space="0" w:color="auto"/>
            </w:tcBorders>
            <w:shd w:val="clear" w:color="auto" w:fill="FFFFFF"/>
            <w:vAlign w:val="center"/>
          </w:tcPr>
          <w:p w:rsidR="008F10C5" w:rsidRPr="006B7388" w:rsidRDefault="008F10C5" w:rsidP="005F03DD">
            <w:pPr>
              <w:spacing w:after="0" w:line="240" w:lineRule="auto"/>
              <w:ind w:firstLine="87"/>
              <w:jc w:val="both"/>
              <w:rPr>
                <w:rFonts w:ascii="Times New Roman" w:eastAsia="Times New Roman" w:hAnsi="Times New Roman" w:cs="Times New Roman"/>
                <w:sz w:val="24"/>
                <w:szCs w:val="24"/>
                <w:lang w:bidi="ru-RU"/>
              </w:rPr>
            </w:pPr>
          </w:p>
        </w:tc>
        <w:tc>
          <w:tcPr>
            <w:tcW w:w="1315" w:type="dxa"/>
            <w:tcBorders>
              <w:top w:val="single" w:sz="4" w:space="0" w:color="auto"/>
              <w:left w:val="single" w:sz="4" w:space="0" w:color="auto"/>
              <w:bottom w:val="single" w:sz="4" w:space="0" w:color="auto"/>
            </w:tcBorders>
            <w:shd w:val="clear" w:color="auto" w:fill="FFFFFF"/>
          </w:tcPr>
          <w:p w:rsidR="008F10C5" w:rsidRPr="006B7388" w:rsidRDefault="008F10C5" w:rsidP="005F03DD">
            <w:pPr>
              <w:spacing w:after="0" w:line="240" w:lineRule="auto"/>
              <w:ind w:firstLine="87"/>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Очень высокое</w:t>
            </w:r>
          </w:p>
        </w:tc>
        <w:tc>
          <w:tcPr>
            <w:tcW w:w="1522" w:type="dxa"/>
            <w:tcBorders>
              <w:top w:val="single" w:sz="4" w:space="0" w:color="auto"/>
              <w:left w:val="single" w:sz="4" w:space="0" w:color="auto"/>
              <w:bottom w:val="single" w:sz="4" w:space="0" w:color="auto"/>
            </w:tcBorders>
            <w:shd w:val="clear" w:color="auto" w:fill="FFFFFF"/>
          </w:tcPr>
          <w:p w:rsidR="008F10C5" w:rsidRPr="006B7388" w:rsidRDefault="008F10C5" w:rsidP="005F03DD">
            <w:pPr>
              <w:spacing w:after="0" w:line="240" w:lineRule="auto"/>
              <w:ind w:firstLine="87"/>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Cs/>
                <w:sz w:val="24"/>
                <w:szCs w:val="24"/>
                <w:lang w:bidi="ru-RU"/>
              </w:rPr>
              <w:t>4</w:t>
            </w:r>
          </w:p>
        </w:tc>
        <w:tc>
          <w:tcPr>
            <w:tcW w:w="1440" w:type="dxa"/>
            <w:tcBorders>
              <w:top w:val="single" w:sz="4" w:space="0" w:color="auto"/>
              <w:left w:val="single" w:sz="4" w:space="0" w:color="auto"/>
              <w:bottom w:val="single" w:sz="4" w:space="0" w:color="auto"/>
            </w:tcBorders>
            <w:shd w:val="clear" w:color="auto" w:fill="FFFFFF"/>
          </w:tcPr>
          <w:p w:rsidR="008F10C5" w:rsidRPr="006B7388" w:rsidRDefault="008F10C5" w:rsidP="005F03DD">
            <w:pPr>
              <w:spacing w:after="0" w:line="240" w:lineRule="auto"/>
              <w:ind w:firstLine="87"/>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Cs/>
                <w:sz w:val="24"/>
                <w:szCs w:val="24"/>
                <w:lang w:bidi="ru-RU"/>
              </w:rPr>
              <w:t>5</w:t>
            </w:r>
          </w:p>
        </w:tc>
        <w:tc>
          <w:tcPr>
            <w:tcW w:w="1440" w:type="dxa"/>
            <w:tcBorders>
              <w:top w:val="single" w:sz="4" w:space="0" w:color="auto"/>
              <w:left w:val="single" w:sz="4" w:space="0" w:color="auto"/>
              <w:bottom w:val="single" w:sz="4" w:space="0" w:color="auto"/>
            </w:tcBorders>
            <w:shd w:val="clear" w:color="auto" w:fill="FFFFFF"/>
          </w:tcPr>
          <w:p w:rsidR="008F10C5" w:rsidRPr="006B7388" w:rsidRDefault="008F10C5" w:rsidP="005F03DD">
            <w:pPr>
              <w:spacing w:after="0" w:line="240" w:lineRule="auto"/>
              <w:ind w:firstLine="87"/>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6</w:t>
            </w:r>
          </w:p>
        </w:tc>
        <w:tc>
          <w:tcPr>
            <w:tcW w:w="1440" w:type="dxa"/>
            <w:tcBorders>
              <w:top w:val="single" w:sz="4" w:space="0" w:color="auto"/>
              <w:left w:val="single" w:sz="4" w:space="0" w:color="auto"/>
              <w:bottom w:val="single" w:sz="4" w:space="0" w:color="auto"/>
            </w:tcBorders>
            <w:shd w:val="clear" w:color="auto" w:fill="FFFFFF"/>
          </w:tcPr>
          <w:p w:rsidR="008F10C5" w:rsidRPr="006B7388" w:rsidRDefault="008F10C5" w:rsidP="005F03DD">
            <w:pPr>
              <w:spacing w:after="0" w:line="240" w:lineRule="auto"/>
              <w:ind w:firstLine="87"/>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7</w:t>
            </w:r>
          </w:p>
        </w:tc>
        <w:tc>
          <w:tcPr>
            <w:tcW w:w="1349" w:type="dxa"/>
            <w:tcBorders>
              <w:top w:val="single" w:sz="4" w:space="0" w:color="auto"/>
              <w:left w:val="single" w:sz="4" w:space="0" w:color="auto"/>
              <w:bottom w:val="single" w:sz="4" w:space="0" w:color="auto"/>
              <w:right w:val="single" w:sz="4" w:space="0" w:color="auto"/>
            </w:tcBorders>
            <w:shd w:val="clear" w:color="auto" w:fill="FFFFFF"/>
          </w:tcPr>
          <w:p w:rsidR="008F10C5" w:rsidRPr="006B7388" w:rsidRDefault="005F03DD" w:rsidP="005F03DD">
            <w:pPr>
              <w:spacing w:after="0" w:line="240" w:lineRule="auto"/>
              <w:ind w:firstLine="87"/>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8</w:t>
            </w:r>
          </w:p>
        </w:tc>
      </w:tr>
    </w:tbl>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E.2.</w:t>
      </w:r>
      <w:r w:rsidR="005F03DD" w:rsidRPr="006B7388">
        <w:rPr>
          <w:rFonts w:ascii="Times New Roman" w:eastAsia="Times New Roman" w:hAnsi="Times New Roman" w:cs="Times New Roman"/>
          <w:b/>
          <w:bCs/>
          <w:sz w:val="24"/>
          <w:szCs w:val="24"/>
          <w:lang w:bidi="ru-RU"/>
        </w:rPr>
        <w:t>3</w:t>
      </w:r>
      <w:r w:rsidRPr="006B7388">
        <w:rPr>
          <w:rFonts w:ascii="Times New Roman" w:eastAsia="Times New Roman" w:hAnsi="Times New Roman" w:cs="Times New Roman"/>
          <w:b/>
          <w:bCs/>
          <w:sz w:val="24"/>
          <w:szCs w:val="24"/>
          <w:lang w:bidi="ru-RU"/>
        </w:rPr>
        <w:t xml:space="preserve"> Пример </w:t>
      </w:r>
      <w:r w:rsidR="005F03DD" w:rsidRPr="006B7388">
        <w:rPr>
          <w:rFonts w:ascii="Times New Roman" w:eastAsia="Times New Roman" w:hAnsi="Times New Roman" w:cs="Times New Roman"/>
          <w:b/>
          <w:bCs/>
          <w:sz w:val="24"/>
          <w:szCs w:val="24"/>
          <w:lang w:bidi="ru-RU"/>
        </w:rPr>
        <w:t>2 - Р</w:t>
      </w:r>
      <w:r w:rsidRPr="006B7388">
        <w:rPr>
          <w:rFonts w:ascii="Times New Roman" w:eastAsia="Times New Roman" w:hAnsi="Times New Roman" w:cs="Times New Roman"/>
          <w:b/>
          <w:bCs/>
          <w:sz w:val="24"/>
          <w:szCs w:val="24"/>
          <w:lang w:bidi="ru-RU"/>
        </w:rPr>
        <w:t>анжировани</w:t>
      </w:r>
      <w:r w:rsidR="005F03DD" w:rsidRPr="006B7388">
        <w:rPr>
          <w:rFonts w:ascii="Times New Roman" w:eastAsia="Times New Roman" w:hAnsi="Times New Roman" w:cs="Times New Roman"/>
          <w:b/>
          <w:bCs/>
          <w:sz w:val="24"/>
          <w:szCs w:val="24"/>
          <w:lang w:bidi="ru-RU"/>
        </w:rPr>
        <w:t>е</w:t>
      </w:r>
      <w:r w:rsidRPr="006B7388">
        <w:rPr>
          <w:rFonts w:ascii="Times New Roman" w:eastAsia="Times New Roman" w:hAnsi="Times New Roman" w:cs="Times New Roman"/>
          <w:b/>
          <w:bCs/>
          <w:sz w:val="24"/>
          <w:szCs w:val="24"/>
          <w:lang w:bidi="ru-RU"/>
        </w:rPr>
        <w:t xml:space="preserve"> мер угроз риска</w:t>
      </w:r>
    </w:p>
    <w:p w:rsidR="00564EAB"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Матрица или таблица может быть использована, чтобы связать факторы последствий (ценность активов) с вероятностью возникновения угрозы (принимая в расчёт аспекты уязвимости). Первый шаг состоит в оценивании последствий (ценности активов) по заранее определённой шкале, например, от 1 до 5, для каждого находящегося под угрозой актива (колонка "b" в таблице Е.2). Второй шаг состоит в оценивании вероятности возникновения угрозы по заранее определённой шкале, например, от 1 до 5, для каждой угрозы (колонка "с" в таблице). Третий шаг состоит в вычислении меры риска путём умножения (</w:t>
      </w:r>
      <w:proofErr w:type="spellStart"/>
      <w:r w:rsidR="005F03DD" w:rsidRPr="006B7388">
        <w:rPr>
          <w:rFonts w:ascii="Times New Roman" w:eastAsia="Times New Roman" w:hAnsi="Times New Roman" w:cs="Times New Roman"/>
          <w:sz w:val="24"/>
          <w:szCs w:val="24"/>
          <w:lang w:val="en-US" w:bidi="ru-RU"/>
        </w:rPr>
        <w:t>bx</w:t>
      </w:r>
      <w:proofErr w:type="spellEnd"/>
      <w:proofErr w:type="gramStart"/>
      <w:r w:rsidRPr="006B7388">
        <w:rPr>
          <w:rFonts w:ascii="Times New Roman" w:eastAsia="Times New Roman" w:hAnsi="Times New Roman" w:cs="Times New Roman"/>
          <w:sz w:val="24"/>
          <w:szCs w:val="24"/>
          <w:lang w:bidi="ru-RU"/>
        </w:rPr>
        <w:t>с</w:t>
      </w:r>
      <w:proofErr w:type="gramEnd"/>
      <w:r w:rsidRPr="006B7388">
        <w:rPr>
          <w:rFonts w:ascii="Times New Roman" w:eastAsia="Times New Roman" w:hAnsi="Times New Roman" w:cs="Times New Roman"/>
          <w:sz w:val="24"/>
          <w:szCs w:val="24"/>
          <w:lang w:bidi="ru-RU"/>
        </w:rPr>
        <w:t>). Наконец, угрозы могут быть ранжированы в порядке соответствующей меры риска. Отметьте, что в этом примере 1 - соответствует наименьшим последствиям и самой низкой вероятности возникновения.</w:t>
      </w:r>
    </w:p>
    <w:p w:rsidR="005F03DD" w:rsidRPr="006B7388" w:rsidRDefault="005F03DD" w:rsidP="008F10C5">
      <w:pPr>
        <w:spacing w:after="0" w:line="240" w:lineRule="auto"/>
        <w:ind w:firstLine="708"/>
        <w:jc w:val="both"/>
        <w:rPr>
          <w:rFonts w:ascii="Times New Roman" w:eastAsia="Times New Roman" w:hAnsi="Times New Roman" w:cs="Times New Roman"/>
          <w:sz w:val="24"/>
          <w:szCs w:val="24"/>
          <w:lang w:bidi="ru-RU"/>
        </w:rPr>
      </w:pPr>
    </w:p>
    <w:p w:rsidR="005F03DD" w:rsidRPr="006B7388" w:rsidRDefault="005F03DD" w:rsidP="005F03DD">
      <w:pPr>
        <w:spacing w:after="0" w:line="240" w:lineRule="auto"/>
        <w:jc w:val="center"/>
        <w:rPr>
          <w:rFonts w:ascii="Times New Roman" w:eastAsia="Times New Roman" w:hAnsi="Times New Roman" w:cs="Times New Roman"/>
          <w:b/>
          <w:bCs/>
          <w:sz w:val="24"/>
          <w:szCs w:val="24"/>
          <w:lang w:bidi="ru-RU"/>
        </w:rPr>
      </w:pPr>
      <w:r w:rsidRPr="006B7388">
        <w:rPr>
          <w:rFonts w:ascii="Times New Roman" w:eastAsia="Times New Roman" w:hAnsi="Times New Roman" w:cs="Times New Roman"/>
          <w:b/>
          <w:bCs/>
          <w:sz w:val="24"/>
          <w:szCs w:val="24"/>
          <w:lang w:bidi="ru-RU"/>
        </w:rPr>
        <w:t>Таблица E.3</w:t>
      </w:r>
    </w:p>
    <w:tbl>
      <w:tblPr>
        <w:tblOverlap w:val="never"/>
        <w:tblW w:w="9975" w:type="dxa"/>
        <w:jc w:val="center"/>
        <w:tblLayout w:type="fixed"/>
        <w:tblCellMar>
          <w:left w:w="10" w:type="dxa"/>
          <w:right w:w="10" w:type="dxa"/>
        </w:tblCellMar>
        <w:tblLook w:val="04A0" w:firstRow="1" w:lastRow="0" w:firstColumn="1" w:lastColumn="0" w:noHBand="0" w:noVBand="1"/>
      </w:tblPr>
      <w:tblGrid>
        <w:gridCol w:w="1882"/>
        <w:gridCol w:w="1872"/>
        <w:gridCol w:w="2194"/>
        <w:gridCol w:w="1872"/>
        <w:gridCol w:w="2155"/>
      </w:tblGrid>
      <w:tr w:rsidR="008F10C5" w:rsidRPr="006B7388" w:rsidTr="005F03DD">
        <w:trPr>
          <w:trHeight w:hRule="exact" w:val="1099"/>
          <w:jc w:val="center"/>
        </w:trPr>
        <w:tc>
          <w:tcPr>
            <w:tcW w:w="1882" w:type="dxa"/>
            <w:tcBorders>
              <w:top w:val="single" w:sz="4" w:space="0" w:color="auto"/>
              <w:left w:val="single" w:sz="4" w:space="0" w:color="auto"/>
            </w:tcBorders>
            <w:shd w:val="clear" w:color="auto" w:fill="FFFFFF"/>
          </w:tcPr>
          <w:p w:rsidR="008F10C5" w:rsidRPr="006B7388" w:rsidRDefault="008F10C5" w:rsidP="005F03DD">
            <w:pPr>
              <w:spacing w:after="0" w:line="240" w:lineRule="auto"/>
              <w:ind w:firstLine="25"/>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Дескрипто</w:t>
            </w:r>
            <w:proofErr w:type="gramStart"/>
            <w:r w:rsidRPr="006B7388">
              <w:rPr>
                <w:rFonts w:ascii="Times New Roman" w:eastAsia="Times New Roman" w:hAnsi="Times New Roman" w:cs="Times New Roman"/>
                <w:b/>
                <w:bCs/>
                <w:sz w:val="24"/>
                <w:szCs w:val="24"/>
                <w:lang w:bidi="ru-RU"/>
              </w:rPr>
              <w:t>р(</w:t>
            </w:r>
            <w:proofErr w:type="gramEnd"/>
            <w:r w:rsidRPr="006B7388">
              <w:rPr>
                <w:rFonts w:ascii="Times New Roman" w:eastAsia="Times New Roman" w:hAnsi="Times New Roman" w:cs="Times New Roman"/>
                <w:b/>
                <w:bCs/>
                <w:sz w:val="24"/>
                <w:szCs w:val="24"/>
                <w:lang w:bidi="ru-RU"/>
              </w:rPr>
              <w:t>ы) опасностей</w:t>
            </w:r>
          </w:p>
        </w:tc>
        <w:tc>
          <w:tcPr>
            <w:tcW w:w="1872" w:type="dxa"/>
            <w:tcBorders>
              <w:top w:val="single" w:sz="4" w:space="0" w:color="auto"/>
              <w:left w:val="single" w:sz="4" w:space="0" w:color="auto"/>
            </w:tcBorders>
            <w:shd w:val="clear" w:color="auto" w:fill="FFFFFF"/>
          </w:tcPr>
          <w:p w:rsidR="008F10C5" w:rsidRPr="006B7388" w:rsidRDefault="008F10C5" w:rsidP="005F03DD">
            <w:pPr>
              <w:spacing w:after="0" w:line="240" w:lineRule="auto"/>
              <w:ind w:firstLine="25"/>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Последствия (активы) ценность (b)</w:t>
            </w:r>
          </w:p>
        </w:tc>
        <w:tc>
          <w:tcPr>
            <w:tcW w:w="2194" w:type="dxa"/>
            <w:tcBorders>
              <w:top w:val="single" w:sz="4" w:space="0" w:color="auto"/>
              <w:left w:val="single" w:sz="4" w:space="0" w:color="auto"/>
            </w:tcBorders>
            <w:shd w:val="clear" w:color="auto" w:fill="FFFFFF"/>
          </w:tcPr>
          <w:p w:rsidR="008F10C5" w:rsidRPr="006B7388" w:rsidRDefault="008F10C5" w:rsidP="005F03DD">
            <w:pPr>
              <w:spacing w:after="0" w:line="240" w:lineRule="auto"/>
              <w:ind w:firstLine="25"/>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Вероятность распространения угроз (c)</w:t>
            </w:r>
          </w:p>
        </w:tc>
        <w:tc>
          <w:tcPr>
            <w:tcW w:w="1872" w:type="dxa"/>
            <w:tcBorders>
              <w:top w:val="single" w:sz="4" w:space="0" w:color="auto"/>
              <w:left w:val="single" w:sz="4" w:space="0" w:color="auto"/>
            </w:tcBorders>
            <w:shd w:val="clear" w:color="auto" w:fill="FFFFFF"/>
          </w:tcPr>
          <w:p w:rsidR="008F10C5" w:rsidRPr="006B7388" w:rsidRDefault="008F10C5" w:rsidP="005F03DD">
            <w:pPr>
              <w:spacing w:after="0" w:line="240" w:lineRule="auto"/>
              <w:ind w:firstLine="25"/>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Мера риска (d)</w:t>
            </w:r>
          </w:p>
        </w:tc>
        <w:tc>
          <w:tcPr>
            <w:tcW w:w="2155" w:type="dxa"/>
            <w:tcBorders>
              <w:top w:val="single" w:sz="4" w:space="0" w:color="auto"/>
              <w:left w:val="single" w:sz="4" w:space="0" w:color="auto"/>
              <w:right w:val="single" w:sz="4" w:space="0" w:color="auto"/>
            </w:tcBorders>
            <w:shd w:val="clear" w:color="auto" w:fill="FFFFFF"/>
          </w:tcPr>
          <w:p w:rsidR="008F10C5" w:rsidRPr="006B7388" w:rsidRDefault="008F10C5" w:rsidP="005F03DD">
            <w:pPr>
              <w:spacing w:after="0" w:line="240" w:lineRule="auto"/>
              <w:ind w:firstLine="25"/>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Ранжирование опасности (e)</w:t>
            </w:r>
          </w:p>
        </w:tc>
      </w:tr>
      <w:tr w:rsidR="008F10C5" w:rsidRPr="006B7388" w:rsidTr="005F03DD">
        <w:trPr>
          <w:trHeight w:hRule="exact" w:val="389"/>
          <w:jc w:val="center"/>
        </w:trPr>
        <w:tc>
          <w:tcPr>
            <w:tcW w:w="1882" w:type="dxa"/>
            <w:tcBorders>
              <w:top w:val="single" w:sz="4" w:space="0" w:color="auto"/>
              <w:left w:val="single" w:sz="4" w:space="0" w:color="auto"/>
            </w:tcBorders>
            <w:shd w:val="clear" w:color="auto" w:fill="FFFFFF"/>
          </w:tcPr>
          <w:p w:rsidR="008F10C5" w:rsidRPr="006B7388" w:rsidRDefault="008F10C5" w:rsidP="005F03DD">
            <w:pPr>
              <w:spacing w:after="0" w:line="240" w:lineRule="auto"/>
              <w:ind w:firstLine="25"/>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Cs/>
                <w:sz w:val="24"/>
                <w:szCs w:val="24"/>
                <w:lang w:bidi="ru-RU"/>
              </w:rPr>
              <w:lastRenderedPageBreak/>
              <w:t>Угроза A</w:t>
            </w:r>
          </w:p>
        </w:tc>
        <w:tc>
          <w:tcPr>
            <w:tcW w:w="1872" w:type="dxa"/>
            <w:tcBorders>
              <w:top w:val="single" w:sz="4" w:space="0" w:color="auto"/>
              <w:left w:val="single" w:sz="4" w:space="0" w:color="auto"/>
            </w:tcBorders>
            <w:shd w:val="clear" w:color="auto" w:fill="FFFFFF"/>
          </w:tcPr>
          <w:p w:rsidR="008F10C5" w:rsidRPr="006B7388" w:rsidRDefault="008F10C5" w:rsidP="005F03DD">
            <w:pPr>
              <w:spacing w:after="0" w:line="240" w:lineRule="auto"/>
              <w:ind w:firstLine="25"/>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5</w:t>
            </w:r>
          </w:p>
        </w:tc>
        <w:tc>
          <w:tcPr>
            <w:tcW w:w="2194" w:type="dxa"/>
            <w:tcBorders>
              <w:top w:val="single" w:sz="4" w:space="0" w:color="auto"/>
              <w:left w:val="single" w:sz="4" w:space="0" w:color="auto"/>
            </w:tcBorders>
            <w:shd w:val="clear" w:color="auto" w:fill="FFFFFF"/>
          </w:tcPr>
          <w:p w:rsidR="008F10C5" w:rsidRPr="006B7388" w:rsidRDefault="008F10C5" w:rsidP="005F03DD">
            <w:pPr>
              <w:spacing w:after="0" w:line="240" w:lineRule="auto"/>
              <w:ind w:firstLine="25"/>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2</w:t>
            </w:r>
          </w:p>
        </w:tc>
        <w:tc>
          <w:tcPr>
            <w:tcW w:w="1872" w:type="dxa"/>
            <w:tcBorders>
              <w:top w:val="single" w:sz="4" w:space="0" w:color="auto"/>
              <w:left w:val="single" w:sz="4" w:space="0" w:color="auto"/>
            </w:tcBorders>
            <w:shd w:val="clear" w:color="auto" w:fill="FFFFFF"/>
          </w:tcPr>
          <w:p w:rsidR="008F10C5" w:rsidRPr="006B7388" w:rsidRDefault="008F10C5" w:rsidP="005F03DD">
            <w:pPr>
              <w:spacing w:after="0" w:line="240" w:lineRule="auto"/>
              <w:ind w:firstLine="25"/>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10</w:t>
            </w:r>
          </w:p>
        </w:tc>
        <w:tc>
          <w:tcPr>
            <w:tcW w:w="2155" w:type="dxa"/>
            <w:tcBorders>
              <w:top w:val="single" w:sz="4" w:space="0" w:color="auto"/>
              <w:left w:val="single" w:sz="4" w:space="0" w:color="auto"/>
              <w:right w:val="single" w:sz="4" w:space="0" w:color="auto"/>
            </w:tcBorders>
            <w:shd w:val="clear" w:color="auto" w:fill="FFFFFF"/>
          </w:tcPr>
          <w:p w:rsidR="008F10C5" w:rsidRPr="006B7388" w:rsidRDefault="008F10C5" w:rsidP="005F03DD">
            <w:pPr>
              <w:spacing w:after="0" w:line="240" w:lineRule="auto"/>
              <w:ind w:firstLine="25"/>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2</w:t>
            </w:r>
          </w:p>
        </w:tc>
      </w:tr>
      <w:tr w:rsidR="008F10C5" w:rsidRPr="006B7388" w:rsidTr="005F03DD">
        <w:trPr>
          <w:trHeight w:hRule="exact" w:val="403"/>
          <w:jc w:val="center"/>
        </w:trPr>
        <w:tc>
          <w:tcPr>
            <w:tcW w:w="1882" w:type="dxa"/>
            <w:tcBorders>
              <w:top w:val="single" w:sz="4" w:space="0" w:color="auto"/>
              <w:left w:val="single" w:sz="4" w:space="0" w:color="auto"/>
            </w:tcBorders>
            <w:shd w:val="clear" w:color="auto" w:fill="FFFFFF"/>
          </w:tcPr>
          <w:p w:rsidR="008F10C5" w:rsidRPr="006B7388" w:rsidRDefault="008F10C5" w:rsidP="005F03DD">
            <w:pPr>
              <w:spacing w:after="0" w:line="240" w:lineRule="auto"/>
              <w:ind w:firstLine="25"/>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Cs/>
                <w:sz w:val="24"/>
                <w:szCs w:val="24"/>
                <w:lang w:bidi="ru-RU"/>
              </w:rPr>
              <w:t>Угроза B</w:t>
            </w:r>
          </w:p>
        </w:tc>
        <w:tc>
          <w:tcPr>
            <w:tcW w:w="1872" w:type="dxa"/>
            <w:tcBorders>
              <w:top w:val="single" w:sz="4" w:space="0" w:color="auto"/>
              <w:left w:val="single" w:sz="4" w:space="0" w:color="auto"/>
            </w:tcBorders>
            <w:shd w:val="clear" w:color="auto" w:fill="FFFFFF"/>
          </w:tcPr>
          <w:p w:rsidR="008F10C5" w:rsidRPr="006B7388" w:rsidRDefault="008F10C5" w:rsidP="005F03DD">
            <w:pPr>
              <w:spacing w:after="0" w:line="240" w:lineRule="auto"/>
              <w:ind w:firstLine="25"/>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2</w:t>
            </w:r>
          </w:p>
        </w:tc>
        <w:tc>
          <w:tcPr>
            <w:tcW w:w="2194" w:type="dxa"/>
            <w:tcBorders>
              <w:top w:val="single" w:sz="4" w:space="0" w:color="auto"/>
              <w:left w:val="single" w:sz="4" w:space="0" w:color="auto"/>
            </w:tcBorders>
            <w:shd w:val="clear" w:color="auto" w:fill="FFFFFF"/>
          </w:tcPr>
          <w:p w:rsidR="008F10C5" w:rsidRPr="006B7388" w:rsidRDefault="008F10C5" w:rsidP="005F03DD">
            <w:pPr>
              <w:spacing w:after="0" w:line="240" w:lineRule="auto"/>
              <w:ind w:firstLine="25"/>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4</w:t>
            </w:r>
          </w:p>
        </w:tc>
        <w:tc>
          <w:tcPr>
            <w:tcW w:w="1872" w:type="dxa"/>
            <w:tcBorders>
              <w:top w:val="single" w:sz="4" w:space="0" w:color="auto"/>
              <w:left w:val="single" w:sz="4" w:space="0" w:color="auto"/>
            </w:tcBorders>
            <w:shd w:val="clear" w:color="auto" w:fill="FFFFFF"/>
          </w:tcPr>
          <w:p w:rsidR="008F10C5" w:rsidRPr="006B7388" w:rsidRDefault="008F10C5" w:rsidP="005F03DD">
            <w:pPr>
              <w:spacing w:after="0" w:line="240" w:lineRule="auto"/>
              <w:ind w:firstLine="25"/>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8</w:t>
            </w:r>
          </w:p>
        </w:tc>
        <w:tc>
          <w:tcPr>
            <w:tcW w:w="2155" w:type="dxa"/>
            <w:tcBorders>
              <w:top w:val="single" w:sz="4" w:space="0" w:color="auto"/>
              <w:left w:val="single" w:sz="4" w:space="0" w:color="auto"/>
              <w:right w:val="single" w:sz="4" w:space="0" w:color="auto"/>
            </w:tcBorders>
            <w:shd w:val="clear" w:color="auto" w:fill="FFFFFF"/>
          </w:tcPr>
          <w:p w:rsidR="008F10C5" w:rsidRPr="006B7388" w:rsidRDefault="008F10C5" w:rsidP="005F03DD">
            <w:pPr>
              <w:spacing w:after="0" w:line="240" w:lineRule="auto"/>
              <w:ind w:firstLine="25"/>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3</w:t>
            </w:r>
          </w:p>
        </w:tc>
      </w:tr>
      <w:tr w:rsidR="008F10C5" w:rsidRPr="006B7388" w:rsidTr="005F03DD">
        <w:trPr>
          <w:trHeight w:hRule="exact" w:val="403"/>
          <w:jc w:val="center"/>
        </w:trPr>
        <w:tc>
          <w:tcPr>
            <w:tcW w:w="1882" w:type="dxa"/>
            <w:tcBorders>
              <w:top w:val="single" w:sz="4" w:space="0" w:color="auto"/>
              <w:left w:val="single" w:sz="4" w:space="0" w:color="auto"/>
            </w:tcBorders>
            <w:shd w:val="clear" w:color="auto" w:fill="FFFFFF"/>
          </w:tcPr>
          <w:p w:rsidR="008F10C5" w:rsidRPr="006B7388" w:rsidRDefault="008F10C5" w:rsidP="005F03DD">
            <w:pPr>
              <w:spacing w:after="0" w:line="240" w:lineRule="auto"/>
              <w:ind w:firstLine="25"/>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Cs/>
                <w:sz w:val="24"/>
                <w:szCs w:val="24"/>
                <w:lang w:bidi="ru-RU"/>
              </w:rPr>
              <w:t>Угроза C</w:t>
            </w:r>
          </w:p>
        </w:tc>
        <w:tc>
          <w:tcPr>
            <w:tcW w:w="1872" w:type="dxa"/>
            <w:tcBorders>
              <w:top w:val="single" w:sz="4" w:space="0" w:color="auto"/>
              <w:left w:val="single" w:sz="4" w:space="0" w:color="auto"/>
            </w:tcBorders>
            <w:shd w:val="clear" w:color="auto" w:fill="FFFFFF"/>
          </w:tcPr>
          <w:p w:rsidR="008F10C5" w:rsidRPr="006B7388" w:rsidRDefault="008F10C5" w:rsidP="005F03DD">
            <w:pPr>
              <w:spacing w:after="0" w:line="240" w:lineRule="auto"/>
              <w:ind w:firstLine="25"/>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3</w:t>
            </w:r>
          </w:p>
        </w:tc>
        <w:tc>
          <w:tcPr>
            <w:tcW w:w="2194" w:type="dxa"/>
            <w:tcBorders>
              <w:top w:val="single" w:sz="4" w:space="0" w:color="auto"/>
              <w:left w:val="single" w:sz="4" w:space="0" w:color="auto"/>
            </w:tcBorders>
            <w:shd w:val="clear" w:color="auto" w:fill="FFFFFF"/>
          </w:tcPr>
          <w:p w:rsidR="008F10C5" w:rsidRPr="006B7388" w:rsidRDefault="008F10C5" w:rsidP="005F03DD">
            <w:pPr>
              <w:spacing w:after="0" w:line="240" w:lineRule="auto"/>
              <w:ind w:firstLine="25"/>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5</w:t>
            </w:r>
          </w:p>
        </w:tc>
        <w:tc>
          <w:tcPr>
            <w:tcW w:w="1872" w:type="dxa"/>
            <w:tcBorders>
              <w:top w:val="single" w:sz="4" w:space="0" w:color="auto"/>
              <w:left w:val="single" w:sz="4" w:space="0" w:color="auto"/>
            </w:tcBorders>
            <w:shd w:val="clear" w:color="auto" w:fill="FFFFFF"/>
          </w:tcPr>
          <w:p w:rsidR="008F10C5" w:rsidRPr="006B7388" w:rsidRDefault="008F10C5" w:rsidP="005F03DD">
            <w:pPr>
              <w:spacing w:after="0" w:line="240" w:lineRule="auto"/>
              <w:ind w:firstLine="25"/>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15</w:t>
            </w:r>
          </w:p>
        </w:tc>
        <w:tc>
          <w:tcPr>
            <w:tcW w:w="2155" w:type="dxa"/>
            <w:tcBorders>
              <w:top w:val="single" w:sz="4" w:space="0" w:color="auto"/>
              <w:left w:val="single" w:sz="4" w:space="0" w:color="auto"/>
              <w:right w:val="single" w:sz="4" w:space="0" w:color="auto"/>
            </w:tcBorders>
            <w:shd w:val="clear" w:color="auto" w:fill="FFFFFF"/>
          </w:tcPr>
          <w:p w:rsidR="008F10C5" w:rsidRPr="006B7388" w:rsidRDefault="008F10C5" w:rsidP="005F03DD">
            <w:pPr>
              <w:spacing w:after="0" w:line="240" w:lineRule="auto"/>
              <w:ind w:firstLine="25"/>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1</w:t>
            </w:r>
          </w:p>
        </w:tc>
      </w:tr>
      <w:tr w:rsidR="008F10C5" w:rsidRPr="006B7388" w:rsidTr="005F03DD">
        <w:trPr>
          <w:trHeight w:hRule="exact" w:val="403"/>
          <w:jc w:val="center"/>
        </w:trPr>
        <w:tc>
          <w:tcPr>
            <w:tcW w:w="1882" w:type="dxa"/>
            <w:tcBorders>
              <w:top w:val="single" w:sz="4" w:space="0" w:color="auto"/>
              <w:left w:val="single" w:sz="4" w:space="0" w:color="auto"/>
            </w:tcBorders>
            <w:shd w:val="clear" w:color="auto" w:fill="FFFFFF"/>
          </w:tcPr>
          <w:p w:rsidR="008F10C5" w:rsidRPr="006B7388" w:rsidRDefault="008F10C5" w:rsidP="005F03DD">
            <w:pPr>
              <w:spacing w:after="0" w:line="240" w:lineRule="auto"/>
              <w:ind w:firstLine="25"/>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Cs/>
                <w:sz w:val="24"/>
                <w:szCs w:val="24"/>
                <w:lang w:bidi="ru-RU"/>
              </w:rPr>
              <w:t>Угроза D</w:t>
            </w:r>
          </w:p>
        </w:tc>
        <w:tc>
          <w:tcPr>
            <w:tcW w:w="1872" w:type="dxa"/>
            <w:tcBorders>
              <w:top w:val="single" w:sz="4" w:space="0" w:color="auto"/>
              <w:left w:val="single" w:sz="4" w:space="0" w:color="auto"/>
            </w:tcBorders>
            <w:shd w:val="clear" w:color="auto" w:fill="FFFFFF"/>
          </w:tcPr>
          <w:p w:rsidR="008F10C5" w:rsidRPr="006B7388" w:rsidRDefault="008F10C5" w:rsidP="005F03DD">
            <w:pPr>
              <w:spacing w:after="0" w:line="240" w:lineRule="auto"/>
              <w:ind w:firstLine="25"/>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1</w:t>
            </w:r>
          </w:p>
        </w:tc>
        <w:tc>
          <w:tcPr>
            <w:tcW w:w="2194" w:type="dxa"/>
            <w:tcBorders>
              <w:top w:val="single" w:sz="4" w:space="0" w:color="auto"/>
              <w:left w:val="single" w:sz="4" w:space="0" w:color="auto"/>
            </w:tcBorders>
            <w:shd w:val="clear" w:color="auto" w:fill="FFFFFF"/>
          </w:tcPr>
          <w:p w:rsidR="008F10C5" w:rsidRPr="006B7388" w:rsidRDefault="008F10C5" w:rsidP="005F03DD">
            <w:pPr>
              <w:spacing w:after="0" w:line="240" w:lineRule="auto"/>
              <w:ind w:firstLine="25"/>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3</w:t>
            </w:r>
          </w:p>
        </w:tc>
        <w:tc>
          <w:tcPr>
            <w:tcW w:w="1872" w:type="dxa"/>
            <w:tcBorders>
              <w:top w:val="single" w:sz="4" w:space="0" w:color="auto"/>
              <w:left w:val="single" w:sz="4" w:space="0" w:color="auto"/>
            </w:tcBorders>
            <w:shd w:val="clear" w:color="auto" w:fill="FFFFFF"/>
          </w:tcPr>
          <w:p w:rsidR="008F10C5" w:rsidRPr="006B7388" w:rsidRDefault="008F10C5" w:rsidP="005F03DD">
            <w:pPr>
              <w:spacing w:after="0" w:line="240" w:lineRule="auto"/>
              <w:ind w:firstLine="25"/>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3</w:t>
            </w:r>
          </w:p>
        </w:tc>
        <w:tc>
          <w:tcPr>
            <w:tcW w:w="2155" w:type="dxa"/>
            <w:tcBorders>
              <w:top w:val="single" w:sz="4" w:space="0" w:color="auto"/>
              <w:left w:val="single" w:sz="4" w:space="0" w:color="auto"/>
              <w:right w:val="single" w:sz="4" w:space="0" w:color="auto"/>
            </w:tcBorders>
            <w:shd w:val="clear" w:color="auto" w:fill="FFFFFF"/>
          </w:tcPr>
          <w:p w:rsidR="008F10C5" w:rsidRPr="006B7388" w:rsidRDefault="008F10C5" w:rsidP="005F03DD">
            <w:pPr>
              <w:spacing w:after="0" w:line="240" w:lineRule="auto"/>
              <w:ind w:firstLine="25"/>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5</w:t>
            </w:r>
          </w:p>
        </w:tc>
      </w:tr>
      <w:tr w:rsidR="008F10C5" w:rsidRPr="006B7388" w:rsidTr="005F03DD">
        <w:trPr>
          <w:trHeight w:hRule="exact" w:val="403"/>
          <w:jc w:val="center"/>
        </w:trPr>
        <w:tc>
          <w:tcPr>
            <w:tcW w:w="1882" w:type="dxa"/>
            <w:tcBorders>
              <w:top w:val="single" w:sz="4" w:space="0" w:color="auto"/>
              <w:left w:val="single" w:sz="4" w:space="0" w:color="auto"/>
            </w:tcBorders>
            <w:shd w:val="clear" w:color="auto" w:fill="FFFFFF"/>
          </w:tcPr>
          <w:p w:rsidR="008F10C5" w:rsidRPr="006B7388" w:rsidRDefault="008F10C5" w:rsidP="005F03DD">
            <w:pPr>
              <w:spacing w:after="0" w:line="240" w:lineRule="auto"/>
              <w:ind w:firstLine="25"/>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Cs/>
                <w:sz w:val="24"/>
                <w:szCs w:val="24"/>
                <w:lang w:bidi="ru-RU"/>
              </w:rPr>
              <w:t>Угроза E</w:t>
            </w:r>
          </w:p>
        </w:tc>
        <w:tc>
          <w:tcPr>
            <w:tcW w:w="1872" w:type="dxa"/>
            <w:tcBorders>
              <w:top w:val="single" w:sz="4" w:space="0" w:color="auto"/>
              <w:left w:val="single" w:sz="4" w:space="0" w:color="auto"/>
            </w:tcBorders>
            <w:shd w:val="clear" w:color="auto" w:fill="FFFFFF"/>
          </w:tcPr>
          <w:p w:rsidR="008F10C5" w:rsidRPr="006B7388" w:rsidRDefault="008F10C5" w:rsidP="005F03DD">
            <w:pPr>
              <w:spacing w:after="0" w:line="240" w:lineRule="auto"/>
              <w:ind w:firstLine="25"/>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4</w:t>
            </w:r>
          </w:p>
        </w:tc>
        <w:tc>
          <w:tcPr>
            <w:tcW w:w="2194" w:type="dxa"/>
            <w:tcBorders>
              <w:top w:val="single" w:sz="4" w:space="0" w:color="auto"/>
              <w:left w:val="single" w:sz="4" w:space="0" w:color="auto"/>
            </w:tcBorders>
            <w:shd w:val="clear" w:color="auto" w:fill="FFFFFF"/>
          </w:tcPr>
          <w:p w:rsidR="008F10C5" w:rsidRPr="006B7388" w:rsidRDefault="008F10C5" w:rsidP="005F03DD">
            <w:pPr>
              <w:spacing w:after="0" w:line="240" w:lineRule="auto"/>
              <w:ind w:firstLine="25"/>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1</w:t>
            </w:r>
          </w:p>
        </w:tc>
        <w:tc>
          <w:tcPr>
            <w:tcW w:w="1872" w:type="dxa"/>
            <w:tcBorders>
              <w:top w:val="single" w:sz="4" w:space="0" w:color="auto"/>
              <w:left w:val="single" w:sz="4" w:space="0" w:color="auto"/>
            </w:tcBorders>
            <w:shd w:val="clear" w:color="auto" w:fill="FFFFFF"/>
          </w:tcPr>
          <w:p w:rsidR="008F10C5" w:rsidRPr="006B7388" w:rsidRDefault="008F10C5" w:rsidP="005F03DD">
            <w:pPr>
              <w:spacing w:after="0" w:line="240" w:lineRule="auto"/>
              <w:ind w:firstLine="25"/>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4</w:t>
            </w:r>
          </w:p>
        </w:tc>
        <w:tc>
          <w:tcPr>
            <w:tcW w:w="2155" w:type="dxa"/>
            <w:tcBorders>
              <w:top w:val="single" w:sz="4" w:space="0" w:color="auto"/>
              <w:left w:val="single" w:sz="4" w:space="0" w:color="auto"/>
              <w:right w:val="single" w:sz="4" w:space="0" w:color="auto"/>
            </w:tcBorders>
            <w:shd w:val="clear" w:color="auto" w:fill="FFFFFF"/>
          </w:tcPr>
          <w:p w:rsidR="008F10C5" w:rsidRPr="006B7388" w:rsidRDefault="008F10C5" w:rsidP="005F03DD">
            <w:pPr>
              <w:spacing w:after="0" w:line="240" w:lineRule="auto"/>
              <w:ind w:firstLine="25"/>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4</w:t>
            </w:r>
          </w:p>
        </w:tc>
      </w:tr>
      <w:tr w:rsidR="008F10C5" w:rsidRPr="006B7388" w:rsidTr="005F03DD">
        <w:trPr>
          <w:trHeight w:hRule="exact" w:val="418"/>
          <w:jc w:val="center"/>
        </w:trPr>
        <w:tc>
          <w:tcPr>
            <w:tcW w:w="1882" w:type="dxa"/>
            <w:tcBorders>
              <w:top w:val="single" w:sz="4" w:space="0" w:color="auto"/>
              <w:left w:val="single" w:sz="4" w:space="0" w:color="auto"/>
              <w:bottom w:val="single" w:sz="4" w:space="0" w:color="auto"/>
            </w:tcBorders>
            <w:shd w:val="clear" w:color="auto" w:fill="FFFFFF"/>
          </w:tcPr>
          <w:p w:rsidR="008F10C5" w:rsidRPr="006B7388" w:rsidRDefault="008F10C5" w:rsidP="005F03DD">
            <w:pPr>
              <w:spacing w:after="0" w:line="240" w:lineRule="auto"/>
              <w:ind w:firstLine="25"/>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Cs/>
                <w:sz w:val="24"/>
                <w:szCs w:val="24"/>
                <w:lang w:bidi="ru-RU"/>
              </w:rPr>
              <w:t>Угроза F</w:t>
            </w:r>
          </w:p>
        </w:tc>
        <w:tc>
          <w:tcPr>
            <w:tcW w:w="1872" w:type="dxa"/>
            <w:tcBorders>
              <w:top w:val="single" w:sz="4" w:space="0" w:color="auto"/>
              <w:left w:val="single" w:sz="4" w:space="0" w:color="auto"/>
              <w:bottom w:val="single" w:sz="4" w:space="0" w:color="auto"/>
            </w:tcBorders>
            <w:shd w:val="clear" w:color="auto" w:fill="FFFFFF"/>
          </w:tcPr>
          <w:p w:rsidR="008F10C5" w:rsidRPr="006B7388" w:rsidRDefault="008F10C5" w:rsidP="005F03DD">
            <w:pPr>
              <w:spacing w:after="0" w:line="240" w:lineRule="auto"/>
              <w:ind w:firstLine="25"/>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2</w:t>
            </w:r>
          </w:p>
        </w:tc>
        <w:tc>
          <w:tcPr>
            <w:tcW w:w="2194" w:type="dxa"/>
            <w:tcBorders>
              <w:top w:val="single" w:sz="4" w:space="0" w:color="auto"/>
              <w:left w:val="single" w:sz="4" w:space="0" w:color="auto"/>
              <w:bottom w:val="single" w:sz="4" w:space="0" w:color="auto"/>
            </w:tcBorders>
            <w:shd w:val="clear" w:color="auto" w:fill="FFFFFF"/>
          </w:tcPr>
          <w:p w:rsidR="008F10C5" w:rsidRPr="006B7388" w:rsidRDefault="008F10C5" w:rsidP="005F03DD">
            <w:pPr>
              <w:spacing w:after="0" w:line="240" w:lineRule="auto"/>
              <w:ind w:firstLine="25"/>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4</w:t>
            </w:r>
          </w:p>
        </w:tc>
        <w:tc>
          <w:tcPr>
            <w:tcW w:w="1872" w:type="dxa"/>
            <w:tcBorders>
              <w:top w:val="single" w:sz="4" w:space="0" w:color="auto"/>
              <w:left w:val="single" w:sz="4" w:space="0" w:color="auto"/>
              <w:bottom w:val="single" w:sz="4" w:space="0" w:color="auto"/>
            </w:tcBorders>
            <w:shd w:val="clear" w:color="auto" w:fill="FFFFFF"/>
          </w:tcPr>
          <w:p w:rsidR="008F10C5" w:rsidRPr="006B7388" w:rsidRDefault="008F10C5" w:rsidP="005F03DD">
            <w:pPr>
              <w:spacing w:after="0" w:line="240" w:lineRule="auto"/>
              <w:ind w:firstLine="25"/>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8</w:t>
            </w:r>
          </w:p>
        </w:tc>
        <w:tc>
          <w:tcPr>
            <w:tcW w:w="2155" w:type="dxa"/>
            <w:tcBorders>
              <w:top w:val="single" w:sz="4" w:space="0" w:color="auto"/>
              <w:left w:val="single" w:sz="4" w:space="0" w:color="auto"/>
              <w:bottom w:val="single" w:sz="4" w:space="0" w:color="auto"/>
              <w:right w:val="single" w:sz="4" w:space="0" w:color="auto"/>
            </w:tcBorders>
            <w:shd w:val="clear" w:color="auto" w:fill="FFFFFF"/>
          </w:tcPr>
          <w:p w:rsidR="008F10C5" w:rsidRPr="006B7388" w:rsidRDefault="008F10C5" w:rsidP="005F03DD">
            <w:pPr>
              <w:spacing w:after="0" w:line="240" w:lineRule="auto"/>
              <w:ind w:firstLine="25"/>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3</w:t>
            </w:r>
          </w:p>
        </w:tc>
      </w:tr>
    </w:tbl>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Как показано выше, это процедура, позволяющая сопоставлять и ранжировать в порядке приоритетов различные угрозы с разными последствиями и вероятностью возникновения. В некоторых случаях будет необходимо связывать денежные значения с использованными здесь эмпирическими шкалами.</w:t>
      </w:r>
    </w:p>
    <w:p w:rsidR="005F03DD" w:rsidRPr="006B7388" w:rsidRDefault="005F03DD" w:rsidP="008F10C5">
      <w:pPr>
        <w:spacing w:after="0" w:line="240" w:lineRule="auto"/>
        <w:ind w:firstLine="708"/>
        <w:jc w:val="both"/>
        <w:rPr>
          <w:rFonts w:ascii="Times New Roman" w:eastAsia="Times New Roman" w:hAnsi="Times New Roman" w:cs="Times New Roman"/>
          <w:b/>
          <w:bCs/>
          <w:sz w:val="24"/>
          <w:szCs w:val="24"/>
          <w:lang w:bidi="ru-RU"/>
        </w:rPr>
      </w:pP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E.2.</w:t>
      </w:r>
      <w:r w:rsidR="005F03DD" w:rsidRPr="006B7388">
        <w:rPr>
          <w:rFonts w:ascii="Times New Roman" w:eastAsia="Times New Roman" w:hAnsi="Times New Roman" w:cs="Times New Roman"/>
          <w:b/>
          <w:bCs/>
          <w:sz w:val="24"/>
          <w:szCs w:val="24"/>
          <w:lang w:bidi="ru-RU"/>
        </w:rPr>
        <w:t>4</w:t>
      </w:r>
      <w:r w:rsidRPr="006B7388">
        <w:rPr>
          <w:rFonts w:ascii="Times New Roman" w:eastAsia="Times New Roman" w:hAnsi="Times New Roman" w:cs="Times New Roman"/>
          <w:b/>
          <w:bCs/>
          <w:sz w:val="24"/>
          <w:szCs w:val="24"/>
          <w:lang w:bidi="ru-RU"/>
        </w:rPr>
        <w:t xml:space="preserve"> Пример </w:t>
      </w:r>
      <w:r w:rsidR="005F03DD" w:rsidRPr="006B7388">
        <w:rPr>
          <w:rFonts w:ascii="Times New Roman" w:eastAsia="Times New Roman" w:hAnsi="Times New Roman" w:cs="Times New Roman"/>
          <w:b/>
          <w:bCs/>
          <w:sz w:val="24"/>
          <w:szCs w:val="24"/>
          <w:lang w:bidi="ru-RU"/>
        </w:rPr>
        <w:t>3 - О</w:t>
      </w:r>
      <w:r w:rsidRPr="006B7388">
        <w:rPr>
          <w:rFonts w:ascii="Times New Roman" w:eastAsia="Times New Roman" w:hAnsi="Times New Roman" w:cs="Times New Roman"/>
          <w:b/>
          <w:bCs/>
          <w:sz w:val="24"/>
          <w:szCs w:val="24"/>
          <w:lang w:bidi="ru-RU"/>
        </w:rPr>
        <w:t>ценка ценности для вероятности и возможных последствий рисков</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В этом примере особое внимание уделяется последствиям инцидентов информационной безопасности (то есть, сценариям инцидентов) и определению того, каким системам следует отдавать приоритет. Это выполняется путём оценки двух значений - для каждого актива и риска, комбинация которых будет определять баллы для каждого актива. Когда суммируются все баллы активов системы, определяется мера риска для этой системы.</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Сначала каждому активу присваивается ценность. Это значение связано с возможными неблагоприятными последствиями, которые могут возникать, если актив находится под угрозой. Эта ценность присваивается активу для каждого случая возникновения соответствующей угрозы активу.</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Потом оценивается значение вероятности. Оно оценивается, исходя из комбинации вероятности возникновения угрозы и простоты использования уязвимости, смотри таблицу Е.3 выражающую вероятность осуществления сценария инцидентов.</w:t>
      </w:r>
    </w:p>
    <w:p w:rsidR="005F03DD" w:rsidRPr="006B7388" w:rsidRDefault="005F03DD" w:rsidP="005F03DD">
      <w:pPr>
        <w:spacing w:after="0" w:line="240" w:lineRule="auto"/>
        <w:jc w:val="center"/>
        <w:rPr>
          <w:rFonts w:ascii="Times New Roman" w:eastAsia="Times New Roman" w:hAnsi="Times New Roman" w:cs="Times New Roman"/>
          <w:b/>
          <w:bCs/>
          <w:sz w:val="24"/>
          <w:szCs w:val="24"/>
          <w:lang w:bidi="ru-RU"/>
        </w:rPr>
      </w:pPr>
      <w:r w:rsidRPr="006B7388">
        <w:rPr>
          <w:rFonts w:ascii="Times New Roman" w:eastAsia="Times New Roman" w:hAnsi="Times New Roman" w:cs="Times New Roman"/>
          <w:b/>
          <w:bCs/>
          <w:sz w:val="24"/>
          <w:szCs w:val="24"/>
          <w:lang w:bidi="ru-RU"/>
        </w:rPr>
        <w:t>Таблица E.4</w:t>
      </w:r>
    </w:p>
    <w:tbl>
      <w:tblPr>
        <w:tblOverlap w:val="never"/>
        <w:tblW w:w="0" w:type="auto"/>
        <w:jc w:val="center"/>
        <w:tblLayout w:type="fixed"/>
        <w:tblCellMar>
          <w:left w:w="10" w:type="dxa"/>
          <w:right w:w="10" w:type="dxa"/>
        </w:tblCellMar>
        <w:tblLook w:val="0000" w:firstRow="0" w:lastRow="0" w:firstColumn="0" w:lastColumn="0" w:noHBand="0" w:noVBand="0"/>
      </w:tblPr>
      <w:tblGrid>
        <w:gridCol w:w="2198"/>
        <w:gridCol w:w="566"/>
        <w:gridCol w:w="571"/>
        <w:gridCol w:w="566"/>
        <w:gridCol w:w="566"/>
        <w:gridCol w:w="571"/>
        <w:gridCol w:w="566"/>
        <w:gridCol w:w="566"/>
        <w:gridCol w:w="571"/>
        <w:gridCol w:w="581"/>
      </w:tblGrid>
      <w:tr w:rsidR="001F60AD" w:rsidRPr="006B7388" w:rsidTr="00F80E0A">
        <w:trPr>
          <w:trHeight w:hRule="exact" w:val="317"/>
          <w:jc w:val="center"/>
        </w:trPr>
        <w:tc>
          <w:tcPr>
            <w:tcW w:w="2198" w:type="dxa"/>
            <w:tcBorders>
              <w:top w:val="single" w:sz="4" w:space="0" w:color="auto"/>
              <w:left w:val="single" w:sz="4" w:space="0" w:color="auto"/>
            </w:tcBorders>
            <w:shd w:val="clear" w:color="auto" w:fill="FFFFFF"/>
            <w:vAlign w:val="center"/>
          </w:tcPr>
          <w:p w:rsidR="001F60AD" w:rsidRPr="006B7388" w:rsidRDefault="001F60AD" w:rsidP="00F80E0A">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Вероятность</w:t>
            </w:r>
          </w:p>
        </w:tc>
        <w:tc>
          <w:tcPr>
            <w:tcW w:w="1703" w:type="dxa"/>
            <w:gridSpan w:val="3"/>
            <w:tcBorders>
              <w:top w:val="single" w:sz="4" w:space="0" w:color="auto"/>
              <w:left w:val="single" w:sz="4" w:space="0" w:color="auto"/>
            </w:tcBorders>
            <w:shd w:val="clear" w:color="auto" w:fill="FFFFFF"/>
            <w:vAlign w:val="center"/>
          </w:tcPr>
          <w:p w:rsidR="001F60AD" w:rsidRPr="006B7388" w:rsidRDefault="001F60AD" w:rsidP="00F80E0A">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Низкая</w:t>
            </w:r>
          </w:p>
        </w:tc>
        <w:tc>
          <w:tcPr>
            <w:tcW w:w="1703" w:type="dxa"/>
            <w:gridSpan w:val="3"/>
            <w:tcBorders>
              <w:top w:val="single" w:sz="4" w:space="0" w:color="auto"/>
              <w:left w:val="single" w:sz="4" w:space="0" w:color="auto"/>
            </w:tcBorders>
            <w:shd w:val="clear" w:color="auto" w:fill="FFFFFF"/>
            <w:vAlign w:val="center"/>
          </w:tcPr>
          <w:p w:rsidR="001F60AD" w:rsidRPr="006B7388" w:rsidRDefault="001F60AD" w:rsidP="00F80E0A">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Средняя</w:t>
            </w:r>
          </w:p>
        </w:tc>
        <w:tc>
          <w:tcPr>
            <w:tcW w:w="1718" w:type="dxa"/>
            <w:gridSpan w:val="3"/>
            <w:tcBorders>
              <w:top w:val="single" w:sz="4" w:space="0" w:color="auto"/>
              <w:left w:val="single" w:sz="4" w:space="0" w:color="auto"/>
              <w:right w:val="single" w:sz="4" w:space="0" w:color="auto"/>
            </w:tcBorders>
            <w:shd w:val="clear" w:color="auto" w:fill="FFFFFF"/>
            <w:vAlign w:val="center"/>
          </w:tcPr>
          <w:p w:rsidR="001F60AD" w:rsidRPr="006B7388" w:rsidRDefault="001F60AD" w:rsidP="00F80E0A">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Высокая</w:t>
            </w:r>
          </w:p>
        </w:tc>
      </w:tr>
      <w:tr w:rsidR="001F60AD" w:rsidRPr="006B7388" w:rsidTr="00F80E0A">
        <w:trPr>
          <w:trHeight w:hRule="exact" w:val="676"/>
          <w:jc w:val="center"/>
        </w:trPr>
        <w:tc>
          <w:tcPr>
            <w:tcW w:w="2198" w:type="dxa"/>
            <w:tcBorders>
              <w:top w:val="single" w:sz="4" w:space="0" w:color="auto"/>
              <w:left w:val="single" w:sz="4" w:space="0" w:color="auto"/>
            </w:tcBorders>
            <w:shd w:val="clear" w:color="auto" w:fill="FFFFFF"/>
            <w:vAlign w:val="center"/>
          </w:tcPr>
          <w:p w:rsidR="001F60AD" w:rsidRPr="006B7388" w:rsidRDefault="001F60AD" w:rsidP="00F80E0A">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Уровень уязвимости</w:t>
            </w:r>
          </w:p>
        </w:tc>
        <w:tc>
          <w:tcPr>
            <w:tcW w:w="566" w:type="dxa"/>
            <w:tcBorders>
              <w:top w:val="single" w:sz="4" w:space="0" w:color="auto"/>
              <w:left w:val="single" w:sz="4" w:space="0" w:color="auto"/>
            </w:tcBorders>
            <w:shd w:val="clear" w:color="auto" w:fill="FFFFFF"/>
            <w:vAlign w:val="bottom"/>
          </w:tcPr>
          <w:p w:rsidR="001F60AD" w:rsidRPr="006B7388" w:rsidRDefault="001F60AD" w:rsidP="001F60AD">
            <w:pPr>
              <w:spacing w:after="0" w:line="240" w:lineRule="auto"/>
              <w:jc w:val="center"/>
              <w:rPr>
                <w:rFonts w:ascii="Times New Roman" w:eastAsia="Times New Roman" w:hAnsi="Times New Roman" w:cs="Times New Roman"/>
                <w:bCs/>
                <w:sz w:val="24"/>
                <w:szCs w:val="24"/>
                <w:lang w:bidi="en-US"/>
              </w:rPr>
            </w:pPr>
            <w:r w:rsidRPr="006B7388">
              <w:rPr>
                <w:rFonts w:ascii="Times New Roman" w:eastAsia="Times New Roman" w:hAnsi="Times New Roman" w:cs="Times New Roman"/>
                <w:bCs/>
                <w:sz w:val="24"/>
                <w:szCs w:val="24"/>
                <w:lang w:bidi="en-US"/>
              </w:rPr>
              <w:t>L</w:t>
            </w:r>
          </w:p>
        </w:tc>
        <w:tc>
          <w:tcPr>
            <w:tcW w:w="571" w:type="dxa"/>
            <w:tcBorders>
              <w:top w:val="single" w:sz="4" w:space="0" w:color="auto"/>
              <w:left w:val="single" w:sz="4" w:space="0" w:color="auto"/>
            </w:tcBorders>
            <w:shd w:val="clear" w:color="auto" w:fill="FFFFFF"/>
            <w:vAlign w:val="bottom"/>
          </w:tcPr>
          <w:p w:rsidR="001F60AD" w:rsidRPr="006B7388" w:rsidRDefault="001F60AD" w:rsidP="001F60AD">
            <w:pPr>
              <w:spacing w:after="0" w:line="240" w:lineRule="auto"/>
              <w:jc w:val="center"/>
              <w:rPr>
                <w:rFonts w:ascii="Times New Roman" w:eastAsia="Times New Roman" w:hAnsi="Times New Roman" w:cs="Times New Roman"/>
                <w:bCs/>
                <w:sz w:val="24"/>
                <w:szCs w:val="24"/>
                <w:lang w:bidi="en-US"/>
              </w:rPr>
            </w:pPr>
            <w:r w:rsidRPr="006B7388">
              <w:rPr>
                <w:rFonts w:ascii="Times New Roman" w:eastAsia="Times New Roman" w:hAnsi="Times New Roman" w:cs="Times New Roman"/>
                <w:bCs/>
                <w:sz w:val="24"/>
                <w:szCs w:val="24"/>
                <w:lang w:bidi="en-US"/>
              </w:rPr>
              <w:t>M</w:t>
            </w:r>
          </w:p>
        </w:tc>
        <w:tc>
          <w:tcPr>
            <w:tcW w:w="566" w:type="dxa"/>
            <w:tcBorders>
              <w:top w:val="single" w:sz="4" w:space="0" w:color="auto"/>
              <w:left w:val="single" w:sz="4" w:space="0" w:color="auto"/>
            </w:tcBorders>
            <w:shd w:val="clear" w:color="auto" w:fill="FFFFFF"/>
            <w:vAlign w:val="bottom"/>
          </w:tcPr>
          <w:p w:rsidR="001F60AD" w:rsidRPr="006B7388" w:rsidRDefault="001F60AD" w:rsidP="001F60AD">
            <w:pPr>
              <w:spacing w:after="0" w:line="240" w:lineRule="auto"/>
              <w:jc w:val="center"/>
              <w:rPr>
                <w:rFonts w:ascii="Times New Roman" w:eastAsia="Times New Roman" w:hAnsi="Times New Roman" w:cs="Times New Roman"/>
                <w:bCs/>
                <w:sz w:val="24"/>
                <w:szCs w:val="24"/>
                <w:lang w:bidi="en-US"/>
              </w:rPr>
            </w:pPr>
            <w:r w:rsidRPr="006B7388">
              <w:rPr>
                <w:rFonts w:ascii="Times New Roman" w:eastAsia="Times New Roman" w:hAnsi="Times New Roman" w:cs="Times New Roman"/>
                <w:bCs/>
                <w:sz w:val="24"/>
                <w:szCs w:val="24"/>
                <w:lang w:bidi="en-US"/>
              </w:rPr>
              <w:t>H</w:t>
            </w:r>
          </w:p>
        </w:tc>
        <w:tc>
          <w:tcPr>
            <w:tcW w:w="566" w:type="dxa"/>
            <w:tcBorders>
              <w:top w:val="single" w:sz="4" w:space="0" w:color="auto"/>
              <w:left w:val="single" w:sz="4" w:space="0" w:color="auto"/>
            </w:tcBorders>
            <w:shd w:val="clear" w:color="auto" w:fill="FFFFFF"/>
            <w:vAlign w:val="bottom"/>
          </w:tcPr>
          <w:p w:rsidR="001F60AD" w:rsidRPr="006B7388" w:rsidRDefault="001F60AD" w:rsidP="001F60AD">
            <w:pPr>
              <w:spacing w:after="0" w:line="240" w:lineRule="auto"/>
              <w:jc w:val="center"/>
              <w:rPr>
                <w:rFonts w:ascii="Times New Roman" w:eastAsia="Times New Roman" w:hAnsi="Times New Roman" w:cs="Times New Roman"/>
                <w:bCs/>
                <w:sz w:val="24"/>
                <w:szCs w:val="24"/>
                <w:lang w:bidi="en-US"/>
              </w:rPr>
            </w:pPr>
            <w:r w:rsidRPr="006B7388">
              <w:rPr>
                <w:rFonts w:ascii="Times New Roman" w:eastAsia="Times New Roman" w:hAnsi="Times New Roman" w:cs="Times New Roman"/>
                <w:bCs/>
                <w:sz w:val="24"/>
                <w:szCs w:val="24"/>
                <w:lang w:bidi="en-US"/>
              </w:rPr>
              <w:t>L</w:t>
            </w:r>
          </w:p>
        </w:tc>
        <w:tc>
          <w:tcPr>
            <w:tcW w:w="571" w:type="dxa"/>
            <w:tcBorders>
              <w:top w:val="single" w:sz="4" w:space="0" w:color="auto"/>
              <w:left w:val="single" w:sz="4" w:space="0" w:color="auto"/>
            </w:tcBorders>
            <w:shd w:val="clear" w:color="auto" w:fill="FFFFFF"/>
            <w:vAlign w:val="bottom"/>
          </w:tcPr>
          <w:p w:rsidR="001F60AD" w:rsidRPr="006B7388" w:rsidRDefault="001F60AD" w:rsidP="001F60AD">
            <w:pPr>
              <w:spacing w:after="0" w:line="240" w:lineRule="auto"/>
              <w:jc w:val="center"/>
              <w:rPr>
                <w:rFonts w:ascii="Times New Roman" w:eastAsia="Times New Roman" w:hAnsi="Times New Roman" w:cs="Times New Roman"/>
                <w:bCs/>
                <w:sz w:val="24"/>
                <w:szCs w:val="24"/>
                <w:lang w:bidi="en-US"/>
              </w:rPr>
            </w:pPr>
            <w:r w:rsidRPr="006B7388">
              <w:rPr>
                <w:rFonts w:ascii="Times New Roman" w:eastAsia="Times New Roman" w:hAnsi="Times New Roman" w:cs="Times New Roman"/>
                <w:bCs/>
                <w:sz w:val="24"/>
                <w:szCs w:val="24"/>
                <w:lang w:bidi="en-US"/>
              </w:rPr>
              <w:t>M</w:t>
            </w:r>
          </w:p>
        </w:tc>
        <w:tc>
          <w:tcPr>
            <w:tcW w:w="566" w:type="dxa"/>
            <w:tcBorders>
              <w:top w:val="single" w:sz="4" w:space="0" w:color="auto"/>
              <w:left w:val="single" w:sz="4" w:space="0" w:color="auto"/>
            </w:tcBorders>
            <w:shd w:val="clear" w:color="auto" w:fill="FFFFFF"/>
            <w:vAlign w:val="bottom"/>
          </w:tcPr>
          <w:p w:rsidR="001F60AD" w:rsidRPr="006B7388" w:rsidRDefault="001F60AD" w:rsidP="001F60AD">
            <w:pPr>
              <w:spacing w:after="0" w:line="240" w:lineRule="auto"/>
              <w:jc w:val="center"/>
              <w:rPr>
                <w:rFonts w:ascii="Times New Roman" w:eastAsia="Times New Roman" w:hAnsi="Times New Roman" w:cs="Times New Roman"/>
                <w:bCs/>
                <w:sz w:val="24"/>
                <w:szCs w:val="24"/>
                <w:lang w:bidi="en-US"/>
              </w:rPr>
            </w:pPr>
            <w:r w:rsidRPr="006B7388">
              <w:rPr>
                <w:rFonts w:ascii="Times New Roman" w:eastAsia="Times New Roman" w:hAnsi="Times New Roman" w:cs="Times New Roman"/>
                <w:bCs/>
                <w:sz w:val="24"/>
                <w:szCs w:val="24"/>
                <w:lang w:bidi="en-US"/>
              </w:rPr>
              <w:t>H</w:t>
            </w:r>
          </w:p>
        </w:tc>
        <w:tc>
          <w:tcPr>
            <w:tcW w:w="566" w:type="dxa"/>
            <w:tcBorders>
              <w:top w:val="single" w:sz="4" w:space="0" w:color="auto"/>
              <w:left w:val="single" w:sz="4" w:space="0" w:color="auto"/>
            </w:tcBorders>
            <w:shd w:val="clear" w:color="auto" w:fill="FFFFFF"/>
            <w:vAlign w:val="bottom"/>
          </w:tcPr>
          <w:p w:rsidR="001F60AD" w:rsidRPr="006B7388" w:rsidRDefault="001F60AD" w:rsidP="001F60AD">
            <w:pPr>
              <w:spacing w:after="0" w:line="240" w:lineRule="auto"/>
              <w:jc w:val="center"/>
              <w:rPr>
                <w:rFonts w:ascii="Times New Roman" w:eastAsia="Times New Roman" w:hAnsi="Times New Roman" w:cs="Times New Roman"/>
                <w:bCs/>
                <w:sz w:val="24"/>
                <w:szCs w:val="24"/>
                <w:lang w:bidi="en-US"/>
              </w:rPr>
            </w:pPr>
            <w:r w:rsidRPr="006B7388">
              <w:rPr>
                <w:rFonts w:ascii="Times New Roman" w:eastAsia="Times New Roman" w:hAnsi="Times New Roman" w:cs="Times New Roman"/>
                <w:bCs/>
                <w:sz w:val="24"/>
                <w:szCs w:val="24"/>
                <w:lang w:bidi="en-US"/>
              </w:rPr>
              <w:t>L</w:t>
            </w:r>
          </w:p>
        </w:tc>
        <w:tc>
          <w:tcPr>
            <w:tcW w:w="571" w:type="dxa"/>
            <w:tcBorders>
              <w:top w:val="single" w:sz="4" w:space="0" w:color="auto"/>
              <w:left w:val="single" w:sz="4" w:space="0" w:color="auto"/>
            </w:tcBorders>
            <w:shd w:val="clear" w:color="auto" w:fill="FFFFFF"/>
            <w:vAlign w:val="bottom"/>
          </w:tcPr>
          <w:p w:rsidR="001F60AD" w:rsidRPr="006B7388" w:rsidRDefault="001F60AD" w:rsidP="001F60AD">
            <w:pPr>
              <w:spacing w:after="0" w:line="240" w:lineRule="auto"/>
              <w:jc w:val="center"/>
              <w:rPr>
                <w:rFonts w:ascii="Times New Roman" w:eastAsia="Times New Roman" w:hAnsi="Times New Roman" w:cs="Times New Roman"/>
                <w:bCs/>
                <w:sz w:val="24"/>
                <w:szCs w:val="24"/>
                <w:lang w:bidi="en-US"/>
              </w:rPr>
            </w:pPr>
            <w:r w:rsidRPr="006B7388">
              <w:rPr>
                <w:rFonts w:ascii="Times New Roman" w:eastAsia="Times New Roman" w:hAnsi="Times New Roman" w:cs="Times New Roman"/>
                <w:bCs/>
                <w:sz w:val="24"/>
                <w:szCs w:val="24"/>
                <w:lang w:bidi="en-US"/>
              </w:rPr>
              <w:t>M</w:t>
            </w:r>
          </w:p>
        </w:tc>
        <w:tc>
          <w:tcPr>
            <w:tcW w:w="581" w:type="dxa"/>
            <w:tcBorders>
              <w:top w:val="single" w:sz="4" w:space="0" w:color="auto"/>
              <w:left w:val="single" w:sz="4" w:space="0" w:color="auto"/>
              <w:right w:val="single" w:sz="4" w:space="0" w:color="auto"/>
            </w:tcBorders>
            <w:shd w:val="clear" w:color="auto" w:fill="FFFFFF"/>
            <w:vAlign w:val="bottom"/>
          </w:tcPr>
          <w:p w:rsidR="001F60AD" w:rsidRPr="006B7388" w:rsidRDefault="001F60AD" w:rsidP="001F60AD">
            <w:pPr>
              <w:spacing w:after="0" w:line="240" w:lineRule="auto"/>
              <w:jc w:val="center"/>
              <w:rPr>
                <w:rFonts w:ascii="Times New Roman" w:eastAsia="Times New Roman" w:hAnsi="Times New Roman" w:cs="Times New Roman"/>
                <w:bCs/>
                <w:sz w:val="24"/>
                <w:szCs w:val="24"/>
                <w:lang w:bidi="en-US"/>
              </w:rPr>
            </w:pPr>
            <w:r w:rsidRPr="006B7388">
              <w:rPr>
                <w:rFonts w:ascii="Times New Roman" w:eastAsia="Times New Roman" w:hAnsi="Times New Roman" w:cs="Times New Roman"/>
                <w:bCs/>
                <w:sz w:val="24"/>
                <w:szCs w:val="24"/>
                <w:lang w:bidi="en-US"/>
              </w:rPr>
              <w:t>H</w:t>
            </w:r>
          </w:p>
        </w:tc>
      </w:tr>
      <w:tr w:rsidR="001F60AD" w:rsidRPr="006B7388" w:rsidTr="001F60AD">
        <w:trPr>
          <w:trHeight w:hRule="exact" w:val="1125"/>
          <w:jc w:val="center"/>
        </w:trPr>
        <w:tc>
          <w:tcPr>
            <w:tcW w:w="2198" w:type="dxa"/>
            <w:tcBorders>
              <w:top w:val="single" w:sz="4" w:space="0" w:color="auto"/>
              <w:left w:val="single" w:sz="4" w:space="0" w:color="auto"/>
              <w:bottom w:val="single" w:sz="4" w:space="0" w:color="auto"/>
            </w:tcBorders>
            <w:shd w:val="clear" w:color="auto" w:fill="FFFFFF"/>
            <w:vAlign w:val="center"/>
          </w:tcPr>
          <w:p w:rsidR="001F60AD" w:rsidRPr="006B7388" w:rsidRDefault="001F60AD" w:rsidP="00F80E0A">
            <w:pPr>
              <w:spacing w:after="0" w:line="240" w:lineRule="auto"/>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 xml:space="preserve">Вероятное значение </w:t>
            </w:r>
            <w:proofErr w:type="gramStart"/>
            <w:r w:rsidRPr="006B7388">
              <w:rPr>
                <w:rFonts w:ascii="Times New Roman" w:eastAsia="Times New Roman" w:hAnsi="Times New Roman" w:cs="Times New Roman"/>
                <w:b/>
                <w:bCs/>
                <w:sz w:val="24"/>
                <w:szCs w:val="24"/>
                <w:lang w:bidi="ru-RU"/>
              </w:rPr>
              <w:t>вышеуказанного</w:t>
            </w:r>
            <w:proofErr w:type="gramEnd"/>
          </w:p>
        </w:tc>
        <w:tc>
          <w:tcPr>
            <w:tcW w:w="566" w:type="dxa"/>
            <w:tcBorders>
              <w:top w:val="single" w:sz="4" w:space="0" w:color="auto"/>
              <w:left w:val="single" w:sz="4" w:space="0" w:color="auto"/>
              <w:bottom w:val="single" w:sz="4" w:space="0" w:color="auto"/>
            </w:tcBorders>
            <w:shd w:val="clear" w:color="auto" w:fill="FFFFFF"/>
          </w:tcPr>
          <w:p w:rsidR="001F60AD" w:rsidRPr="006B7388" w:rsidRDefault="001F60AD" w:rsidP="001F60AD">
            <w:pPr>
              <w:spacing w:after="0" w:line="240" w:lineRule="auto"/>
              <w:jc w:val="center"/>
              <w:rPr>
                <w:rFonts w:ascii="Times New Roman" w:eastAsia="Times New Roman" w:hAnsi="Times New Roman" w:cs="Times New Roman"/>
                <w:bCs/>
                <w:sz w:val="24"/>
                <w:szCs w:val="24"/>
                <w:lang w:bidi="en-US"/>
              </w:rPr>
            </w:pPr>
            <w:r w:rsidRPr="006B7388">
              <w:rPr>
                <w:rFonts w:ascii="Times New Roman" w:eastAsia="Times New Roman" w:hAnsi="Times New Roman" w:cs="Times New Roman"/>
                <w:bCs/>
                <w:sz w:val="24"/>
                <w:szCs w:val="24"/>
                <w:lang w:bidi="en-US"/>
              </w:rPr>
              <w:t>0</w:t>
            </w:r>
          </w:p>
        </w:tc>
        <w:tc>
          <w:tcPr>
            <w:tcW w:w="571" w:type="dxa"/>
            <w:tcBorders>
              <w:top w:val="single" w:sz="4" w:space="0" w:color="auto"/>
              <w:left w:val="single" w:sz="4" w:space="0" w:color="auto"/>
              <w:bottom w:val="single" w:sz="4" w:space="0" w:color="auto"/>
            </w:tcBorders>
            <w:shd w:val="clear" w:color="auto" w:fill="FFFFFF"/>
          </w:tcPr>
          <w:p w:rsidR="001F60AD" w:rsidRPr="006B7388" w:rsidRDefault="001F60AD" w:rsidP="001F60AD">
            <w:pPr>
              <w:spacing w:after="0" w:line="240" w:lineRule="auto"/>
              <w:jc w:val="center"/>
              <w:rPr>
                <w:rFonts w:ascii="Times New Roman" w:eastAsia="Times New Roman" w:hAnsi="Times New Roman" w:cs="Times New Roman"/>
                <w:bCs/>
                <w:sz w:val="24"/>
                <w:szCs w:val="24"/>
                <w:lang w:bidi="en-US"/>
              </w:rPr>
            </w:pPr>
            <w:r w:rsidRPr="006B7388">
              <w:rPr>
                <w:rFonts w:ascii="Times New Roman" w:eastAsia="Times New Roman" w:hAnsi="Times New Roman" w:cs="Times New Roman"/>
                <w:bCs/>
                <w:sz w:val="24"/>
                <w:szCs w:val="24"/>
                <w:lang w:bidi="en-US"/>
              </w:rPr>
              <w:t>1</w:t>
            </w:r>
          </w:p>
        </w:tc>
        <w:tc>
          <w:tcPr>
            <w:tcW w:w="566" w:type="dxa"/>
            <w:tcBorders>
              <w:top w:val="single" w:sz="4" w:space="0" w:color="auto"/>
              <w:left w:val="single" w:sz="4" w:space="0" w:color="auto"/>
              <w:bottom w:val="single" w:sz="4" w:space="0" w:color="auto"/>
            </w:tcBorders>
            <w:shd w:val="clear" w:color="auto" w:fill="FFFFFF"/>
          </w:tcPr>
          <w:p w:rsidR="001F60AD" w:rsidRPr="006B7388" w:rsidRDefault="001F60AD" w:rsidP="001F60AD">
            <w:pPr>
              <w:spacing w:after="0" w:line="240" w:lineRule="auto"/>
              <w:jc w:val="center"/>
              <w:rPr>
                <w:rFonts w:ascii="Times New Roman" w:eastAsia="Times New Roman" w:hAnsi="Times New Roman" w:cs="Times New Roman"/>
                <w:bCs/>
                <w:sz w:val="24"/>
                <w:szCs w:val="24"/>
                <w:lang w:bidi="en-US"/>
              </w:rPr>
            </w:pPr>
            <w:r w:rsidRPr="006B7388">
              <w:rPr>
                <w:rFonts w:ascii="Times New Roman" w:eastAsia="Times New Roman" w:hAnsi="Times New Roman" w:cs="Times New Roman"/>
                <w:bCs/>
                <w:sz w:val="24"/>
                <w:szCs w:val="24"/>
                <w:lang w:bidi="en-US"/>
              </w:rPr>
              <w:t>2</w:t>
            </w:r>
          </w:p>
        </w:tc>
        <w:tc>
          <w:tcPr>
            <w:tcW w:w="566" w:type="dxa"/>
            <w:tcBorders>
              <w:top w:val="single" w:sz="4" w:space="0" w:color="auto"/>
              <w:left w:val="single" w:sz="4" w:space="0" w:color="auto"/>
              <w:bottom w:val="single" w:sz="4" w:space="0" w:color="auto"/>
            </w:tcBorders>
            <w:shd w:val="clear" w:color="auto" w:fill="FFFFFF"/>
          </w:tcPr>
          <w:p w:rsidR="001F60AD" w:rsidRPr="006B7388" w:rsidRDefault="001F60AD" w:rsidP="001F60AD">
            <w:pPr>
              <w:spacing w:after="0" w:line="240" w:lineRule="auto"/>
              <w:jc w:val="center"/>
              <w:rPr>
                <w:rFonts w:ascii="Times New Roman" w:eastAsia="Times New Roman" w:hAnsi="Times New Roman" w:cs="Times New Roman"/>
                <w:bCs/>
                <w:sz w:val="24"/>
                <w:szCs w:val="24"/>
                <w:lang w:bidi="en-US"/>
              </w:rPr>
            </w:pPr>
            <w:r w:rsidRPr="006B7388">
              <w:rPr>
                <w:rFonts w:ascii="Times New Roman" w:eastAsia="Times New Roman" w:hAnsi="Times New Roman" w:cs="Times New Roman"/>
                <w:bCs/>
                <w:sz w:val="24"/>
                <w:szCs w:val="24"/>
                <w:lang w:bidi="en-US"/>
              </w:rPr>
              <w:t>1</w:t>
            </w:r>
          </w:p>
        </w:tc>
        <w:tc>
          <w:tcPr>
            <w:tcW w:w="571" w:type="dxa"/>
            <w:tcBorders>
              <w:top w:val="single" w:sz="4" w:space="0" w:color="auto"/>
              <w:left w:val="single" w:sz="4" w:space="0" w:color="auto"/>
              <w:bottom w:val="single" w:sz="4" w:space="0" w:color="auto"/>
            </w:tcBorders>
            <w:shd w:val="clear" w:color="auto" w:fill="FFFFFF"/>
          </w:tcPr>
          <w:p w:rsidR="001F60AD" w:rsidRPr="006B7388" w:rsidRDefault="001F60AD" w:rsidP="001F60AD">
            <w:pPr>
              <w:spacing w:after="0" w:line="240" w:lineRule="auto"/>
              <w:jc w:val="center"/>
              <w:rPr>
                <w:rFonts w:ascii="Times New Roman" w:eastAsia="Times New Roman" w:hAnsi="Times New Roman" w:cs="Times New Roman"/>
                <w:bCs/>
                <w:sz w:val="24"/>
                <w:szCs w:val="24"/>
                <w:lang w:bidi="en-US"/>
              </w:rPr>
            </w:pPr>
            <w:r w:rsidRPr="006B7388">
              <w:rPr>
                <w:rFonts w:ascii="Times New Roman" w:eastAsia="Times New Roman" w:hAnsi="Times New Roman" w:cs="Times New Roman"/>
                <w:bCs/>
                <w:sz w:val="24"/>
                <w:szCs w:val="24"/>
                <w:lang w:bidi="en-US"/>
              </w:rPr>
              <w:t>2</w:t>
            </w:r>
          </w:p>
        </w:tc>
        <w:tc>
          <w:tcPr>
            <w:tcW w:w="566" w:type="dxa"/>
            <w:tcBorders>
              <w:top w:val="single" w:sz="4" w:space="0" w:color="auto"/>
              <w:left w:val="single" w:sz="4" w:space="0" w:color="auto"/>
              <w:bottom w:val="single" w:sz="4" w:space="0" w:color="auto"/>
            </w:tcBorders>
            <w:shd w:val="clear" w:color="auto" w:fill="FFFFFF"/>
          </w:tcPr>
          <w:p w:rsidR="001F60AD" w:rsidRPr="006B7388" w:rsidRDefault="001F60AD" w:rsidP="001F60AD">
            <w:pPr>
              <w:spacing w:after="0" w:line="240" w:lineRule="auto"/>
              <w:jc w:val="center"/>
              <w:rPr>
                <w:rFonts w:ascii="Times New Roman" w:eastAsia="Times New Roman" w:hAnsi="Times New Roman" w:cs="Times New Roman"/>
                <w:bCs/>
                <w:sz w:val="24"/>
                <w:szCs w:val="24"/>
                <w:lang w:bidi="en-US"/>
              </w:rPr>
            </w:pPr>
            <w:r w:rsidRPr="006B7388">
              <w:rPr>
                <w:rFonts w:ascii="Times New Roman" w:eastAsia="Times New Roman" w:hAnsi="Times New Roman" w:cs="Times New Roman"/>
                <w:bCs/>
                <w:sz w:val="24"/>
                <w:szCs w:val="24"/>
                <w:lang w:bidi="en-US"/>
              </w:rPr>
              <w:t>3</w:t>
            </w:r>
          </w:p>
        </w:tc>
        <w:tc>
          <w:tcPr>
            <w:tcW w:w="566" w:type="dxa"/>
            <w:tcBorders>
              <w:top w:val="single" w:sz="4" w:space="0" w:color="auto"/>
              <w:left w:val="single" w:sz="4" w:space="0" w:color="auto"/>
              <w:bottom w:val="single" w:sz="4" w:space="0" w:color="auto"/>
            </w:tcBorders>
            <w:shd w:val="clear" w:color="auto" w:fill="FFFFFF"/>
          </w:tcPr>
          <w:p w:rsidR="001F60AD" w:rsidRPr="006B7388" w:rsidRDefault="001F60AD" w:rsidP="001F60AD">
            <w:pPr>
              <w:spacing w:after="0" w:line="240" w:lineRule="auto"/>
              <w:jc w:val="center"/>
              <w:rPr>
                <w:rFonts w:ascii="Times New Roman" w:eastAsia="Times New Roman" w:hAnsi="Times New Roman" w:cs="Times New Roman"/>
                <w:bCs/>
                <w:sz w:val="24"/>
                <w:szCs w:val="24"/>
                <w:lang w:bidi="en-US"/>
              </w:rPr>
            </w:pPr>
            <w:r w:rsidRPr="006B7388">
              <w:rPr>
                <w:rFonts w:ascii="Times New Roman" w:eastAsia="Times New Roman" w:hAnsi="Times New Roman" w:cs="Times New Roman"/>
                <w:bCs/>
                <w:sz w:val="24"/>
                <w:szCs w:val="24"/>
                <w:lang w:bidi="en-US"/>
              </w:rPr>
              <w:t>2</w:t>
            </w:r>
          </w:p>
        </w:tc>
        <w:tc>
          <w:tcPr>
            <w:tcW w:w="571" w:type="dxa"/>
            <w:tcBorders>
              <w:top w:val="single" w:sz="4" w:space="0" w:color="auto"/>
              <w:left w:val="single" w:sz="4" w:space="0" w:color="auto"/>
              <w:bottom w:val="single" w:sz="4" w:space="0" w:color="auto"/>
            </w:tcBorders>
            <w:shd w:val="clear" w:color="auto" w:fill="FFFFFF"/>
          </w:tcPr>
          <w:p w:rsidR="001F60AD" w:rsidRPr="006B7388" w:rsidRDefault="001F60AD" w:rsidP="001F60AD">
            <w:pPr>
              <w:spacing w:after="0" w:line="240" w:lineRule="auto"/>
              <w:jc w:val="center"/>
              <w:rPr>
                <w:rFonts w:ascii="Times New Roman" w:eastAsia="Times New Roman" w:hAnsi="Times New Roman" w:cs="Times New Roman"/>
                <w:bCs/>
                <w:sz w:val="24"/>
                <w:szCs w:val="24"/>
                <w:lang w:bidi="en-US"/>
              </w:rPr>
            </w:pPr>
            <w:r w:rsidRPr="006B7388">
              <w:rPr>
                <w:rFonts w:ascii="Times New Roman" w:eastAsia="Times New Roman" w:hAnsi="Times New Roman" w:cs="Times New Roman"/>
                <w:bCs/>
                <w:sz w:val="24"/>
                <w:szCs w:val="24"/>
                <w:lang w:bidi="en-US"/>
              </w:rPr>
              <w:t>3</w:t>
            </w:r>
          </w:p>
        </w:tc>
        <w:tc>
          <w:tcPr>
            <w:tcW w:w="581" w:type="dxa"/>
            <w:tcBorders>
              <w:top w:val="single" w:sz="4" w:space="0" w:color="auto"/>
              <w:left w:val="single" w:sz="4" w:space="0" w:color="auto"/>
              <w:bottom w:val="single" w:sz="4" w:space="0" w:color="auto"/>
              <w:right w:val="single" w:sz="4" w:space="0" w:color="auto"/>
            </w:tcBorders>
            <w:shd w:val="clear" w:color="auto" w:fill="FFFFFF"/>
          </w:tcPr>
          <w:p w:rsidR="001F60AD" w:rsidRPr="006B7388" w:rsidRDefault="001F60AD" w:rsidP="001F60AD">
            <w:pPr>
              <w:spacing w:after="0" w:line="240" w:lineRule="auto"/>
              <w:jc w:val="center"/>
              <w:rPr>
                <w:rFonts w:ascii="Times New Roman" w:eastAsia="Times New Roman" w:hAnsi="Times New Roman" w:cs="Times New Roman"/>
                <w:bCs/>
                <w:sz w:val="24"/>
                <w:szCs w:val="24"/>
                <w:lang w:bidi="en-US"/>
              </w:rPr>
            </w:pPr>
            <w:r w:rsidRPr="006B7388">
              <w:rPr>
                <w:rFonts w:ascii="Times New Roman" w:eastAsia="Times New Roman" w:hAnsi="Times New Roman" w:cs="Times New Roman"/>
                <w:bCs/>
                <w:sz w:val="24"/>
                <w:szCs w:val="24"/>
                <w:lang w:bidi="en-US"/>
              </w:rPr>
              <w:t>4</w:t>
            </w:r>
          </w:p>
        </w:tc>
      </w:tr>
    </w:tbl>
    <w:p w:rsidR="005F03DD" w:rsidRPr="006B7388" w:rsidRDefault="005F03DD" w:rsidP="005F03DD">
      <w:pPr>
        <w:spacing w:after="0" w:line="240" w:lineRule="auto"/>
        <w:jc w:val="center"/>
        <w:rPr>
          <w:rFonts w:ascii="Times New Roman" w:eastAsia="Times New Roman" w:hAnsi="Times New Roman" w:cs="Times New Roman"/>
          <w:b/>
          <w:bCs/>
          <w:sz w:val="24"/>
          <w:szCs w:val="24"/>
          <w:lang w:bidi="ru-RU"/>
        </w:rPr>
      </w:pP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Затем, находя пересечение значения ценности актива и значения вероятности в таблице Е.4, присваиваются баллы активу/угрозе. Баллы актива/угрозы подсчитываются, чтобы получить итоговые баллы для актива. Эта цифра может использоваться для проведения различий между активами, составляющими часть системы.</w:t>
      </w:r>
    </w:p>
    <w:p w:rsidR="001F60AD" w:rsidRPr="006B7388" w:rsidRDefault="001F60AD" w:rsidP="001F60AD">
      <w:pPr>
        <w:spacing w:after="0" w:line="240" w:lineRule="auto"/>
        <w:jc w:val="center"/>
        <w:rPr>
          <w:rFonts w:ascii="Times New Roman" w:eastAsia="Times New Roman" w:hAnsi="Times New Roman" w:cs="Times New Roman"/>
          <w:b/>
          <w:bCs/>
          <w:sz w:val="24"/>
          <w:szCs w:val="24"/>
          <w:lang w:bidi="ru-RU"/>
        </w:rPr>
      </w:pPr>
      <w:r w:rsidRPr="006B7388">
        <w:rPr>
          <w:rFonts w:ascii="Times New Roman" w:eastAsia="Times New Roman" w:hAnsi="Times New Roman" w:cs="Times New Roman"/>
          <w:b/>
          <w:bCs/>
          <w:sz w:val="24"/>
          <w:szCs w:val="24"/>
          <w:lang w:bidi="ru-RU"/>
        </w:rPr>
        <w:t>Таблица E.5</w:t>
      </w:r>
    </w:p>
    <w:tbl>
      <w:tblPr>
        <w:tblOverlap w:val="never"/>
        <w:tblW w:w="0" w:type="auto"/>
        <w:jc w:val="center"/>
        <w:tblLayout w:type="fixed"/>
        <w:tblCellMar>
          <w:left w:w="10" w:type="dxa"/>
          <w:right w:w="10" w:type="dxa"/>
        </w:tblCellMar>
        <w:tblLook w:val="04A0" w:firstRow="1" w:lastRow="0" w:firstColumn="1" w:lastColumn="0" w:noHBand="0" w:noVBand="1"/>
      </w:tblPr>
      <w:tblGrid>
        <w:gridCol w:w="2098"/>
        <w:gridCol w:w="648"/>
        <w:gridCol w:w="859"/>
        <w:gridCol w:w="1013"/>
        <w:gridCol w:w="989"/>
        <w:gridCol w:w="1104"/>
      </w:tblGrid>
      <w:tr w:rsidR="008F10C5" w:rsidRPr="006B7388" w:rsidTr="008F10C5">
        <w:trPr>
          <w:trHeight w:hRule="exact" w:val="389"/>
          <w:jc w:val="center"/>
        </w:trPr>
        <w:tc>
          <w:tcPr>
            <w:tcW w:w="2098" w:type="dxa"/>
            <w:tcBorders>
              <w:top w:val="single" w:sz="4" w:space="0" w:color="auto"/>
              <w:left w:val="single" w:sz="4" w:space="0" w:color="auto"/>
            </w:tcBorders>
            <w:shd w:val="clear" w:color="auto" w:fill="FFFFFF"/>
          </w:tcPr>
          <w:p w:rsidR="008F10C5" w:rsidRPr="006B7388" w:rsidRDefault="008F10C5" w:rsidP="001F60AD">
            <w:pPr>
              <w:spacing w:after="0" w:line="240" w:lineRule="auto"/>
              <w:ind w:firstLine="95"/>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Ценность актива</w:t>
            </w:r>
          </w:p>
        </w:tc>
        <w:tc>
          <w:tcPr>
            <w:tcW w:w="648" w:type="dxa"/>
            <w:tcBorders>
              <w:top w:val="single" w:sz="4" w:space="0" w:color="auto"/>
              <w:left w:val="single" w:sz="4" w:space="0" w:color="auto"/>
            </w:tcBorders>
            <w:shd w:val="clear" w:color="auto" w:fill="FFFFFF"/>
          </w:tcPr>
          <w:p w:rsidR="008F10C5" w:rsidRPr="006B7388" w:rsidRDefault="008F10C5" w:rsidP="001F60AD">
            <w:pPr>
              <w:spacing w:after="0" w:line="240" w:lineRule="auto"/>
              <w:ind w:firstLine="95"/>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Cs/>
                <w:sz w:val="24"/>
                <w:szCs w:val="24"/>
                <w:lang w:bidi="ru-RU"/>
              </w:rPr>
              <w:t>0</w:t>
            </w:r>
          </w:p>
        </w:tc>
        <w:tc>
          <w:tcPr>
            <w:tcW w:w="859" w:type="dxa"/>
            <w:tcBorders>
              <w:top w:val="single" w:sz="4" w:space="0" w:color="auto"/>
              <w:left w:val="single" w:sz="4" w:space="0" w:color="auto"/>
            </w:tcBorders>
            <w:shd w:val="clear" w:color="auto" w:fill="FFFFFF"/>
          </w:tcPr>
          <w:p w:rsidR="008F10C5" w:rsidRPr="006B7388" w:rsidRDefault="008F10C5" w:rsidP="001F60AD">
            <w:pPr>
              <w:spacing w:after="0" w:line="240" w:lineRule="auto"/>
              <w:ind w:firstLine="95"/>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Cs/>
                <w:sz w:val="24"/>
                <w:szCs w:val="24"/>
                <w:lang w:bidi="ru-RU"/>
              </w:rPr>
              <w:t>1</w:t>
            </w:r>
          </w:p>
        </w:tc>
        <w:tc>
          <w:tcPr>
            <w:tcW w:w="1013" w:type="dxa"/>
            <w:tcBorders>
              <w:top w:val="single" w:sz="4" w:space="0" w:color="auto"/>
              <w:left w:val="single" w:sz="4" w:space="0" w:color="auto"/>
            </w:tcBorders>
            <w:shd w:val="clear" w:color="auto" w:fill="FFFFFF"/>
          </w:tcPr>
          <w:p w:rsidR="008F10C5" w:rsidRPr="006B7388" w:rsidRDefault="008F10C5" w:rsidP="001F60AD">
            <w:pPr>
              <w:spacing w:after="0" w:line="240" w:lineRule="auto"/>
              <w:ind w:firstLine="95"/>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Cs/>
                <w:sz w:val="24"/>
                <w:szCs w:val="24"/>
                <w:lang w:bidi="ru-RU"/>
              </w:rPr>
              <w:t>2</w:t>
            </w:r>
          </w:p>
        </w:tc>
        <w:tc>
          <w:tcPr>
            <w:tcW w:w="989" w:type="dxa"/>
            <w:tcBorders>
              <w:top w:val="single" w:sz="4" w:space="0" w:color="auto"/>
              <w:left w:val="single" w:sz="4" w:space="0" w:color="auto"/>
            </w:tcBorders>
            <w:shd w:val="clear" w:color="auto" w:fill="FFFFFF"/>
          </w:tcPr>
          <w:p w:rsidR="008F10C5" w:rsidRPr="006B7388" w:rsidRDefault="008F10C5" w:rsidP="001F60AD">
            <w:pPr>
              <w:spacing w:after="0" w:line="240" w:lineRule="auto"/>
              <w:ind w:firstLine="95"/>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Cs/>
                <w:sz w:val="24"/>
                <w:szCs w:val="24"/>
                <w:lang w:bidi="ru-RU"/>
              </w:rPr>
              <w:t>3</w:t>
            </w:r>
          </w:p>
        </w:tc>
        <w:tc>
          <w:tcPr>
            <w:tcW w:w="1104" w:type="dxa"/>
            <w:tcBorders>
              <w:top w:val="single" w:sz="4" w:space="0" w:color="auto"/>
              <w:left w:val="single" w:sz="4" w:space="0" w:color="auto"/>
              <w:right w:val="single" w:sz="4" w:space="0" w:color="auto"/>
            </w:tcBorders>
            <w:shd w:val="clear" w:color="auto" w:fill="FFFFFF"/>
          </w:tcPr>
          <w:p w:rsidR="008F10C5" w:rsidRPr="006B7388" w:rsidRDefault="008F10C5" w:rsidP="001F60AD">
            <w:pPr>
              <w:spacing w:after="0" w:line="240" w:lineRule="auto"/>
              <w:ind w:firstLine="95"/>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Cs/>
                <w:sz w:val="24"/>
                <w:szCs w:val="24"/>
                <w:lang w:bidi="ru-RU"/>
              </w:rPr>
              <w:t>4</w:t>
            </w:r>
          </w:p>
        </w:tc>
      </w:tr>
      <w:tr w:rsidR="008F10C5" w:rsidRPr="006B7388" w:rsidTr="001F60AD">
        <w:trPr>
          <w:trHeight w:hRule="exact" w:val="612"/>
          <w:jc w:val="center"/>
        </w:trPr>
        <w:tc>
          <w:tcPr>
            <w:tcW w:w="2098" w:type="dxa"/>
            <w:tcBorders>
              <w:top w:val="single" w:sz="4" w:space="0" w:color="auto"/>
              <w:left w:val="single" w:sz="4" w:space="0" w:color="auto"/>
            </w:tcBorders>
            <w:shd w:val="clear" w:color="auto" w:fill="FFFFFF"/>
          </w:tcPr>
          <w:p w:rsidR="008F10C5" w:rsidRPr="006B7388" w:rsidRDefault="008F10C5" w:rsidP="001F60AD">
            <w:pPr>
              <w:spacing w:after="0" w:line="240" w:lineRule="auto"/>
              <w:ind w:firstLine="95"/>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
                <w:bCs/>
                <w:sz w:val="24"/>
                <w:szCs w:val="24"/>
                <w:lang w:bidi="ru-RU"/>
              </w:rPr>
              <w:t>Вероятностные значения</w:t>
            </w:r>
          </w:p>
        </w:tc>
        <w:tc>
          <w:tcPr>
            <w:tcW w:w="648" w:type="dxa"/>
            <w:tcBorders>
              <w:top w:val="single" w:sz="4" w:space="0" w:color="auto"/>
              <w:left w:val="single" w:sz="4" w:space="0" w:color="auto"/>
            </w:tcBorders>
            <w:shd w:val="clear" w:color="auto" w:fill="FFFFFF"/>
          </w:tcPr>
          <w:p w:rsidR="008F10C5" w:rsidRPr="006B7388" w:rsidRDefault="008F10C5" w:rsidP="001F60AD">
            <w:pPr>
              <w:spacing w:after="0" w:line="240" w:lineRule="auto"/>
              <w:ind w:firstLine="95"/>
              <w:jc w:val="center"/>
              <w:rPr>
                <w:rFonts w:ascii="Times New Roman" w:eastAsia="Times New Roman" w:hAnsi="Times New Roman" w:cs="Times New Roman"/>
                <w:sz w:val="24"/>
                <w:szCs w:val="24"/>
                <w:lang w:bidi="ru-RU"/>
              </w:rPr>
            </w:pPr>
          </w:p>
        </w:tc>
        <w:tc>
          <w:tcPr>
            <w:tcW w:w="859" w:type="dxa"/>
            <w:tcBorders>
              <w:top w:val="single" w:sz="4" w:space="0" w:color="auto"/>
              <w:left w:val="single" w:sz="4" w:space="0" w:color="auto"/>
            </w:tcBorders>
            <w:shd w:val="clear" w:color="auto" w:fill="FFFFFF"/>
          </w:tcPr>
          <w:p w:rsidR="008F10C5" w:rsidRPr="006B7388" w:rsidRDefault="008F10C5" w:rsidP="001F60AD">
            <w:pPr>
              <w:spacing w:after="0" w:line="240" w:lineRule="auto"/>
              <w:ind w:firstLine="95"/>
              <w:jc w:val="center"/>
              <w:rPr>
                <w:rFonts w:ascii="Times New Roman" w:eastAsia="Times New Roman" w:hAnsi="Times New Roman" w:cs="Times New Roman"/>
                <w:sz w:val="24"/>
                <w:szCs w:val="24"/>
                <w:lang w:bidi="ru-RU"/>
              </w:rPr>
            </w:pPr>
          </w:p>
        </w:tc>
        <w:tc>
          <w:tcPr>
            <w:tcW w:w="1013" w:type="dxa"/>
            <w:tcBorders>
              <w:top w:val="single" w:sz="4" w:space="0" w:color="auto"/>
              <w:left w:val="single" w:sz="4" w:space="0" w:color="auto"/>
            </w:tcBorders>
            <w:shd w:val="clear" w:color="auto" w:fill="FFFFFF"/>
          </w:tcPr>
          <w:p w:rsidR="008F10C5" w:rsidRPr="006B7388" w:rsidRDefault="008F10C5" w:rsidP="001F60AD">
            <w:pPr>
              <w:spacing w:after="0" w:line="240" w:lineRule="auto"/>
              <w:ind w:firstLine="95"/>
              <w:jc w:val="center"/>
              <w:rPr>
                <w:rFonts w:ascii="Times New Roman" w:eastAsia="Times New Roman" w:hAnsi="Times New Roman" w:cs="Times New Roman"/>
                <w:sz w:val="24"/>
                <w:szCs w:val="24"/>
                <w:lang w:bidi="ru-RU"/>
              </w:rPr>
            </w:pPr>
          </w:p>
        </w:tc>
        <w:tc>
          <w:tcPr>
            <w:tcW w:w="989" w:type="dxa"/>
            <w:tcBorders>
              <w:top w:val="single" w:sz="4" w:space="0" w:color="auto"/>
              <w:left w:val="single" w:sz="4" w:space="0" w:color="auto"/>
            </w:tcBorders>
            <w:shd w:val="clear" w:color="auto" w:fill="FFFFFF"/>
          </w:tcPr>
          <w:p w:rsidR="008F10C5" w:rsidRPr="006B7388" w:rsidRDefault="008F10C5" w:rsidP="001F60AD">
            <w:pPr>
              <w:spacing w:after="0" w:line="240" w:lineRule="auto"/>
              <w:ind w:firstLine="95"/>
              <w:jc w:val="center"/>
              <w:rPr>
                <w:rFonts w:ascii="Times New Roman" w:eastAsia="Times New Roman" w:hAnsi="Times New Roman" w:cs="Times New Roman"/>
                <w:sz w:val="24"/>
                <w:szCs w:val="24"/>
                <w:lang w:bidi="ru-RU"/>
              </w:rPr>
            </w:pPr>
          </w:p>
        </w:tc>
        <w:tc>
          <w:tcPr>
            <w:tcW w:w="1104" w:type="dxa"/>
            <w:tcBorders>
              <w:top w:val="single" w:sz="4" w:space="0" w:color="auto"/>
              <w:left w:val="single" w:sz="4" w:space="0" w:color="auto"/>
              <w:right w:val="single" w:sz="4" w:space="0" w:color="auto"/>
            </w:tcBorders>
            <w:shd w:val="clear" w:color="auto" w:fill="FFFFFF"/>
          </w:tcPr>
          <w:p w:rsidR="008F10C5" w:rsidRPr="006B7388" w:rsidRDefault="008F10C5" w:rsidP="001F60AD">
            <w:pPr>
              <w:spacing w:after="0" w:line="240" w:lineRule="auto"/>
              <w:ind w:firstLine="95"/>
              <w:jc w:val="center"/>
              <w:rPr>
                <w:rFonts w:ascii="Times New Roman" w:eastAsia="Times New Roman" w:hAnsi="Times New Roman" w:cs="Times New Roman"/>
                <w:sz w:val="24"/>
                <w:szCs w:val="24"/>
                <w:lang w:bidi="ru-RU"/>
              </w:rPr>
            </w:pPr>
          </w:p>
        </w:tc>
      </w:tr>
      <w:tr w:rsidR="008F10C5" w:rsidRPr="006B7388" w:rsidTr="008F10C5">
        <w:trPr>
          <w:trHeight w:hRule="exact" w:val="365"/>
          <w:jc w:val="center"/>
        </w:trPr>
        <w:tc>
          <w:tcPr>
            <w:tcW w:w="2098" w:type="dxa"/>
            <w:tcBorders>
              <w:top w:val="single" w:sz="4" w:space="0" w:color="auto"/>
              <w:left w:val="single" w:sz="4" w:space="0" w:color="auto"/>
            </w:tcBorders>
            <w:shd w:val="clear" w:color="auto" w:fill="FFFFFF"/>
          </w:tcPr>
          <w:p w:rsidR="008F10C5" w:rsidRPr="006B7388" w:rsidRDefault="008F10C5" w:rsidP="001F60AD">
            <w:pPr>
              <w:spacing w:after="0" w:line="240" w:lineRule="auto"/>
              <w:ind w:firstLine="95"/>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Cs/>
                <w:sz w:val="24"/>
                <w:szCs w:val="24"/>
                <w:lang w:bidi="ru-RU"/>
              </w:rPr>
              <w:t>0</w:t>
            </w:r>
          </w:p>
        </w:tc>
        <w:tc>
          <w:tcPr>
            <w:tcW w:w="648" w:type="dxa"/>
            <w:tcBorders>
              <w:top w:val="single" w:sz="4" w:space="0" w:color="auto"/>
              <w:left w:val="single" w:sz="4" w:space="0" w:color="auto"/>
            </w:tcBorders>
            <w:shd w:val="clear" w:color="auto" w:fill="FFFFFF"/>
          </w:tcPr>
          <w:p w:rsidR="008F10C5" w:rsidRPr="006B7388" w:rsidRDefault="008F10C5" w:rsidP="001F60AD">
            <w:pPr>
              <w:spacing w:after="0" w:line="240" w:lineRule="auto"/>
              <w:ind w:firstLine="95"/>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Cs/>
                <w:sz w:val="24"/>
                <w:szCs w:val="24"/>
                <w:lang w:bidi="ru-RU"/>
              </w:rPr>
              <w:t>0</w:t>
            </w:r>
          </w:p>
        </w:tc>
        <w:tc>
          <w:tcPr>
            <w:tcW w:w="859" w:type="dxa"/>
            <w:tcBorders>
              <w:top w:val="single" w:sz="4" w:space="0" w:color="auto"/>
              <w:left w:val="single" w:sz="4" w:space="0" w:color="auto"/>
            </w:tcBorders>
            <w:shd w:val="clear" w:color="auto" w:fill="FFFFFF"/>
          </w:tcPr>
          <w:p w:rsidR="008F10C5" w:rsidRPr="006B7388" w:rsidRDefault="008F10C5" w:rsidP="001F60AD">
            <w:pPr>
              <w:spacing w:after="0" w:line="240" w:lineRule="auto"/>
              <w:ind w:firstLine="95"/>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Cs/>
                <w:sz w:val="24"/>
                <w:szCs w:val="24"/>
                <w:lang w:bidi="ru-RU"/>
              </w:rPr>
              <w:t>1</w:t>
            </w:r>
          </w:p>
        </w:tc>
        <w:tc>
          <w:tcPr>
            <w:tcW w:w="1013" w:type="dxa"/>
            <w:tcBorders>
              <w:top w:val="single" w:sz="4" w:space="0" w:color="auto"/>
              <w:left w:val="single" w:sz="4" w:space="0" w:color="auto"/>
            </w:tcBorders>
            <w:shd w:val="clear" w:color="auto" w:fill="FFFFFF"/>
          </w:tcPr>
          <w:p w:rsidR="008F10C5" w:rsidRPr="006B7388" w:rsidRDefault="008F10C5" w:rsidP="001F60AD">
            <w:pPr>
              <w:spacing w:after="0" w:line="240" w:lineRule="auto"/>
              <w:ind w:firstLine="95"/>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Cs/>
                <w:sz w:val="24"/>
                <w:szCs w:val="24"/>
                <w:lang w:bidi="ru-RU"/>
              </w:rPr>
              <w:t>2</w:t>
            </w:r>
          </w:p>
        </w:tc>
        <w:tc>
          <w:tcPr>
            <w:tcW w:w="989" w:type="dxa"/>
            <w:tcBorders>
              <w:top w:val="single" w:sz="4" w:space="0" w:color="auto"/>
              <w:left w:val="single" w:sz="4" w:space="0" w:color="auto"/>
            </w:tcBorders>
            <w:shd w:val="clear" w:color="auto" w:fill="FFFFFF"/>
          </w:tcPr>
          <w:p w:rsidR="008F10C5" w:rsidRPr="006B7388" w:rsidRDefault="008F10C5" w:rsidP="001F60AD">
            <w:pPr>
              <w:spacing w:after="0" w:line="240" w:lineRule="auto"/>
              <w:ind w:firstLine="95"/>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Cs/>
                <w:sz w:val="24"/>
                <w:szCs w:val="24"/>
                <w:lang w:bidi="ru-RU"/>
              </w:rPr>
              <w:t>3</w:t>
            </w:r>
          </w:p>
        </w:tc>
        <w:tc>
          <w:tcPr>
            <w:tcW w:w="1104" w:type="dxa"/>
            <w:tcBorders>
              <w:top w:val="single" w:sz="4" w:space="0" w:color="auto"/>
              <w:left w:val="single" w:sz="4" w:space="0" w:color="auto"/>
              <w:right w:val="single" w:sz="4" w:space="0" w:color="auto"/>
            </w:tcBorders>
            <w:shd w:val="clear" w:color="auto" w:fill="FFFFFF"/>
          </w:tcPr>
          <w:p w:rsidR="008F10C5" w:rsidRPr="006B7388" w:rsidRDefault="008F10C5" w:rsidP="001F60AD">
            <w:pPr>
              <w:spacing w:after="0" w:line="240" w:lineRule="auto"/>
              <w:ind w:firstLine="95"/>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Cs/>
                <w:sz w:val="24"/>
                <w:szCs w:val="24"/>
                <w:lang w:bidi="ru-RU"/>
              </w:rPr>
              <w:t>4</w:t>
            </w:r>
          </w:p>
        </w:tc>
      </w:tr>
      <w:tr w:rsidR="008F10C5" w:rsidRPr="006B7388" w:rsidTr="008F10C5">
        <w:trPr>
          <w:trHeight w:hRule="exact" w:val="365"/>
          <w:jc w:val="center"/>
        </w:trPr>
        <w:tc>
          <w:tcPr>
            <w:tcW w:w="2098" w:type="dxa"/>
            <w:tcBorders>
              <w:top w:val="single" w:sz="4" w:space="0" w:color="auto"/>
              <w:left w:val="single" w:sz="4" w:space="0" w:color="auto"/>
            </w:tcBorders>
            <w:shd w:val="clear" w:color="auto" w:fill="FFFFFF"/>
          </w:tcPr>
          <w:p w:rsidR="008F10C5" w:rsidRPr="006B7388" w:rsidRDefault="008F10C5" w:rsidP="001F60AD">
            <w:pPr>
              <w:spacing w:after="0" w:line="240" w:lineRule="auto"/>
              <w:ind w:firstLine="95"/>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Cs/>
                <w:sz w:val="24"/>
                <w:szCs w:val="24"/>
                <w:lang w:bidi="ru-RU"/>
              </w:rPr>
              <w:lastRenderedPageBreak/>
              <w:t>1</w:t>
            </w:r>
          </w:p>
        </w:tc>
        <w:tc>
          <w:tcPr>
            <w:tcW w:w="648" w:type="dxa"/>
            <w:tcBorders>
              <w:top w:val="single" w:sz="4" w:space="0" w:color="auto"/>
              <w:left w:val="single" w:sz="4" w:space="0" w:color="auto"/>
            </w:tcBorders>
            <w:shd w:val="clear" w:color="auto" w:fill="FFFFFF"/>
          </w:tcPr>
          <w:p w:rsidR="008F10C5" w:rsidRPr="006B7388" w:rsidRDefault="008F10C5" w:rsidP="001F60AD">
            <w:pPr>
              <w:spacing w:after="0" w:line="240" w:lineRule="auto"/>
              <w:ind w:firstLine="95"/>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Cs/>
                <w:sz w:val="24"/>
                <w:szCs w:val="24"/>
                <w:lang w:bidi="ru-RU"/>
              </w:rPr>
              <w:t>1</w:t>
            </w:r>
          </w:p>
        </w:tc>
        <w:tc>
          <w:tcPr>
            <w:tcW w:w="859" w:type="dxa"/>
            <w:tcBorders>
              <w:top w:val="single" w:sz="4" w:space="0" w:color="auto"/>
              <w:left w:val="single" w:sz="4" w:space="0" w:color="auto"/>
            </w:tcBorders>
            <w:shd w:val="clear" w:color="auto" w:fill="FFFFFF"/>
          </w:tcPr>
          <w:p w:rsidR="008F10C5" w:rsidRPr="006B7388" w:rsidRDefault="008F10C5" w:rsidP="001F60AD">
            <w:pPr>
              <w:spacing w:after="0" w:line="240" w:lineRule="auto"/>
              <w:ind w:firstLine="95"/>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Cs/>
                <w:sz w:val="24"/>
                <w:szCs w:val="24"/>
                <w:lang w:bidi="ru-RU"/>
              </w:rPr>
              <w:t>2</w:t>
            </w:r>
          </w:p>
        </w:tc>
        <w:tc>
          <w:tcPr>
            <w:tcW w:w="1013" w:type="dxa"/>
            <w:tcBorders>
              <w:top w:val="single" w:sz="4" w:space="0" w:color="auto"/>
              <w:left w:val="single" w:sz="4" w:space="0" w:color="auto"/>
            </w:tcBorders>
            <w:shd w:val="clear" w:color="auto" w:fill="FFFFFF"/>
          </w:tcPr>
          <w:p w:rsidR="008F10C5" w:rsidRPr="006B7388" w:rsidRDefault="008F10C5" w:rsidP="001F60AD">
            <w:pPr>
              <w:spacing w:after="0" w:line="240" w:lineRule="auto"/>
              <w:ind w:firstLine="95"/>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Cs/>
                <w:sz w:val="24"/>
                <w:szCs w:val="24"/>
                <w:lang w:bidi="ru-RU"/>
              </w:rPr>
              <w:t>3</w:t>
            </w:r>
          </w:p>
        </w:tc>
        <w:tc>
          <w:tcPr>
            <w:tcW w:w="989" w:type="dxa"/>
            <w:tcBorders>
              <w:top w:val="single" w:sz="4" w:space="0" w:color="auto"/>
              <w:left w:val="single" w:sz="4" w:space="0" w:color="auto"/>
            </w:tcBorders>
            <w:shd w:val="clear" w:color="auto" w:fill="FFFFFF"/>
          </w:tcPr>
          <w:p w:rsidR="008F10C5" w:rsidRPr="006B7388" w:rsidRDefault="008F10C5" w:rsidP="001F60AD">
            <w:pPr>
              <w:spacing w:after="0" w:line="240" w:lineRule="auto"/>
              <w:ind w:firstLine="95"/>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Cs/>
                <w:sz w:val="24"/>
                <w:szCs w:val="24"/>
                <w:lang w:bidi="ru-RU"/>
              </w:rPr>
              <w:t>4</w:t>
            </w:r>
          </w:p>
        </w:tc>
        <w:tc>
          <w:tcPr>
            <w:tcW w:w="1104" w:type="dxa"/>
            <w:tcBorders>
              <w:top w:val="single" w:sz="4" w:space="0" w:color="auto"/>
              <w:left w:val="single" w:sz="4" w:space="0" w:color="auto"/>
              <w:right w:val="single" w:sz="4" w:space="0" w:color="auto"/>
            </w:tcBorders>
            <w:shd w:val="clear" w:color="auto" w:fill="FFFFFF"/>
          </w:tcPr>
          <w:p w:rsidR="008F10C5" w:rsidRPr="006B7388" w:rsidRDefault="008F10C5" w:rsidP="001F60AD">
            <w:pPr>
              <w:spacing w:after="0" w:line="240" w:lineRule="auto"/>
              <w:ind w:firstLine="95"/>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Cs/>
                <w:sz w:val="24"/>
                <w:szCs w:val="24"/>
                <w:lang w:bidi="ru-RU"/>
              </w:rPr>
              <w:t>5</w:t>
            </w:r>
          </w:p>
        </w:tc>
      </w:tr>
      <w:tr w:rsidR="008F10C5" w:rsidRPr="006B7388" w:rsidTr="008F10C5">
        <w:trPr>
          <w:trHeight w:hRule="exact" w:val="365"/>
          <w:jc w:val="center"/>
        </w:trPr>
        <w:tc>
          <w:tcPr>
            <w:tcW w:w="2098" w:type="dxa"/>
            <w:tcBorders>
              <w:top w:val="single" w:sz="4" w:space="0" w:color="auto"/>
              <w:left w:val="single" w:sz="4" w:space="0" w:color="auto"/>
            </w:tcBorders>
            <w:shd w:val="clear" w:color="auto" w:fill="FFFFFF"/>
          </w:tcPr>
          <w:p w:rsidR="008F10C5" w:rsidRPr="006B7388" w:rsidRDefault="008F10C5" w:rsidP="001F60AD">
            <w:pPr>
              <w:spacing w:after="0" w:line="240" w:lineRule="auto"/>
              <w:ind w:firstLine="95"/>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Cs/>
                <w:sz w:val="24"/>
                <w:szCs w:val="24"/>
                <w:lang w:bidi="ru-RU"/>
              </w:rPr>
              <w:t>2</w:t>
            </w:r>
          </w:p>
        </w:tc>
        <w:tc>
          <w:tcPr>
            <w:tcW w:w="648" w:type="dxa"/>
            <w:tcBorders>
              <w:top w:val="single" w:sz="4" w:space="0" w:color="auto"/>
              <w:left w:val="single" w:sz="4" w:space="0" w:color="auto"/>
            </w:tcBorders>
            <w:shd w:val="clear" w:color="auto" w:fill="FFFFFF"/>
          </w:tcPr>
          <w:p w:rsidR="008F10C5" w:rsidRPr="006B7388" w:rsidRDefault="008F10C5" w:rsidP="001F60AD">
            <w:pPr>
              <w:spacing w:after="0" w:line="240" w:lineRule="auto"/>
              <w:ind w:firstLine="95"/>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Cs/>
                <w:sz w:val="24"/>
                <w:szCs w:val="24"/>
                <w:lang w:bidi="ru-RU"/>
              </w:rPr>
              <w:t>2</w:t>
            </w:r>
          </w:p>
        </w:tc>
        <w:tc>
          <w:tcPr>
            <w:tcW w:w="859" w:type="dxa"/>
            <w:tcBorders>
              <w:top w:val="single" w:sz="4" w:space="0" w:color="auto"/>
              <w:left w:val="single" w:sz="4" w:space="0" w:color="auto"/>
            </w:tcBorders>
            <w:shd w:val="clear" w:color="auto" w:fill="FFFFFF"/>
          </w:tcPr>
          <w:p w:rsidR="008F10C5" w:rsidRPr="006B7388" w:rsidRDefault="008F10C5" w:rsidP="001F60AD">
            <w:pPr>
              <w:spacing w:after="0" w:line="240" w:lineRule="auto"/>
              <w:ind w:firstLine="95"/>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Cs/>
                <w:sz w:val="24"/>
                <w:szCs w:val="24"/>
                <w:lang w:bidi="ru-RU"/>
              </w:rPr>
              <w:t>3</w:t>
            </w:r>
          </w:p>
        </w:tc>
        <w:tc>
          <w:tcPr>
            <w:tcW w:w="1013" w:type="dxa"/>
            <w:tcBorders>
              <w:top w:val="single" w:sz="4" w:space="0" w:color="auto"/>
              <w:left w:val="single" w:sz="4" w:space="0" w:color="auto"/>
            </w:tcBorders>
            <w:shd w:val="clear" w:color="auto" w:fill="FFFFFF"/>
          </w:tcPr>
          <w:p w:rsidR="008F10C5" w:rsidRPr="006B7388" w:rsidRDefault="008F10C5" w:rsidP="001F60AD">
            <w:pPr>
              <w:spacing w:after="0" w:line="240" w:lineRule="auto"/>
              <w:ind w:firstLine="95"/>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Cs/>
                <w:sz w:val="24"/>
                <w:szCs w:val="24"/>
                <w:lang w:bidi="ru-RU"/>
              </w:rPr>
              <w:t>4</w:t>
            </w:r>
          </w:p>
        </w:tc>
        <w:tc>
          <w:tcPr>
            <w:tcW w:w="989" w:type="dxa"/>
            <w:tcBorders>
              <w:top w:val="single" w:sz="4" w:space="0" w:color="auto"/>
              <w:left w:val="single" w:sz="4" w:space="0" w:color="auto"/>
            </w:tcBorders>
            <w:shd w:val="clear" w:color="auto" w:fill="FFFFFF"/>
          </w:tcPr>
          <w:p w:rsidR="008F10C5" w:rsidRPr="006B7388" w:rsidRDefault="008F10C5" w:rsidP="001F60AD">
            <w:pPr>
              <w:spacing w:after="0" w:line="240" w:lineRule="auto"/>
              <w:ind w:firstLine="95"/>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Cs/>
                <w:sz w:val="24"/>
                <w:szCs w:val="24"/>
                <w:lang w:bidi="ru-RU"/>
              </w:rPr>
              <w:t>5</w:t>
            </w:r>
          </w:p>
        </w:tc>
        <w:tc>
          <w:tcPr>
            <w:tcW w:w="1104" w:type="dxa"/>
            <w:tcBorders>
              <w:top w:val="single" w:sz="4" w:space="0" w:color="auto"/>
              <w:left w:val="single" w:sz="4" w:space="0" w:color="auto"/>
              <w:right w:val="single" w:sz="4" w:space="0" w:color="auto"/>
            </w:tcBorders>
            <w:shd w:val="clear" w:color="auto" w:fill="FFFFFF"/>
          </w:tcPr>
          <w:p w:rsidR="008F10C5" w:rsidRPr="006B7388" w:rsidRDefault="008F10C5" w:rsidP="001F60AD">
            <w:pPr>
              <w:spacing w:after="0" w:line="240" w:lineRule="auto"/>
              <w:ind w:firstLine="95"/>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Cs/>
                <w:sz w:val="24"/>
                <w:szCs w:val="24"/>
                <w:lang w:bidi="ru-RU"/>
              </w:rPr>
              <w:t>6</w:t>
            </w:r>
          </w:p>
        </w:tc>
      </w:tr>
      <w:tr w:rsidR="008F10C5" w:rsidRPr="006B7388" w:rsidTr="008F10C5">
        <w:trPr>
          <w:trHeight w:hRule="exact" w:val="365"/>
          <w:jc w:val="center"/>
        </w:trPr>
        <w:tc>
          <w:tcPr>
            <w:tcW w:w="2098" w:type="dxa"/>
            <w:tcBorders>
              <w:top w:val="single" w:sz="4" w:space="0" w:color="auto"/>
              <w:left w:val="single" w:sz="4" w:space="0" w:color="auto"/>
            </w:tcBorders>
            <w:shd w:val="clear" w:color="auto" w:fill="FFFFFF"/>
          </w:tcPr>
          <w:p w:rsidR="008F10C5" w:rsidRPr="006B7388" w:rsidRDefault="008F10C5" w:rsidP="001F60AD">
            <w:pPr>
              <w:spacing w:after="0" w:line="240" w:lineRule="auto"/>
              <w:ind w:firstLine="95"/>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Cs/>
                <w:sz w:val="24"/>
                <w:szCs w:val="24"/>
                <w:lang w:bidi="ru-RU"/>
              </w:rPr>
              <w:t>3</w:t>
            </w:r>
          </w:p>
        </w:tc>
        <w:tc>
          <w:tcPr>
            <w:tcW w:w="648" w:type="dxa"/>
            <w:tcBorders>
              <w:top w:val="single" w:sz="4" w:space="0" w:color="auto"/>
              <w:left w:val="single" w:sz="4" w:space="0" w:color="auto"/>
            </w:tcBorders>
            <w:shd w:val="clear" w:color="auto" w:fill="FFFFFF"/>
          </w:tcPr>
          <w:p w:rsidR="008F10C5" w:rsidRPr="006B7388" w:rsidRDefault="008F10C5" w:rsidP="001F60AD">
            <w:pPr>
              <w:spacing w:after="0" w:line="240" w:lineRule="auto"/>
              <w:ind w:firstLine="95"/>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Cs/>
                <w:sz w:val="24"/>
                <w:szCs w:val="24"/>
                <w:lang w:bidi="ru-RU"/>
              </w:rPr>
              <w:t>3</w:t>
            </w:r>
          </w:p>
        </w:tc>
        <w:tc>
          <w:tcPr>
            <w:tcW w:w="859" w:type="dxa"/>
            <w:tcBorders>
              <w:top w:val="single" w:sz="4" w:space="0" w:color="auto"/>
              <w:left w:val="single" w:sz="4" w:space="0" w:color="auto"/>
            </w:tcBorders>
            <w:shd w:val="clear" w:color="auto" w:fill="FFFFFF"/>
          </w:tcPr>
          <w:p w:rsidR="008F10C5" w:rsidRPr="006B7388" w:rsidRDefault="008F10C5" w:rsidP="001F60AD">
            <w:pPr>
              <w:spacing w:after="0" w:line="240" w:lineRule="auto"/>
              <w:ind w:firstLine="95"/>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Cs/>
                <w:sz w:val="24"/>
                <w:szCs w:val="24"/>
                <w:lang w:bidi="ru-RU"/>
              </w:rPr>
              <w:t>4</w:t>
            </w:r>
          </w:p>
        </w:tc>
        <w:tc>
          <w:tcPr>
            <w:tcW w:w="1013" w:type="dxa"/>
            <w:tcBorders>
              <w:top w:val="single" w:sz="4" w:space="0" w:color="auto"/>
              <w:left w:val="single" w:sz="4" w:space="0" w:color="auto"/>
            </w:tcBorders>
            <w:shd w:val="clear" w:color="auto" w:fill="FFFFFF"/>
          </w:tcPr>
          <w:p w:rsidR="008F10C5" w:rsidRPr="006B7388" w:rsidRDefault="008F10C5" w:rsidP="001F60AD">
            <w:pPr>
              <w:spacing w:after="0" w:line="240" w:lineRule="auto"/>
              <w:ind w:firstLine="95"/>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Cs/>
                <w:sz w:val="24"/>
                <w:szCs w:val="24"/>
                <w:lang w:bidi="ru-RU"/>
              </w:rPr>
              <w:t>5</w:t>
            </w:r>
          </w:p>
        </w:tc>
        <w:tc>
          <w:tcPr>
            <w:tcW w:w="989" w:type="dxa"/>
            <w:tcBorders>
              <w:top w:val="single" w:sz="4" w:space="0" w:color="auto"/>
              <w:left w:val="single" w:sz="4" w:space="0" w:color="auto"/>
            </w:tcBorders>
            <w:shd w:val="clear" w:color="auto" w:fill="FFFFFF"/>
          </w:tcPr>
          <w:p w:rsidR="008F10C5" w:rsidRPr="006B7388" w:rsidRDefault="008F10C5" w:rsidP="001F60AD">
            <w:pPr>
              <w:spacing w:after="0" w:line="240" w:lineRule="auto"/>
              <w:ind w:firstLine="95"/>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Cs/>
                <w:sz w:val="24"/>
                <w:szCs w:val="24"/>
                <w:lang w:bidi="ru-RU"/>
              </w:rPr>
              <w:t>6</w:t>
            </w:r>
          </w:p>
        </w:tc>
        <w:tc>
          <w:tcPr>
            <w:tcW w:w="1104" w:type="dxa"/>
            <w:tcBorders>
              <w:top w:val="single" w:sz="4" w:space="0" w:color="auto"/>
              <w:left w:val="single" w:sz="4" w:space="0" w:color="auto"/>
              <w:right w:val="single" w:sz="4" w:space="0" w:color="auto"/>
            </w:tcBorders>
            <w:shd w:val="clear" w:color="auto" w:fill="FFFFFF"/>
          </w:tcPr>
          <w:p w:rsidR="008F10C5" w:rsidRPr="006B7388" w:rsidRDefault="008F10C5" w:rsidP="001F60AD">
            <w:pPr>
              <w:spacing w:after="0" w:line="240" w:lineRule="auto"/>
              <w:ind w:firstLine="95"/>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Cs/>
                <w:sz w:val="24"/>
                <w:szCs w:val="24"/>
                <w:lang w:bidi="ru-RU"/>
              </w:rPr>
              <w:t>7</w:t>
            </w:r>
          </w:p>
        </w:tc>
      </w:tr>
      <w:tr w:rsidR="008F10C5" w:rsidRPr="006B7388" w:rsidTr="008F10C5">
        <w:trPr>
          <w:trHeight w:hRule="exact" w:val="384"/>
          <w:jc w:val="center"/>
        </w:trPr>
        <w:tc>
          <w:tcPr>
            <w:tcW w:w="2098" w:type="dxa"/>
            <w:tcBorders>
              <w:top w:val="single" w:sz="4" w:space="0" w:color="auto"/>
              <w:left w:val="single" w:sz="4" w:space="0" w:color="auto"/>
              <w:bottom w:val="single" w:sz="4" w:space="0" w:color="auto"/>
            </w:tcBorders>
            <w:shd w:val="clear" w:color="auto" w:fill="FFFFFF"/>
          </w:tcPr>
          <w:p w:rsidR="008F10C5" w:rsidRPr="006B7388" w:rsidRDefault="008F10C5" w:rsidP="001F60AD">
            <w:pPr>
              <w:spacing w:after="0" w:line="240" w:lineRule="auto"/>
              <w:ind w:firstLine="95"/>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Cs/>
                <w:sz w:val="24"/>
                <w:szCs w:val="24"/>
                <w:lang w:bidi="ru-RU"/>
              </w:rPr>
              <w:t>4</w:t>
            </w:r>
          </w:p>
        </w:tc>
        <w:tc>
          <w:tcPr>
            <w:tcW w:w="648" w:type="dxa"/>
            <w:tcBorders>
              <w:top w:val="single" w:sz="4" w:space="0" w:color="auto"/>
              <w:left w:val="single" w:sz="4" w:space="0" w:color="auto"/>
              <w:bottom w:val="single" w:sz="4" w:space="0" w:color="auto"/>
            </w:tcBorders>
            <w:shd w:val="clear" w:color="auto" w:fill="FFFFFF"/>
          </w:tcPr>
          <w:p w:rsidR="008F10C5" w:rsidRPr="006B7388" w:rsidRDefault="008F10C5" w:rsidP="001F60AD">
            <w:pPr>
              <w:spacing w:after="0" w:line="240" w:lineRule="auto"/>
              <w:ind w:firstLine="95"/>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Cs/>
                <w:sz w:val="24"/>
                <w:szCs w:val="24"/>
                <w:lang w:bidi="ru-RU"/>
              </w:rPr>
              <w:t>4</w:t>
            </w:r>
          </w:p>
        </w:tc>
        <w:tc>
          <w:tcPr>
            <w:tcW w:w="859" w:type="dxa"/>
            <w:tcBorders>
              <w:top w:val="single" w:sz="4" w:space="0" w:color="auto"/>
              <w:left w:val="single" w:sz="4" w:space="0" w:color="auto"/>
              <w:bottom w:val="single" w:sz="4" w:space="0" w:color="auto"/>
            </w:tcBorders>
            <w:shd w:val="clear" w:color="auto" w:fill="FFFFFF"/>
          </w:tcPr>
          <w:p w:rsidR="008F10C5" w:rsidRPr="006B7388" w:rsidRDefault="008F10C5" w:rsidP="001F60AD">
            <w:pPr>
              <w:spacing w:after="0" w:line="240" w:lineRule="auto"/>
              <w:ind w:firstLine="95"/>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Cs/>
                <w:sz w:val="24"/>
                <w:szCs w:val="24"/>
                <w:lang w:bidi="ru-RU"/>
              </w:rPr>
              <w:t>5</w:t>
            </w:r>
          </w:p>
        </w:tc>
        <w:tc>
          <w:tcPr>
            <w:tcW w:w="1013" w:type="dxa"/>
            <w:tcBorders>
              <w:top w:val="single" w:sz="4" w:space="0" w:color="auto"/>
              <w:left w:val="single" w:sz="4" w:space="0" w:color="auto"/>
              <w:bottom w:val="single" w:sz="4" w:space="0" w:color="auto"/>
            </w:tcBorders>
            <w:shd w:val="clear" w:color="auto" w:fill="FFFFFF"/>
          </w:tcPr>
          <w:p w:rsidR="008F10C5" w:rsidRPr="006B7388" w:rsidRDefault="008F10C5" w:rsidP="001F60AD">
            <w:pPr>
              <w:spacing w:after="0" w:line="240" w:lineRule="auto"/>
              <w:ind w:firstLine="95"/>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Cs/>
                <w:sz w:val="24"/>
                <w:szCs w:val="24"/>
                <w:lang w:bidi="ru-RU"/>
              </w:rPr>
              <w:t>6</w:t>
            </w:r>
          </w:p>
        </w:tc>
        <w:tc>
          <w:tcPr>
            <w:tcW w:w="989" w:type="dxa"/>
            <w:tcBorders>
              <w:top w:val="single" w:sz="4" w:space="0" w:color="auto"/>
              <w:left w:val="single" w:sz="4" w:space="0" w:color="auto"/>
              <w:bottom w:val="single" w:sz="4" w:space="0" w:color="auto"/>
            </w:tcBorders>
            <w:shd w:val="clear" w:color="auto" w:fill="FFFFFF"/>
          </w:tcPr>
          <w:p w:rsidR="008F10C5" w:rsidRPr="006B7388" w:rsidRDefault="008F10C5" w:rsidP="001F60AD">
            <w:pPr>
              <w:spacing w:after="0" w:line="240" w:lineRule="auto"/>
              <w:ind w:firstLine="95"/>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Cs/>
                <w:sz w:val="24"/>
                <w:szCs w:val="24"/>
                <w:lang w:bidi="ru-RU"/>
              </w:rPr>
              <w:t>7</w:t>
            </w:r>
          </w:p>
        </w:tc>
        <w:tc>
          <w:tcPr>
            <w:tcW w:w="1104" w:type="dxa"/>
            <w:tcBorders>
              <w:top w:val="single" w:sz="4" w:space="0" w:color="auto"/>
              <w:left w:val="single" w:sz="4" w:space="0" w:color="auto"/>
              <w:bottom w:val="single" w:sz="4" w:space="0" w:color="auto"/>
              <w:right w:val="single" w:sz="4" w:space="0" w:color="auto"/>
            </w:tcBorders>
            <w:shd w:val="clear" w:color="auto" w:fill="FFFFFF"/>
          </w:tcPr>
          <w:p w:rsidR="008F10C5" w:rsidRPr="006B7388" w:rsidRDefault="008F10C5" w:rsidP="001F60AD">
            <w:pPr>
              <w:spacing w:after="0" w:line="240" w:lineRule="auto"/>
              <w:ind w:firstLine="95"/>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bCs/>
                <w:sz w:val="24"/>
                <w:szCs w:val="24"/>
                <w:lang w:bidi="ru-RU"/>
              </w:rPr>
              <w:t>8</w:t>
            </w:r>
          </w:p>
        </w:tc>
      </w:tr>
    </w:tbl>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Окончательный шаг заключается в подсчёте всех итоговых баллов активов для активов системы, чтобы получить баллы системы. Эта цифра может использоваться для проведения различий между системами и определения того, обеспечению защиты</w:t>
      </w:r>
      <w:r w:rsidR="001F60AD" w:rsidRPr="006B7388">
        <w:rPr>
          <w:rFonts w:ascii="Times New Roman" w:eastAsia="Times New Roman" w:hAnsi="Times New Roman" w:cs="Times New Roman"/>
          <w:sz w:val="24"/>
          <w:szCs w:val="24"/>
          <w:lang w:bidi="ru-RU"/>
        </w:rPr>
        <w:t>,</w:t>
      </w:r>
      <w:r w:rsidRPr="006B7388">
        <w:rPr>
          <w:rFonts w:ascii="Times New Roman" w:eastAsia="Times New Roman" w:hAnsi="Times New Roman" w:cs="Times New Roman"/>
          <w:sz w:val="24"/>
          <w:szCs w:val="24"/>
          <w:lang w:bidi="ru-RU"/>
        </w:rPr>
        <w:t xml:space="preserve"> какой системы следует назначать приоритет.</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В следующих примерах беспорядочно выбраны все значения.</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Предположите, что у Системы S есть три актива A1, A2 и A3. Также предположите, что есть две угрозы T1 и T2, применимые к системе S. Позвольте значению A1 быть 3, так же позвольте значению актива A2 быть 2 и значение актива A3 быть 4.</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Если для A1 и T1 вероятность угрозы низка и вероятность эксплуатац</w:t>
      </w:r>
      <w:proofErr w:type="gramStart"/>
      <w:r w:rsidRPr="006B7388">
        <w:rPr>
          <w:rFonts w:ascii="Times New Roman" w:eastAsia="Times New Roman" w:hAnsi="Times New Roman" w:cs="Times New Roman"/>
          <w:sz w:val="24"/>
          <w:szCs w:val="24"/>
          <w:lang w:bidi="ru-RU"/>
        </w:rPr>
        <w:t>ии уя</w:t>
      </w:r>
      <w:proofErr w:type="gramEnd"/>
      <w:r w:rsidRPr="006B7388">
        <w:rPr>
          <w:rFonts w:ascii="Times New Roman" w:eastAsia="Times New Roman" w:hAnsi="Times New Roman" w:cs="Times New Roman"/>
          <w:sz w:val="24"/>
          <w:szCs w:val="24"/>
          <w:lang w:bidi="ru-RU"/>
        </w:rPr>
        <w:t>звимости является средней, то значение вероятности 1 (см. Таблицу E.3).</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Таблица кадров актива/угрозы A1/T1 может быть получена из Таблицы E.4 как пересечение актива, оценённого 3 и оценённой вероятности 1, то есть 4. Точно так же для A1/T2 предполагается вероятности угрозы, являющейся средней и вероятность эксплуатац</w:t>
      </w:r>
      <w:proofErr w:type="gramStart"/>
      <w:r w:rsidRPr="006B7388">
        <w:rPr>
          <w:rFonts w:ascii="Times New Roman" w:eastAsia="Times New Roman" w:hAnsi="Times New Roman" w:cs="Times New Roman"/>
          <w:sz w:val="24"/>
          <w:szCs w:val="24"/>
          <w:lang w:bidi="ru-RU"/>
        </w:rPr>
        <w:t>ии уя</w:t>
      </w:r>
      <w:proofErr w:type="gramEnd"/>
      <w:r w:rsidRPr="006B7388">
        <w:rPr>
          <w:rFonts w:ascii="Times New Roman" w:eastAsia="Times New Roman" w:hAnsi="Times New Roman" w:cs="Times New Roman"/>
          <w:sz w:val="24"/>
          <w:szCs w:val="24"/>
          <w:lang w:bidi="ru-RU"/>
        </w:rPr>
        <w:t>звимости высока, смотрим таблицу кадров A1/T2 6.</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Теперь может быть вычислена таблица кадров суммы баланса A1T, то есть 10. В Таблице кадров вычислены суммы баланса для каждого актива и соответствующей угрозы. Рассчитываем полную системную таблицу кадров, добавляя A1T + A2T + A3T, чтобы дать ST.</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Теперь могут быть сравнены различные системы, чтобы установить приоритеты и также различные активы в пределах одной системы.</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Вышеуказанные примеры показаны в терминах информационных систем, однако, подобный подход может быть применён к бизнес-процессам.</w:t>
      </w:r>
    </w:p>
    <w:p w:rsidR="001F60AD" w:rsidRPr="006B7388" w:rsidRDefault="001F60AD" w:rsidP="008F10C5">
      <w:pPr>
        <w:spacing w:after="0" w:line="240" w:lineRule="auto"/>
        <w:ind w:firstLine="708"/>
        <w:jc w:val="both"/>
        <w:rPr>
          <w:rFonts w:ascii="Times New Roman" w:eastAsia="Times New Roman" w:hAnsi="Times New Roman" w:cs="Times New Roman"/>
          <w:sz w:val="24"/>
          <w:szCs w:val="24"/>
          <w:lang w:bidi="ru-RU"/>
        </w:rPr>
      </w:pPr>
    </w:p>
    <w:p w:rsidR="001F60AD" w:rsidRPr="006B7388" w:rsidRDefault="001F60AD" w:rsidP="008F10C5">
      <w:pPr>
        <w:spacing w:after="0" w:line="240" w:lineRule="auto"/>
        <w:ind w:firstLine="708"/>
        <w:jc w:val="both"/>
        <w:rPr>
          <w:rFonts w:ascii="Times New Roman" w:eastAsia="Times New Roman" w:hAnsi="Times New Roman" w:cs="Times New Roman"/>
          <w:sz w:val="24"/>
          <w:szCs w:val="24"/>
          <w:lang w:bidi="ru-RU"/>
        </w:rPr>
      </w:pPr>
    </w:p>
    <w:p w:rsidR="001F60AD" w:rsidRPr="006B7388" w:rsidRDefault="001F60AD" w:rsidP="008F10C5">
      <w:pPr>
        <w:spacing w:after="0" w:line="240" w:lineRule="auto"/>
        <w:ind w:firstLine="708"/>
        <w:jc w:val="both"/>
        <w:rPr>
          <w:rFonts w:ascii="Times New Roman" w:eastAsia="Times New Roman" w:hAnsi="Times New Roman" w:cs="Times New Roman"/>
          <w:sz w:val="24"/>
          <w:szCs w:val="24"/>
          <w:lang w:bidi="ru-RU"/>
        </w:rPr>
      </w:pPr>
    </w:p>
    <w:p w:rsidR="001F60AD" w:rsidRPr="006B7388" w:rsidRDefault="001F60AD" w:rsidP="008F10C5">
      <w:pPr>
        <w:spacing w:after="0" w:line="240" w:lineRule="auto"/>
        <w:ind w:firstLine="708"/>
        <w:jc w:val="both"/>
        <w:rPr>
          <w:rFonts w:ascii="Times New Roman" w:eastAsia="Times New Roman" w:hAnsi="Times New Roman" w:cs="Times New Roman"/>
          <w:sz w:val="24"/>
          <w:szCs w:val="24"/>
          <w:lang w:bidi="ru-RU"/>
        </w:rPr>
      </w:pPr>
    </w:p>
    <w:p w:rsidR="001F60AD" w:rsidRPr="006B7388" w:rsidRDefault="001F60AD" w:rsidP="008F10C5">
      <w:pPr>
        <w:spacing w:after="0" w:line="240" w:lineRule="auto"/>
        <w:ind w:firstLine="708"/>
        <w:jc w:val="both"/>
        <w:rPr>
          <w:rFonts w:ascii="Times New Roman" w:eastAsia="Times New Roman" w:hAnsi="Times New Roman" w:cs="Times New Roman"/>
          <w:sz w:val="24"/>
          <w:szCs w:val="24"/>
          <w:lang w:bidi="ru-RU"/>
        </w:rPr>
      </w:pPr>
    </w:p>
    <w:p w:rsidR="001F60AD" w:rsidRPr="006B7388" w:rsidRDefault="001F60AD" w:rsidP="008F10C5">
      <w:pPr>
        <w:spacing w:after="0" w:line="240" w:lineRule="auto"/>
        <w:ind w:firstLine="708"/>
        <w:jc w:val="both"/>
        <w:rPr>
          <w:rFonts w:ascii="Times New Roman" w:eastAsia="Times New Roman" w:hAnsi="Times New Roman" w:cs="Times New Roman"/>
          <w:sz w:val="24"/>
          <w:szCs w:val="24"/>
          <w:lang w:bidi="ru-RU"/>
        </w:rPr>
      </w:pPr>
    </w:p>
    <w:p w:rsidR="001F60AD" w:rsidRPr="006B7388" w:rsidRDefault="001F60AD" w:rsidP="008F10C5">
      <w:pPr>
        <w:spacing w:after="0" w:line="240" w:lineRule="auto"/>
        <w:ind w:firstLine="708"/>
        <w:jc w:val="both"/>
        <w:rPr>
          <w:rFonts w:ascii="Times New Roman" w:eastAsia="Times New Roman" w:hAnsi="Times New Roman" w:cs="Times New Roman"/>
          <w:sz w:val="24"/>
          <w:szCs w:val="24"/>
          <w:lang w:bidi="ru-RU"/>
        </w:rPr>
      </w:pPr>
    </w:p>
    <w:p w:rsidR="001F60AD" w:rsidRPr="006B7388" w:rsidRDefault="001F60AD" w:rsidP="008F10C5">
      <w:pPr>
        <w:spacing w:after="0" w:line="240" w:lineRule="auto"/>
        <w:ind w:firstLine="708"/>
        <w:jc w:val="both"/>
        <w:rPr>
          <w:rFonts w:ascii="Times New Roman" w:eastAsia="Times New Roman" w:hAnsi="Times New Roman" w:cs="Times New Roman"/>
          <w:sz w:val="24"/>
          <w:szCs w:val="24"/>
          <w:lang w:bidi="ru-RU"/>
        </w:rPr>
      </w:pPr>
    </w:p>
    <w:p w:rsidR="001F60AD" w:rsidRPr="006B7388" w:rsidRDefault="001F60AD" w:rsidP="008F10C5">
      <w:pPr>
        <w:spacing w:after="0" w:line="240" w:lineRule="auto"/>
        <w:ind w:firstLine="708"/>
        <w:jc w:val="both"/>
        <w:rPr>
          <w:rFonts w:ascii="Times New Roman" w:eastAsia="Times New Roman" w:hAnsi="Times New Roman" w:cs="Times New Roman"/>
          <w:sz w:val="24"/>
          <w:szCs w:val="24"/>
          <w:lang w:bidi="ru-RU"/>
        </w:rPr>
      </w:pPr>
    </w:p>
    <w:p w:rsidR="001F60AD" w:rsidRPr="006B7388" w:rsidRDefault="001F60AD" w:rsidP="008F10C5">
      <w:pPr>
        <w:spacing w:after="0" w:line="240" w:lineRule="auto"/>
        <w:ind w:firstLine="708"/>
        <w:jc w:val="both"/>
        <w:rPr>
          <w:rFonts w:ascii="Times New Roman" w:eastAsia="Times New Roman" w:hAnsi="Times New Roman" w:cs="Times New Roman"/>
          <w:sz w:val="24"/>
          <w:szCs w:val="24"/>
          <w:lang w:bidi="ru-RU"/>
        </w:rPr>
      </w:pPr>
    </w:p>
    <w:p w:rsidR="001F60AD" w:rsidRPr="006B7388" w:rsidRDefault="001F60AD" w:rsidP="008F10C5">
      <w:pPr>
        <w:spacing w:after="0" w:line="240" w:lineRule="auto"/>
        <w:ind w:firstLine="708"/>
        <w:jc w:val="both"/>
        <w:rPr>
          <w:rFonts w:ascii="Times New Roman" w:eastAsia="Times New Roman" w:hAnsi="Times New Roman" w:cs="Times New Roman"/>
          <w:sz w:val="24"/>
          <w:szCs w:val="24"/>
          <w:lang w:bidi="ru-RU"/>
        </w:rPr>
      </w:pPr>
    </w:p>
    <w:p w:rsidR="001F60AD" w:rsidRPr="006B7388" w:rsidRDefault="001F60AD" w:rsidP="008F10C5">
      <w:pPr>
        <w:spacing w:after="0" w:line="240" w:lineRule="auto"/>
        <w:ind w:firstLine="708"/>
        <w:jc w:val="both"/>
        <w:rPr>
          <w:rFonts w:ascii="Times New Roman" w:eastAsia="Times New Roman" w:hAnsi="Times New Roman" w:cs="Times New Roman"/>
          <w:sz w:val="24"/>
          <w:szCs w:val="24"/>
          <w:lang w:bidi="ru-RU"/>
        </w:rPr>
      </w:pPr>
    </w:p>
    <w:p w:rsidR="001F60AD" w:rsidRPr="006B7388" w:rsidRDefault="001F60AD" w:rsidP="008F10C5">
      <w:pPr>
        <w:spacing w:after="0" w:line="240" w:lineRule="auto"/>
        <w:ind w:firstLine="708"/>
        <w:jc w:val="both"/>
        <w:rPr>
          <w:rFonts w:ascii="Times New Roman" w:eastAsia="Times New Roman" w:hAnsi="Times New Roman" w:cs="Times New Roman"/>
          <w:sz w:val="24"/>
          <w:szCs w:val="24"/>
          <w:lang w:bidi="ru-RU"/>
        </w:rPr>
      </w:pPr>
    </w:p>
    <w:p w:rsidR="001F60AD" w:rsidRPr="006B7388" w:rsidRDefault="001F60AD" w:rsidP="008F10C5">
      <w:pPr>
        <w:spacing w:after="0" w:line="240" w:lineRule="auto"/>
        <w:ind w:firstLine="708"/>
        <w:jc w:val="both"/>
        <w:rPr>
          <w:rFonts w:ascii="Times New Roman" w:eastAsia="Times New Roman" w:hAnsi="Times New Roman" w:cs="Times New Roman"/>
          <w:sz w:val="24"/>
          <w:szCs w:val="24"/>
          <w:lang w:bidi="ru-RU"/>
        </w:rPr>
      </w:pPr>
    </w:p>
    <w:p w:rsidR="001F60AD" w:rsidRPr="006B7388" w:rsidRDefault="001F60AD" w:rsidP="008F10C5">
      <w:pPr>
        <w:spacing w:after="0" w:line="240" w:lineRule="auto"/>
        <w:ind w:firstLine="708"/>
        <w:jc w:val="both"/>
        <w:rPr>
          <w:rFonts w:ascii="Times New Roman" w:eastAsia="Times New Roman" w:hAnsi="Times New Roman" w:cs="Times New Roman"/>
          <w:sz w:val="24"/>
          <w:szCs w:val="24"/>
          <w:lang w:bidi="ru-RU"/>
        </w:rPr>
      </w:pPr>
    </w:p>
    <w:p w:rsidR="001F60AD" w:rsidRPr="006B7388" w:rsidRDefault="001F60AD" w:rsidP="008F10C5">
      <w:pPr>
        <w:spacing w:after="0" w:line="240" w:lineRule="auto"/>
        <w:ind w:firstLine="708"/>
        <w:jc w:val="both"/>
        <w:rPr>
          <w:rFonts w:ascii="Times New Roman" w:eastAsia="Times New Roman" w:hAnsi="Times New Roman" w:cs="Times New Roman"/>
          <w:sz w:val="24"/>
          <w:szCs w:val="24"/>
          <w:lang w:bidi="ru-RU"/>
        </w:rPr>
      </w:pPr>
    </w:p>
    <w:p w:rsidR="001F60AD" w:rsidRPr="006B7388" w:rsidRDefault="001F60AD" w:rsidP="008F10C5">
      <w:pPr>
        <w:spacing w:after="0" w:line="240" w:lineRule="auto"/>
        <w:ind w:firstLine="708"/>
        <w:jc w:val="both"/>
        <w:rPr>
          <w:rFonts w:ascii="Times New Roman" w:eastAsia="Times New Roman" w:hAnsi="Times New Roman" w:cs="Times New Roman"/>
          <w:sz w:val="24"/>
          <w:szCs w:val="24"/>
          <w:lang w:bidi="ru-RU"/>
        </w:rPr>
      </w:pPr>
    </w:p>
    <w:p w:rsidR="001F60AD" w:rsidRPr="006B7388" w:rsidRDefault="001F60AD" w:rsidP="008F10C5">
      <w:pPr>
        <w:spacing w:after="0" w:line="240" w:lineRule="auto"/>
        <w:ind w:firstLine="708"/>
        <w:jc w:val="both"/>
        <w:rPr>
          <w:rFonts w:ascii="Times New Roman" w:eastAsia="Times New Roman" w:hAnsi="Times New Roman" w:cs="Times New Roman"/>
          <w:sz w:val="24"/>
          <w:szCs w:val="24"/>
          <w:lang w:bidi="ru-RU"/>
        </w:rPr>
      </w:pPr>
    </w:p>
    <w:p w:rsidR="001F60AD" w:rsidRPr="006B7388" w:rsidRDefault="001F60AD" w:rsidP="008F10C5">
      <w:pPr>
        <w:spacing w:after="0" w:line="240" w:lineRule="auto"/>
        <w:ind w:firstLine="708"/>
        <w:jc w:val="both"/>
        <w:rPr>
          <w:rFonts w:ascii="Times New Roman" w:eastAsia="Times New Roman" w:hAnsi="Times New Roman" w:cs="Times New Roman"/>
          <w:sz w:val="24"/>
          <w:szCs w:val="24"/>
          <w:lang w:bidi="ru-RU"/>
        </w:rPr>
      </w:pPr>
    </w:p>
    <w:p w:rsidR="001F60AD" w:rsidRPr="006B7388" w:rsidRDefault="001F60AD" w:rsidP="008F10C5">
      <w:pPr>
        <w:spacing w:after="0" w:line="240" w:lineRule="auto"/>
        <w:ind w:firstLine="708"/>
        <w:jc w:val="both"/>
        <w:rPr>
          <w:rFonts w:ascii="Times New Roman" w:eastAsia="Times New Roman" w:hAnsi="Times New Roman" w:cs="Times New Roman"/>
          <w:sz w:val="24"/>
          <w:szCs w:val="24"/>
          <w:lang w:bidi="ru-RU"/>
        </w:rPr>
      </w:pPr>
    </w:p>
    <w:p w:rsidR="00CB50A2" w:rsidRPr="006B7388" w:rsidRDefault="00CB50A2" w:rsidP="008F10C5">
      <w:pPr>
        <w:spacing w:after="0" w:line="240" w:lineRule="auto"/>
        <w:ind w:firstLine="708"/>
        <w:jc w:val="both"/>
        <w:rPr>
          <w:rFonts w:ascii="Times New Roman" w:eastAsia="Times New Roman" w:hAnsi="Times New Roman" w:cs="Times New Roman"/>
          <w:sz w:val="24"/>
          <w:szCs w:val="24"/>
          <w:lang w:bidi="ru-RU"/>
        </w:rPr>
      </w:pPr>
    </w:p>
    <w:p w:rsidR="00CB50A2" w:rsidRPr="006B7388" w:rsidRDefault="00CB50A2" w:rsidP="008F10C5">
      <w:pPr>
        <w:spacing w:after="0" w:line="240" w:lineRule="auto"/>
        <w:ind w:firstLine="708"/>
        <w:jc w:val="both"/>
        <w:rPr>
          <w:rFonts w:ascii="Times New Roman" w:eastAsia="Times New Roman" w:hAnsi="Times New Roman" w:cs="Times New Roman"/>
          <w:sz w:val="24"/>
          <w:szCs w:val="24"/>
          <w:lang w:bidi="ru-RU"/>
        </w:rPr>
      </w:pPr>
    </w:p>
    <w:p w:rsidR="00CB50A2" w:rsidRPr="006B7388" w:rsidRDefault="00CB50A2" w:rsidP="008F10C5">
      <w:pPr>
        <w:spacing w:after="0" w:line="240" w:lineRule="auto"/>
        <w:ind w:firstLine="708"/>
        <w:jc w:val="both"/>
        <w:rPr>
          <w:rFonts w:ascii="Times New Roman" w:eastAsia="Times New Roman" w:hAnsi="Times New Roman" w:cs="Times New Roman"/>
          <w:sz w:val="24"/>
          <w:szCs w:val="24"/>
          <w:lang w:bidi="ru-RU"/>
        </w:rPr>
      </w:pPr>
    </w:p>
    <w:p w:rsidR="00564EAB" w:rsidRPr="006B7388" w:rsidRDefault="008F10C5" w:rsidP="001F60AD">
      <w:pPr>
        <w:spacing w:after="0" w:line="240" w:lineRule="auto"/>
        <w:jc w:val="center"/>
        <w:rPr>
          <w:rFonts w:ascii="Times New Roman" w:eastAsia="Times New Roman" w:hAnsi="Times New Roman" w:cs="Times New Roman"/>
          <w:b/>
          <w:bCs/>
          <w:sz w:val="24"/>
          <w:szCs w:val="24"/>
          <w:lang w:bidi="ru-RU"/>
        </w:rPr>
      </w:pPr>
      <w:bookmarkStart w:id="439" w:name="bookmark639"/>
      <w:bookmarkStart w:id="440" w:name="bookmark640"/>
      <w:bookmarkStart w:id="441" w:name="bookmark641"/>
      <w:r w:rsidRPr="006B7388">
        <w:rPr>
          <w:rFonts w:ascii="Times New Roman" w:eastAsia="Times New Roman" w:hAnsi="Times New Roman" w:cs="Times New Roman"/>
          <w:b/>
          <w:bCs/>
          <w:sz w:val="24"/>
          <w:szCs w:val="24"/>
          <w:lang w:bidi="ru-RU"/>
        </w:rPr>
        <w:t>Приложение F</w:t>
      </w:r>
    </w:p>
    <w:p w:rsidR="00564EAB" w:rsidRPr="006B7388" w:rsidRDefault="008F10C5" w:rsidP="001F60AD">
      <w:pPr>
        <w:spacing w:after="0" w:line="240" w:lineRule="auto"/>
        <w:jc w:val="center"/>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(информа</w:t>
      </w:r>
      <w:r w:rsidR="00C44030">
        <w:rPr>
          <w:rFonts w:ascii="Times New Roman" w:eastAsia="Times New Roman" w:hAnsi="Times New Roman" w:cs="Times New Roman"/>
          <w:sz w:val="24"/>
          <w:szCs w:val="24"/>
          <w:lang w:bidi="ru-RU"/>
        </w:rPr>
        <w:t>ционное</w:t>
      </w:r>
      <w:r w:rsidRPr="006B7388">
        <w:rPr>
          <w:rFonts w:ascii="Times New Roman" w:eastAsia="Times New Roman" w:hAnsi="Times New Roman" w:cs="Times New Roman"/>
          <w:sz w:val="24"/>
          <w:szCs w:val="24"/>
          <w:lang w:bidi="ru-RU"/>
        </w:rPr>
        <w:t>)</w:t>
      </w:r>
    </w:p>
    <w:p w:rsidR="008F10C5" w:rsidRPr="006B7388" w:rsidRDefault="008F10C5" w:rsidP="001F60AD">
      <w:pPr>
        <w:spacing w:after="0" w:line="240" w:lineRule="auto"/>
        <w:jc w:val="center"/>
        <w:rPr>
          <w:rFonts w:ascii="Times New Roman" w:eastAsia="Times New Roman" w:hAnsi="Times New Roman" w:cs="Times New Roman"/>
          <w:b/>
          <w:bCs/>
          <w:sz w:val="24"/>
          <w:szCs w:val="24"/>
          <w:lang w:bidi="ru-RU"/>
        </w:rPr>
      </w:pPr>
      <w:r w:rsidRPr="006B7388">
        <w:rPr>
          <w:rFonts w:ascii="Times New Roman" w:eastAsia="Times New Roman" w:hAnsi="Times New Roman" w:cs="Times New Roman"/>
          <w:b/>
          <w:bCs/>
          <w:sz w:val="24"/>
          <w:szCs w:val="24"/>
          <w:lang w:bidi="ru-RU"/>
        </w:rPr>
        <w:t>Ограничения для снижения риска</w:t>
      </w:r>
      <w:bookmarkEnd w:id="439"/>
      <w:bookmarkEnd w:id="440"/>
      <w:bookmarkEnd w:id="441"/>
    </w:p>
    <w:p w:rsidR="001F60AD" w:rsidRPr="006B7388" w:rsidRDefault="001F60AD" w:rsidP="008F10C5">
      <w:pPr>
        <w:spacing w:after="0" w:line="240" w:lineRule="auto"/>
        <w:ind w:firstLine="708"/>
        <w:jc w:val="both"/>
        <w:rPr>
          <w:rFonts w:ascii="Times New Roman" w:eastAsia="Times New Roman" w:hAnsi="Times New Roman" w:cs="Times New Roman"/>
          <w:sz w:val="24"/>
          <w:szCs w:val="24"/>
          <w:lang w:bidi="ru-RU"/>
        </w:rPr>
      </w:pP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При рассмотрении ограничений, относящихся к снижению риска, нужно принимать в расчёт следующие ограничения:</w:t>
      </w:r>
    </w:p>
    <w:p w:rsidR="008F10C5" w:rsidRPr="006B7388" w:rsidRDefault="00D80488"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Cs/>
          <w:iCs/>
          <w:sz w:val="24"/>
          <w:szCs w:val="24"/>
          <w:lang w:bidi="ru-RU"/>
        </w:rPr>
        <w:t xml:space="preserve">- </w:t>
      </w:r>
      <w:r w:rsidR="008F10C5" w:rsidRPr="006B7388">
        <w:rPr>
          <w:rFonts w:ascii="Times New Roman" w:eastAsia="Times New Roman" w:hAnsi="Times New Roman" w:cs="Times New Roman"/>
          <w:bCs/>
          <w:iCs/>
          <w:sz w:val="24"/>
          <w:szCs w:val="24"/>
          <w:lang w:bidi="ru-RU"/>
        </w:rPr>
        <w:t>Временные ограничения</w:t>
      </w:r>
      <w:r w:rsidR="008F10C5" w:rsidRPr="006B7388">
        <w:rPr>
          <w:rFonts w:ascii="Times New Roman" w:eastAsia="Times New Roman" w:hAnsi="Times New Roman" w:cs="Times New Roman"/>
          <w:iCs/>
          <w:sz w:val="24"/>
          <w:szCs w:val="24"/>
          <w:lang w:bidi="ru-RU"/>
        </w:rPr>
        <w:t>:</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Может существовать много видов временных ограничений. Например, средства контроля должны быть реализованы в течение временного периода, приемлемого для руководителей организации. Ещё один вид временного ограничения - может ли средство контроля быть реализовано в течение срока службы системы или информации. Третьим видом временного ограничения может быть период времени, который руководители организации считают подходящим для подверженности определённому риску.</w:t>
      </w:r>
    </w:p>
    <w:p w:rsidR="008F10C5" w:rsidRPr="006B7388" w:rsidRDefault="00D80488"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Cs/>
          <w:iCs/>
          <w:sz w:val="24"/>
          <w:szCs w:val="24"/>
          <w:lang w:bidi="ru-RU"/>
        </w:rPr>
        <w:t xml:space="preserve">- </w:t>
      </w:r>
      <w:r w:rsidR="008F10C5" w:rsidRPr="006B7388">
        <w:rPr>
          <w:rFonts w:ascii="Times New Roman" w:eastAsia="Times New Roman" w:hAnsi="Times New Roman" w:cs="Times New Roman"/>
          <w:bCs/>
          <w:iCs/>
          <w:sz w:val="24"/>
          <w:szCs w:val="24"/>
          <w:lang w:bidi="ru-RU"/>
        </w:rPr>
        <w:t>Финансовые ограничения</w:t>
      </w:r>
      <w:r w:rsidR="008F10C5" w:rsidRPr="006B7388">
        <w:rPr>
          <w:rFonts w:ascii="Times New Roman" w:eastAsia="Times New Roman" w:hAnsi="Times New Roman" w:cs="Times New Roman"/>
          <w:iCs/>
          <w:sz w:val="24"/>
          <w:szCs w:val="24"/>
          <w:lang w:bidi="ru-RU"/>
        </w:rPr>
        <w:t>:</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Реализация или поддержка средств контроля не должна быть более дорогостоящей, чем ценность активов, которые они предназначены защищать, за исключением случаев, когда обеспечение соответствия является обязательным (например, по законодательству). Должны прилагаться все усилия, чтобы не превысить установленный бюджет и достичь финансовой выгоды благодаря использованию средств контроля. Однако в некоторых случаях может не быть возможности достичь желаемой безопасности и уровня принятия риска из-за бюджетных ограничений. Поэтому для разрешения такой ситуации потребуется решение руководителей организации.</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Следует проявлять большую осторожность, если бюджет сокращает число или качество средств контроля, подлежащих реализации, так как это может приводить к неявному сохранению более высокого риска, чем планировалось. Установленный для средств контроля бюджет должен использоваться как ограничивающий фактор только со значительной осторожностью.</w:t>
      </w:r>
    </w:p>
    <w:p w:rsidR="008F10C5" w:rsidRPr="006B7388" w:rsidRDefault="00D80488"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Cs/>
          <w:iCs/>
          <w:sz w:val="24"/>
          <w:szCs w:val="24"/>
          <w:lang w:bidi="ru-RU"/>
        </w:rPr>
        <w:t xml:space="preserve">- </w:t>
      </w:r>
      <w:r w:rsidR="008F10C5" w:rsidRPr="006B7388">
        <w:rPr>
          <w:rFonts w:ascii="Times New Roman" w:eastAsia="Times New Roman" w:hAnsi="Times New Roman" w:cs="Times New Roman"/>
          <w:bCs/>
          <w:iCs/>
          <w:sz w:val="24"/>
          <w:szCs w:val="24"/>
          <w:lang w:bidi="ru-RU"/>
        </w:rPr>
        <w:t>Технические ограничения</w:t>
      </w:r>
      <w:r w:rsidR="008F10C5" w:rsidRPr="006B7388">
        <w:rPr>
          <w:rFonts w:ascii="Times New Roman" w:eastAsia="Times New Roman" w:hAnsi="Times New Roman" w:cs="Times New Roman"/>
          <w:iCs/>
          <w:sz w:val="24"/>
          <w:szCs w:val="24"/>
          <w:lang w:bidi="ru-RU"/>
        </w:rPr>
        <w:t>:</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Технических проблем, таких как совместимость программ или аппаратных средств, легко можно избежать, если их учитывать во время выбора средств контроля. Кроме того, ретроспективная реализация средств контроля для существующего процесса или системы часто затрудняется техническими ограничениями. Эти трудности могут сдвигать баланс средств контроля к процедурным и физическим аспектам безопасности. Может возникнуть необходимость пересмотреть программу обеспечения информационной безопасности, чтобы достичь целей безопасности. Это может происходить, когда средства контроля не отвечают ожидаемым результатам по снижению риска без уменьшения продуктивности.</w:t>
      </w:r>
    </w:p>
    <w:p w:rsidR="008F10C5" w:rsidRPr="006B7388" w:rsidRDefault="00D80488"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Cs/>
          <w:iCs/>
          <w:sz w:val="24"/>
          <w:szCs w:val="24"/>
          <w:lang w:bidi="ru-RU"/>
        </w:rPr>
        <w:t xml:space="preserve">- </w:t>
      </w:r>
      <w:r w:rsidR="008F10C5" w:rsidRPr="006B7388">
        <w:rPr>
          <w:rFonts w:ascii="Times New Roman" w:eastAsia="Times New Roman" w:hAnsi="Times New Roman" w:cs="Times New Roman"/>
          <w:bCs/>
          <w:iCs/>
          <w:sz w:val="24"/>
          <w:szCs w:val="24"/>
          <w:lang w:bidi="ru-RU"/>
        </w:rPr>
        <w:t>Операционные ограничения</w:t>
      </w:r>
      <w:r w:rsidR="008F10C5" w:rsidRPr="006B7388">
        <w:rPr>
          <w:rFonts w:ascii="Times New Roman" w:eastAsia="Times New Roman" w:hAnsi="Times New Roman" w:cs="Times New Roman"/>
          <w:iCs/>
          <w:sz w:val="24"/>
          <w:szCs w:val="24"/>
          <w:lang w:bidi="ru-RU"/>
        </w:rPr>
        <w:t>:</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Операционные ограничения, такие как </w:t>
      </w:r>
      <w:proofErr w:type="gramStart"/>
      <w:r w:rsidRPr="006B7388">
        <w:rPr>
          <w:rFonts w:ascii="Times New Roman" w:eastAsia="Times New Roman" w:hAnsi="Times New Roman" w:cs="Times New Roman"/>
          <w:sz w:val="24"/>
          <w:szCs w:val="24"/>
          <w:lang w:bidi="ru-RU"/>
        </w:rPr>
        <w:t>потребность</w:t>
      </w:r>
      <w:proofErr w:type="gramEnd"/>
      <w:r w:rsidRPr="006B7388">
        <w:rPr>
          <w:rFonts w:ascii="Times New Roman" w:eastAsia="Times New Roman" w:hAnsi="Times New Roman" w:cs="Times New Roman"/>
          <w:sz w:val="24"/>
          <w:szCs w:val="24"/>
          <w:lang w:bidi="ru-RU"/>
        </w:rPr>
        <w:t xml:space="preserve"> работать 24 часа в день, производя все же при этом резервное копирование, могут приводить к сложной и дорогостоящей реализации средств контроля, если они не встраиваются в проект с самого начала.</w:t>
      </w:r>
    </w:p>
    <w:p w:rsidR="008F10C5" w:rsidRPr="006B7388" w:rsidRDefault="00D80488"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Cs/>
          <w:iCs/>
          <w:sz w:val="24"/>
          <w:szCs w:val="24"/>
          <w:lang w:bidi="ru-RU"/>
        </w:rPr>
        <w:t xml:space="preserve">- </w:t>
      </w:r>
      <w:r w:rsidR="008F10C5" w:rsidRPr="006B7388">
        <w:rPr>
          <w:rFonts w:ascii="Times New Roman" w:eastAsia="Times New Roman" w:hAnsi="Times New Roman" w:cs="Times New Roman"/>
          <w:bCs/>
          <w:iCs/>
          <w:sz w:val="24"/>
          <w:szCs w:val="24"/>
          <w:lang w:bidi="ru-RU"/>
        </w:rPr>
        <w:t>Культурные ограничения</w:t>
      </w:r>
      <w:r w:rsidR="008F10C5" w:rsidRPr="006B7388">
        <w:rPr>
          <w:rFonts w:ascii="Times New Roman" w:eastAsia="Times New Roman" w:hAnsi="Times New Roman" w:cs="Times New Roman"/>
          <w:iCs/>
          <w:sz w:val="24"/>
          <w:szCs w:val="24"/>
          <w:lang w:bidi="ru-RU"/>
        </w:rPr>
        <w:t>:</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Культурные ограничения, касающиеся выбора средств контроля, могут быть характерными для страны, сектора, организации или даже отдела в организации. Не все средства контроля могут применяться во всех странах. Например, возможно реализовать досмотр сумок в странах Европы, но не в странах Ближнего Востока. Культурные 70 ограничения нельзя игнорировать, потому что многие средства контроля зависят от активной поддержки персонала. Если персонал не понимает необходимость в средстве </w:t>
      </w:r>
      <w:r w:rsidRPr="006B7388">
        <w:rPr>
          <w:rFonts w:ascii="Times New Roman" w:eastAsia="Times New Roman" w:hAnsi="Times New Roman" w:cs="Times New Roman"/>
          <w:sz w:val="24"/>
          <w:szCs w:val="24"/>
          <w:lang w:bidi="ru-RU"/>
        </w:rPr>
        <w:lastRenderedPageBreak/>
        <w:t>контроля или не считает его культурно приемлемым, средство контроля станет неэффективным с течением времени.</w:t>
      </w:r>
    </w:p>
    <w:p w:rsidR="008F10C5" w:rsidRPr="006B7388" w:rsidRDefault="00D80488"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Cs/>
          <w:iCs/>
          <w:sz w:val="24"/>
          <w:szCs w:val="24"/>
          <w:lang w:bidi="ru-RU"/>
        </w:rPr>
        <w:t xml:space="preserve">- </w:t>
      </w:r>
      <w:r w:rsidR="008F10C5" w:rsidRPr="006B7388">
        <w:rPr>
          <w:rFonts w:ascii="Times New Roman" w:eastAsia="Times New Roman" w:hAnsi="Times New Roman" w:cs="Times New Roman"/>
          <w:bCs/>
          <w:iCs/>
          <w:sz w:val="24"/>
          <w:szCs w:val="24"/>
          <w:lang w:bidi="ru-RU"/>
        </w:rPr>
        <w:t>Этические ограничения</w:t>
      </w:r>
      <w:r w:rsidR="008F10C5" w:rsidRPr="006B7388">
        <w:rPr>
          <w:rFonts w:ascii="Times New Roman" w:eastAsia="Times New Roman" w:hAnsi="Times New Roman" w:cs="Times New Roman"/>
          <w:iCs/>
          <w:sz w:val="24"/>
          <w:szCs w:val="24"/>
          <w:lang w:bidi="ru-RU"/>
        </w:rPr>
        <w:t>:</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Этические ограничения могут иметь серьёзные следствия для средств контроля, так как этические принципы меняются на основе социальных норм. Это может препятствовать реализации таких средств контроля, как сканирование сообщений электронной почты, в некоторых странах. Секретность информации может также меняться в зависимости от этических принципов региона или правления. Они могут больше касаться одних секторов индустрии, чем других, например, правительства и здравоохранения.</w:t>
      </w:r>
    </w:p>
    <w:p w:rsidR="008F10C5" w:rsidRPr="006B7388" w:rsidRDefault="00D80488"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Cs/>
          <w:iCs/>
          <w:sz w:val="24"/>
          <w:szCs w:val="24"/>
          <w:lang w:bidi="ru-RU"/>
        </w:rPr>
        <w:t xml:space="preserve">- </w:t>
      </w:r>
      <w:r w:rsidR="008F10C5" w:rsidRPr="006B7388">
        <w:rPr>
          <w:rFonts w:ascii="Times New Roman" w:eastAsia="Times New Roman" w:hAnsi="Times New Roman" w:cs="Times New Roman"/>
          <w:bCs/>
          <w:iCs/>
          <w:sz w:val="24"/>
          <w:szCs w:val="24"/>
          <w:lang w:bidi="ru-RU"/>
        </w:rPr>
        <w:t>Ограничения, связанные с окружающей средой</w:t>
      </w:r>
      <w:r w:rsidR="008F10C5" w:rsidRPr="006B7388">
        <w:rPr>
          <w:rFonts w:ascii="Times New Roman" w:eastAsia="Times New Roman" w:hAnsi="Times New Roman" w:cs="Times New Roman"/>
          <w:iCs/>
          <w:sz w:val="24"/>
          <w:szCs w:val="24"/>
          <w:lang w:bidi="ru-RU"/>
        </w:rPr>
        <w:t>:</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Факторы окружающей среды, такие как доступное пространство, экстремальные климатические условия, окружающая природная и городская география, могут влиять на выбор средств контроля. Например, обеспечение сейсмостойкости может быть необходимым в некоторых странах, но ненужным в других.</w:t>
      </w:r>
    </w:p>
    <w:p w:rsidR="008F10C5" w:rsidRPr="006B7388" w:rsidRDefault="00D80488"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Cs/>
          <w:iCs/>
          <w:sz w:val="24"/>
          <w:szCs w:val="24"/>
          <w:lang w:bidi="ru-RU"/>
        </w:rPr>
        <w:t xml:space="preserve">- </w:t>
      </w:r>
      <w:r w:rsidR="008F10C5" w:rsidRPr="006B7388">
        <w:rPr>
          <w:rFonts w:ascii="Times New Roman" w:eastAsia="Times New Roman" w:hAnsi="Times New Roman" w:cs="Times New Roman"/>
          <w:bCs/>
          <w:iCs/>
          <w:sz w:val="24"/>
          <w:szCs w:val="24"/>
          <w:lang w:bidi="ru-RU"/>
        </w:rPr>
        <w:t>Простота использования</w:t>
      </w:r>
      <w:r w:rsidR="008F10C5" w:rsidRPr="006B7388">
        <w:rPr>
          <w:rFonts w:ascii="Times New Roman" w:eastAsia="Times New Roman" w:hAnsi="Times New Roman" w:cs="Times New Roman"/>
          <w:iCs/>
          <w:sz w:val="24"/>
          <w:szCs w:val="24"/>
          <w:lang w:bidi="ru-RU"/>
        </w:rPr>
        <w:t>:</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Плохой интерфейс человек-технология будет вызывать ошибки персонала и может приводить к бесполезности контроля. Средства контроля должны выбираться с целью обеспечения оптимальной простоты использования наряду с достижением приемлемого уровня остаточного риска для бизнеса. Применение средств контроля, которые трудно использовать, будет влиять на их эффективность, так как пользователи могут пытаться обходить или игнорировать их, насколько это возможно. Сложные средства управления доступом в организации могут способствовать нахождению пользователями альтернативных несанкционированных методов доступа.</w:t>
      </w:r>
    </w:p>
    <w:p w:rsidR="008F10C5" w:rsidRPr="006B7388" w:rsidRDefault="00D80488"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Cs/>
          <w:iCs/>
          <w:sz w:val="24"/>
          <w:szCs w:val="24"/>
          <w:lang w:bidi="ru-RU"/>
        </w:rPr>
        <w:t xml:space="preserve">- </w:t>
      </w:r>
      <w:r w:rsidR="008F10C5" w:rsidRPr="006B7388">
        <w:rPr>
          <w:rFonts w:ascii="Times New Roman" w:eastAsia="Times New Roman" w:hAnsi="Times New Roman" w:cs="Times New Roman"/>
          <w:bCs/>
          <w:iCs/>
          <w:sz w:val="24"/>
          <w:szCs w:val="24"/>
          <w:lang w:bidi="ru-RU"/>
        </w:rPr>
        <w:t>Кадровые ограничения</w:t>
      </w:r>
      <w:r w:rsidR="008F10C5" w:rsidRPr="006B7388">
        <w:rPr>
          <w:rFonts w:ascii="Times New Roman" w:eastAsia="Times New Roman" w:hAnsi="Times New Roman" w:cs="Times New Roman"/>
          <w:iCs/>
          <w:sz w:val="24"/>
          <w:szCs w:val="24"/>
          <w:lang w:bidi="ru-RU"/>
        </w:rPr>
        <w:t>:</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Следует учитывать доступность и затраты на оплату совокупности специализированных навыков для реализации средств контроля, а также возможность перемещения персонала на разные площадки при неблагоприятных рабочих условиях. Требуемое мастерство для реализации планируемых средств контроля может не быть легко доступным или может быть чрезмерно дорогостоящим для организации. Другие аспекты, такие как тенденция </w:t>
      </w:r>
      <w:proofErr w:type="gramStart"/>
      <w:r w:rsidRPr="006B7388">
        <w:rPr>
          <w:rFonts w:ascii="Times New Roman" w:eastAsia="Times New Roman" w:hAnsi="Times New Roman" w:cs="Times New Roman"/>
          <w:sz w:val="24"/>
          <w:szCs w:val="24"/>
          <w:lang w:bidi="ru-RU"/>
        </w:rPr>
        <w:t>дискриминации</w:t>
      </w:r>
      <w:proofErr w:type="gramEnd"/>
      <w:r w:rsidRPr="006B7388">
        <w:rPr>
          <w:rFonts w:ascii="Times New Roman" w:eastAsia="Times New Roman" w:hAnsi="Times New Roman" w:cs="Times New Roman"/>
          <w:sz w:val="24"/>
          <w:szCs w:val="24"/>
          <w:lang w:bidi="ru-RU"/>
        </w:rPr>
        <w:t xml:space="preserve"> некоторыми членами персонала других членов персонала, не проходивших проверку надёжности, могут иметь важные следствия для политик безопасности и практических приёмов обеспечения безопасности. Кроме того, необходимость найма нужных людей для работы и нахождение нужных людей может приводить к найму до завершения проверки надёжности. Требование завершения проверки надёжности до оформления найма представляет собой нормальную и наиболее безопасную практику.</w:t>
      </w:r>
    </w:p>
    <w:p w:rsidR="008F10C5" w:rsidRPr="006B7388" w:rsidRDefault="00D80488"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bCs/>
          <w:iCs/>
          <w:sz w:val="24"/>
          <w:szCs w:val="24"/>
          <w:lang w:bidi="ru-RU"/>
        </w:rPr>
        <w:t xml:space="preserve">- </w:t>
      </w:r>
      <w:r w:rsidR="008F10C5" w:rsidRPr="006B7388">
        <w:rPr>
          <w:rFonts w:ascii="Times New Roman" w:eastAsia="Times New Roman" w:hAnsi="Times New Roman" w:cs="Times New Roman"/>
          <w:bCs/>
          <w:iCs/>
          <w:sz w:val="24"/>
          <w:szCs w:val="24"/>
          <w:lang w:bidi="ru-RU"/>
        </w:rPr>
        <w:t>Ограничения, касающиеся интеграции новых и существующих средств контроля</w:t>
      </w:r>
      <w:r w:rsidR="008F10C5" w:rsidRPr="006B7388">
        <w:rPr>
          <w:rFonts w:ascii="Times New Roman" w:eastAsia="Times New Roman" w:hAnsi="Times New Roman" w:cs="Times New Roman"/>
          <w:iCs/>
          <w:sz w:val="24"/>
          <w:szCs w:val="24"/>
          <w:lang w:bidi="ru-RU"/>
        </w:rPr>
        <w:t>:</w:t>
      </w:r>
    </w:p>
    <w:p w:rsidR="008F10C5" w:rsidRPr="006B7388" w:rsidRDefault="008F10C5" w:rsidP="008F10C5">
      <w:pPr>
        <w:spacing w:after="0" w:line="240" w:lineRule="auto"/>
        <w:ind w:firstLine="708"/>
        <w:jc w:val="both"/>
        <w:rPr>
          <w:rFonts w:ascii="Times New Roman" w:eastAsia="Times New Roman" w:hAnsi="Times New Roman" w:cs="Times New Roman"/>
          <w:sz w:val="24"/>
          <w:szCs w:val="24"/>
          <w:lang w:bidi="ru-RU"/>
        </w:rPr>
      </w:pPr>
      <w:r w:rsidRPr="006B7388">
        <w:rPr>
          <w:rFonts w:ascii="Times New Roman" w:eastAsia="Times New Roman" w:hAnsi="Times New Roman" w:cs="Times New Roman"/>
          <w:sz w:val="24"/>
          <w:szCs w:val="24"/>
          <w:lang w:bidi="ru-RU"/>
        </w:rPr>
        <w:t xml:space="preserve">На интеграцию новых средств контроля в существующую инфраструктуру и взаимозависимости средств контроля часто не обращают внимание. Новые средства контроля может быть </w:t>
      </w:r>
      <w:proofErr w:type="gramStart"/>
      <w:r w:rsidRPr="006B7388">
        <w:rPr>
          <w:rFonts w:ascii="Times New Roman" w:eastAsia="Times New Roman" w:hAnsi="Times New Roman" w:cs="Times New Roman"/>
          <w:sz w:val="24"/>
          <w:szCs w:val="24"/>
          <w:lang w:bidi="ru-RU"/>
        </w:rPr>
        <w:t>нелегко</w:t>
      </w:r>
      <w:proofErr w:type="gramEnd"/>
      <w:r w:rsidRPr="006B7388">
        <w:rPr>
          <w:rFonts w:ascii="Times New Roman" w:eastAsia="Times New Roman" w:hAnsi="Times New Roman" w:cs="Times New Roman"/>
          <w:sz w:val="24"/>
          <w:szCs w:val="24"/>
          <w:lang w:bidi="ru-RU"/>
        </w:rPr>
        <w:t xml:space="preserve"> реализовать при наличии </w:t>
      </w:r>
      <w:proofErr w:type="spellStart"/>
      <w:r w:rsidRPr="006B7388">
        <w:rPr>
          <w:rFonts w:ascii="Times New Roman" w:eastAsia="Times New Roman" w:hAnsi="Times New Roman" w:cs="Times New Roman"/>
          <w:sz w:val="24"/>
          <w:szCs w:val="24"/>
          <w:lang w:bidi="ru-RU"/>
        </w:rPr>
        <w:t>несочетаемости</w:t>
      </w:r>
      <w:proofErr w:type="spellEnd"/>
      <w:r w:rsidRPr="006B7388">
        <w:rPr>
          <w:rFonts w:ascii="Times New Roman" w:eastAsia="Times New Roman" w:hAnsi="Times New Roman" w:cs="Times New Roman"/>
          <w:sz w:val="24"/>
          <w:szCs w:val="24"/>
          <w:lang w:bidi="ru-RU"/>
        </w:rPr>
        <w:t xml:space="preserve"> или несовместимости с существующими средствами контроля. Например, план по использованию биометрических признаков для физического контроля доступа может вступать в конфликт с существующей системой управления доступом, основанной на наборе личного Идентификационного номера. </w:t>
      </w:r>
      <w:proofErr w:type="gramStart"/>
      <w:r w:rsidRPr="006B7388">
        <w:rPr>
          <w:rFonts w:ascii="Times New Roman" w:eastAsia="Times New Roman" w:hAnsi="Times New Roman" w:cs="Times New Roman"/>
          <w:sz w:val="24"/>
          <w:szCs w:val="24"/>
          <w:lang w:bidi="ru-RU"/>
        </w:rPr>
        <w:t>Стоимость изменения средств контроля с существующих на планируемые должна включать элементы, которые будут добавляться к общим расходам на обработку риска.</w:t>
      </w:r>
      <w:proofErr w:type="gramEnd"/>
      <w:r w:rsidRPr="006B7388">
        <w:rPr>
          <w:rFonts w:ascii="Times New Roman" w:eastAsia="Times New Roman" w:hAnsi="Times New Roman" w:cs="Times New Roman"/>
          <w:sz w:val="24"/>
          <w:szCs w:val="24"/>
          <w:lang w:bidi="ru-RU"/>
        </w:rPr>
        <w:t xml:space="preserve"> Возможно, что реализация выбранных средств контроля будет невозможна из-за взаимных помех от существующих средств контроля.</w:t>
      </w:r>
    </w:p>
    <w:p w:rsidR="00564EAB" w:rsidRPr="006B7388" w:rsidRDefault="00564EAB" w:rsidP="008F10C5">
      <w:pPr>
        <w:spacing w:after="0" w:line="240" w:lineRule="auto"/>
        <w:ind w:firstLine="708"/>
        <w:jc w:val="both"/>
        <w:rPr>
          <w:rFonts w:ascii="Times New Roman" w:eastAsia="Times New Roman" w:hAnsi="Times New Roman" w:cs="Times New Roman"/>
          <w:sz w:val="24"/>
          <w:szCs w:val="24"/>
          <w:lang w:bidi="ru-RU"/>
        </w:rPr>
      </w:pPr>
    </w:p>
    <w:p w:rsidR="003C3EDF" w:rsidRPr="006B7388" w:rsidRDefault="003C3EDF" w:rsidP="008F10C5">
      <w:pPr>
        <w:spacing w:after="0" w:line="240" w:lineRule="auto"/>
        <w:ind w:firstLine="708"/>
        <w:jc w:val="both"/>
        <w:rPr>
          <w:rFonts w:ascii="Times New Roman" w:eastAsia="Times New Roman" w:hAnsi="Times New Roman" w:cs="Times New Roman"/>
          <w:sz w:val="24"/>
          <w:szCs w:val="24"/>
          <w:lang w:bidi="ru-RU"/>
        </w:rPr>
      </w:pPr>
    </w:p>
    <w:p w:rsidR="008F10C5" w:rsidRPr="006B7388" w:rsidRDefault="008F10C5" w:rsidP="008F10C5">
      <w:pPr>
        <w:spacing w:after="0" w:line="240" w:lineRule="auto"/>
        <w:ind w:firstLine="708"/>
        <w:jc w:val="both"/>
        <w:rPr>
          <w:rFonts w:ascii="Times New Roman" w:eastAsia="Times New Roman" w:hAnsi="Times New Roman" w:cs="Times New Roman"/>
          <w:b/>
          <w:bCs/>
          <w:sz w:val="24"/>
          <w:szCs w:val="24"/>
          <w:lang w:bidi="ru-RU"/>
        </w:rPr>
      </w:pPr>
      <w:bookmarkStart w:id="442" w:name="bookmark648"/>
      <w:bookmarkStart w:id="443" w:name="bookmark649"/>
      <w:bookmarkStart w:id="444" w:name="bookmark650"/>
      <w:r w:rsidRPr="006B7388">
        <w:rPr>
          <w:rFonts w:ascii="Times New Roman" w:eastAsia="Times New Roman" w:hAnsi="Times New Roman" w:cs="Times New Roman"/>
          <w:b/>
          <w:bCs/>
          <w:sz w:val="24"/>
          <w:szCs w:val="24"/>
          <w:lang w:bidi="ru-RU"/>
        </w:rPr>
        <w:lastRenderedPageBreak/>
        <w:t>Библиография</w:t>
      </w:r>
      <w:bookmarkEnd w:id="442"/>
      <w:bookmarkEnd w:id="443"/>
      <w:bookmarkEnd w:id="444"/>
    </w:p>
    <w:p w:rsidR="003C3EDF" w:rsidRPr="006B7388" w:rsidRDefault="003C3EDF" w:rsidP="003C3EDF">
      <w:pPr>
        <w:spacing w:after="0" w:line="240" w:lineRule="auto"/>
        <w:ind w:firstLine="708"/>
        <w:jc w:val="both"/>
        <w:rPr>
          <w:rFonts w:ascii="Times New Roman" w:eastAsia="Times New Roman" w:hAnsi="Times New Roman" w:cs="Times New Roman"/>
          <w:i/>
          <w:iCs/>
          <w:sz w:val="24"/>
          <w:szCs w:val="24"/>
        </w:rPr>
      </w:pPr>
      <w:r w:rsidRPr="006B7388">
        <w:rPr>
          <w:rFonts w:ascii="Times New Roman" w:eastAsia="Times New Roman" w:hAnsi="Times New Roman" w:cs="Times New Roman"/>
          <w:sz w:val="24"/>
          <w:szCs w:val="24"/>
        </w:rPr>
        <w:t xml:space="preserve">[1] </w:t>
      </w:r>
      <w:r w:rsidRPr="006B7388">
        <w:rPr>
          <w:rFonts w:ascii="Times New Roman" w:eastAsia="Times New Roman" w:hAnsi="Times New Roman" w:cs="Times New Roman"/>
          <w:sz w:val="24"/>
          <w:szCs w:val="24"/>
          <w:lang w:val="en-US"/>
        </w:rPr>
        <w:t>ISO</w:t>
      </w:r>
      <w:r w:rsidRPr="006B7388">
        <w:rPr>
          <w:rFonts w:ascii="Times New Roman" w:eastAsia="Times New Roman" w:hAnsi="Times New Roman" w:cs="Times New Roman"/>
          <w:sz w:val="24"/>
          <w:szCs w:val="24"/>
        </w:rPr>
        <w:t>/</w:t>
      </w:r>
      <w:r w:rsidRPr="006B7388">
        <w:rPr>
          <w:rFonts w:ascii="Times New Roman" w:eastAsia="Times New Roman" w:hAnsi="Times New Roman" w:cs="Times New Roman"/>
          <w:sz w:val="24"/>
          <w:szCs w:val="24"/>
          <w:lang w:val="en-US"/>
        </w:rPr>
        <w:t>IEC</w:t>
      </w:r>
      <w:r w:rsidRPr="006B7388">
        <w:rPr>
          <w:rFonts w:ascii="Times New Roman" w:eastAsia="Times New Roman" w:hAnsi="Times New Roman" w:cs="Times New Roman"/>
          <w:sz w:val="24"/>
          <w:szCs w:val="24"/>
        </w:rPr>
        <w:t xml:space="preserve"> Руководство 73:2009, </w:t>
      </w:r>
      <w:r w:rsidR="00C44030">
        <w:rPr>
          <w:rFonts w:ascii="Times New Roman" w:eastAsia="Times New Roman" w:hAnsi="Times New Roman" w:cs="Times New Roman"/>
          <w:i/>
          <w:iCs/>
          <w:sz w:val="24"/>
          <w:szCs w:val="24"/>
        </w:rPr>
        <w:t>Менеджмент риска.</w:t>
      </w:r>
      <w:r w:rsidRPr="006B7388">
        <w:rPr>
          <w:rFonts w:ascii="Times New Roman" w:eastAsia="Times New Roman" w:hAnsi="Times New Roman" w:cs="Times New Roman"/>
          <w:i/>
          <w:iCs/>
          <w:sz w:val="24"/>
          <w:szCs w:val="24"/>
        </w:rPr>
        <w:t xml:space="preserve"> </w:t>
      </w:r>
      <w:proofErr w:type="gramStart"/>
      <w:r w:rsidRPr="006B7388">
        <w:rPr>
          <w:rFonts w:ascii="Times New Roman" w:eastAsia="Times New Roman" w:hAnsi="Times New Roman" w:cs="Times New Roman"/>
          <w:i/>
          <w:iCs/>
          <w:sz w:val="24"/>
          <w:szCs w:val="24"/>
        </w:rPr>
        <w:t>Терминология</w:t>
      </w:r>
      <w:r w:rsidR="00C44030">
        <w:rPr>
          <w:rFonts w:ascii="Times New Roman" w:eastAsia="Times New Roman" w:hAnsi="Times New Roman" w:cs="Times New Roman"/>
          <w:i/>
          <w:iCs/>
          <w:sz w:val="24"/>
          <w:szCs w:val="24"/>
        </w:rPr>
        <w:t xml:space="preserve"> (</w:t>
      </w:r>
      <w:proofErr w:type="spellStart"/>
      <w:r w:rsidR="00C44030" w:rsidRPr="00C44030">
        <w:rPr>
          <w:rFonts w:ascii="Times New Roman" w:hAnsi="Times New Roman" w:cs="Times New Roman"/>
          <w:i/>
          <w:sz w:val="24"/>
          <w:szCs w:val="24"/>
        </w:rPr>
        <w:t>Risk</w:t>
      </w:r>
      <w:proofErr w:type="spellEnd"/>
      <w:r w:rsidR="00C44030" w:rsidRPr="00C44030">
        <w:rPr>
          <w:rFonts w:ascii="Times New Roman" w:hAnsi="Times New Roman" w:cs="Times New Roman"/>
          <w:i/>
          <w:sz w:val="24"/>
          <w:szCs w:val="24"/>
        </w:rPr>
        <w:t xml:space="preserve"> </w:t>
      </w:r>
      <w:proofErr w:type="spellStart"/>
      <w:r w:rsidR="00C44030" w:rsidRPr="00C44030">
        <w:rPr>
          <w:rFonts w:ascii="Times New Roman" w:hAnsi="Times New Roman" w:cs="Times New Roman"/>
          <w:i/>
          <w:sz w:val="24"/>
          <w:szCs w:val="24"/>
        </w:rPr>
        <w:t>management</w:t>
      </w:r>
      <w:proofErr w:type="spellEnd"/>
      <w:r w:rsidR="00C44030" w:rsidRPr="00C44030">
        <w:rPr>
          <w:rFonts w:ascii="Times New Roman" w:hAnsi="Times New Roman" w:cs="Times New Roman"/>
          <w:i/>
          <w:sz w:val="24"/>
          <w:szCs w:val="24"/>
        </w:rPr>
        <w:t>.</w:t>
      </w:r>
      <w:proofErr w:type="gramEnd"/>
      <w:r w:rsidR="00C44030" w:rsidRPr="00C44030">
        <w:rPr>
          <w:rFonts w:ascii="Times New Roman" w:hAnsi="Times New Roman" w:cs="Times New Roman"/>
          <w:i/>
          <w:sz w:val="24"/>
          <w:szCs w:val="24"/>
        </w:rPr>
        <w:t xml:space="preserve"> </w:t>
      </w:r>
      <w:proofErr w:type="spellStart"/>
      <w:proofErr w:type="gramStart"/>
      <w:r w:rsidR="00C44030" w:rsidRPr="00C44030">
        <w:rPr>
          <w:rFonts w:ascii="Times New Roman" w:hAnsi="Times New Roman" w:cs="Times New Roman"/>
          <w:i/>
          <w:sz w:val="24"/>
          <w:szCs w:val="24"/>
        </w:rPr>
        <w:t>Vocabulary</w:t>
      </w:r>
      <w:proofErr w:type="spellEnd"/>
      <w:r w:rsidR="00C44030">
        <w:rPr>
          <w:rFonts w:ascii="Times New Roman" w:eastAsia="Times New Roman" w:hAnsi="Times New Roman" w:cs="Times New Roman"/>
          <w:i/>
          <w:iCs/>
          <w:sz w:val="24"/>
          <w:szCs w:val="24"/>
        </w:rPr>
        <w:t>).</w:t>
      </w:r>
      <w:proofErr w:type="gramEnd"/>
    </w:p>
    <w:p w:rsidR="003C3EDF" w:rsidRPr="006B7388" w:rsidRDefault="003C3EDF" w:rsidP="003C3EDF">
      <w:pPr>
        <w:spacing w:after="0" w:line="240" w:lineRule="auto"/>
        <w:ind w:firstLine="708"/>
        <w:jc w:val="both"/>
        <w:rPr>
          <w:rFonts w:ascii="Times New Roman" w:eastAsia="Times New Roman" w:hAnsi="Times New Roman" w:cs="Times New Roman"/>
          <w:i/>
          <w:iCs/>
          <w:sz w:val="24"/>
          <w:szCs w:val="24"/>
        </w:rPr>
      </w:pPr>
      <w:r w:rsidRPr="006B7388">
        <w:rPr>
          <w:rFonts w:ascii="Times New Roman" w:eastAsia="Times New Roman" w:hAnsi="Times New Roman" w:cs="Times New Roman"/>
          <w:sz w:val="24"/>
          <w:szCs w:val="24"/>
        </w:rPr>
        <w:t xml:space="preserve">[2] </w:t>
      </w:r>
      <w:r w:rsidRPr="006B7388">
        <w:rPr>
          <w:rFonts w:ascii="Times New Roman" w:eastAsia="Times New Roman" w:hAnsi="Times New Roman" w:cs="Times New Roman"/>
          <w:sz w:val="24"/>
          <w:szCs w:val="24"/>
          <w:lang w:val="en-US"/>
        </w:rPr>
        <w:t>ISO</w:t>
      </w:r>
      <w:r w:rsidRPr="006B7388">
        <w:rPr>
          <w:rFonts w:ascii="Times New Roman" w:eastAsia="Times New Roman" w:hAnsi="Times New Roman" w:cs="Times New Roman"/>
          <w:sz w:val="24"/>
          <w:szCs w:val="24"/>
        </w:rPr>
        <w:t>/</w:t>
      </w:r>
      <w:r w:rsidRPr="006B7388">
        <w:rPr>
          <w:rFonts w:ascii="Times New Roman" w:eastAsia="Times New Roman" w:hAnsi="Times New Roman" w:cs="Times New Roman"/>
          <w:sz w:val="24"/>
          <w:szCs w:val="24"/>
          <w:lang w:val="en-US"/>
        </w:rPr>
        <w:t>IEC</w:t>
      </w:r>
      <w:r w:rsidRPr="006B7388">
        <w:rPr>
          <w:rFonts w:ascii="Times New Roman" w:eastAsia="Times New Roman" w:hAnsi="Times New Roman" w:cs="Times New Roman"/>
          <w:sz w:val="24"/>
          <w:szCs w:val="24"/>
        </w:rPr>
        <w:t xml:space="preserve"> 16085:2006, </w:t>
      </w:r>
      <w:r w:rsidRPr="006B7388">
        <w:rPr>
          <w:rFonts w:ascii="Times New Roman" w:eastAsia="Times New Roman" w:hAnsi="Times New Roman" w:cs="Times New Roman"/>
          <w:i/>
          <w:iCs/>
          <w:sz w:val="24"/>
          <w:szCs w:val="24"/>
        </w:rPr>
        <w:t>Системы и разработка программного обеспечения</w:t>
      </w:r>
      <w:r w:rsidR="00C44030">
        <w:rPr>
          <w:rFonts w:ascii="Times New Roman" w:eastAsia="Times New Roman" w:hAnsi="Times New Roman" w:cs="Times New Roman"/>
          <w:i/>
          <w:iCs/>
          <w:sz w:val="24"/>
          <w:szCs w:val="24"/>
        </w:rPr>
        <w:t>.</w:t>
      </w:r>
      <w:r w:rsidRPr="006B7388">
        <w:rPr>
          <w:rFonts w:ascii="Times New Roman" w:eastAsia="Times New Roman" w:hAnsi="Times New Roman" w:cs="Times New Roman"/>
          <w:i/>
          <w:iCs/>
          <w:sz w:val="24"/>
          <w:szCs w:val="24"/>
        </w:rPr>
        <w:t xml:space="preserve"> </w:t>
      </w:r>
      <w:proofErr w:type="gramStart"/>
      <w:r w:rsidRPr="006B7388">
        <w:rPr>
          <w:rFonts w:ascii="Times New Roman" w:eastAsia="Times New Roman" w:hAnsi="Times New Roman" w:cs="Times New Roman"/>
          <w:i/>
          <w:iCs/>
          <w:sz w:val="24"/>
          <w:szCs w:val="24"/>
        </w:rPr>
        <w:t>Процессы</w:t>
      </w:r>
      <w:r w:rsidRPr="00DA7966">
        <w:rPr>
          <w:rFonts w:ascii="Times New Roman" w:eastAsia="Times New Roman" w:hAnsi="Times New Roman" w:cs="Times New Roman"/>
          <w:i/>
          <w:iCs/>
          <w:sz w:val="24"/>
          <w:szCs w:val="24"/>
          <w:lang w:val="en-US"/>
        </w:rPr>
        <w:t xml:space="preserve"> </w:t>
      </w:r>
      <w:r w:rsidRPr="006B7388">
        <w:rPr>
          <w:rFonts w:ascii="Times New Roman" w:eastAsia="Times New Roman" w:hAnsi="Times New Roman" w:cs="Times New Roman"/>
          <w:i/>
          <w:iCs/>
          <w:sz w:val="24"/>
          <w:szCs w:val="24"/>
        </w:rPr>
        <w:t>жизненного</w:t>
      </w:r>
      <w:r w:rsidRPr="00DA7966">
        <w:rPr>
          <w:rFonts w:ascii="Times New Roman" w:eastAsia="Times New Roman" w:hAnsi="Times New Roman" w:cs="Times New Roman"/>
          <w:i/>
          <w:iCs/>
          <w:sz w:val="24"/>
          <w:szCs w:val="24"/>
          <w:lang w:val="en-US"/>
        </w:rPr>
        <w:t xml:space="preserve"> </w:t>
      </w:r>
      <w:r w:rsidRPr="006B7388">
        <w:rPr>
          <w:rFonts w:ascii="Times New Roman" w:eastAsia="Times New Roman" w:hAnsi="Times New Roman" w:cs="Times New Roman"/>
          <w:i/>
          <w:iCs/>
          <w:sz w:val="24"/>
          <w:szCs w:val="24"/>
        </w:rPr>
        <w:t>цикла</w:t>
      </w:r>
      <w:r w:rsidRPr="00DA7966">
        <w:rPr>
          <w:rFonts w:ascii="Times New Roman" w:eastAsia="Times New Roman" w:hAnsi="Times New Roman" w:cs="Times New Roman"/>
          <w:i/>
          <w:iCs/>
          <w:sz w:val="24"/>
          <w:szCs w:val="24"/>
          <w:lang w:val="en-US"/>
        </w:rPr>
        <w:t xml:space="preserve"> –</w:t>
      </w:r>
      <w:r w:rsidR="00111389" w:rsidRPr="00DA7966">
        <w:rPr>
          <w:rFonts w:ascii="Times New Roman" w:eastAsia="Times New Roman" w:hAnsi="Times New Roman" w:cs="Times New Roman"/>
          <w:i/>
          <w:iCs/>
          <w:sz w:val="24"/>
          <w:szCs w:val="24"/>
          <w:lang w:val="en-US"/>
        </w:rPr>
        <w:t xml:space="preserve"> </w:t>
      </w:r>
      <w:r w:rsidRPr="006B7388">
        <w:rPr>
          <w:rFonts w:ascii="Times New Roman" w:eastAsia="Times New Roman" w:hAnsi="Times New Roman" w:cs="Times New Roman"/>
          <w:i/>
          <w:iCs/>
          <w:sz w:val="24"/>
          <w:szCs w:val="24"/>
        </w:rPr>
        <w:t>Управление</w:t>
      </w:r>
      <w:r w:rsidRPr="00DA7966">
        <w:rPr>
          <w:rFonts w:ascii="Times New Roman" w:eastAsia="Times New Roman" w:hAnsi="Times New Roman" w:cs="Times New Roman"/>
          <w:i/>
          <w:iCs/>
          <w:sz w:val="24"/>
          <w:szCs w:val="24"/>
          <w:lang w:val="en-US"/>
        </w:rPr>
        <w:t xml:space="preserve"> </w:t>
      </w:r>
      <w:r w:rsidRPr="006B7388">
        <w:rPr>
          <w:rFonts w:ascii="Times New Roman" w:eastAsia="Times New Roman" w:hAnsi="Times New Roman" w:cs="Times New Roman"/>
          <w:i/>
          <w:iCs/>
          <w:sz w:val="24"/>
          <w:szCs w:val="24"/>
        </w:rPr>
        <w:t>рисками</w:t>
      </w:r>
      <w:r w:rsidR="00C44030" w:rsidRPr="00DA7966">
        <w:rPr>
          <w:rFonts w:ascii="Times New Roman" w:eastAsia="Times New Roman" w:hAnsi="Times New Roman" w:cs="Times New Roman"/>
          <w:i/>
          <w:iCs/>
          <w:sz w:val="24"/>
          <w:szCs w:val="24"/>
          <w:lang w:val="en-US"/>
        </w:rPr>
        <w:t xml:space="preserve"> (Systems and software engineering.</w:t>
      </w:r>
      <w:proofErr w:type="gramEnd"/>
      <w:r w:rsidR="00C44030" w:rsidRPr="00DA7966">
        <w:rPr>
          <w:rFonts w:ascii="Times New Roman" w:eastAsia="Times New Roman" w:hAnsi="Times New Roman" w:cs="Times New Roman"/>
          <w:i/>
          <w:iCs/>
          <w:sz w:val="24"/>
          <w:szCs w:val="24"/>
          <w:lang w:val="en-US"/>
        </w:rPr>
        <w:t xml:space="preserve"> Life cycle processes. </w:t>
      </w:r>
      <w:proofErr w:type="spellStart"/>
      <w:proofErr w:type="gramStart"/>
      <w:r w:rsidR="00C44030" w:rsidRPr="00C44030">
        <w:rPr>
          <w:rFonts w:ascii="Times New Roman" w:eastAsia="Times New Roman" w:hAnsi="Times New Roman" w:cs="Times New Roman"/>
          <w:i/>
          <w:iCs/>
          <w:sz w:val="24"/>
          <w:szCs w:val="24"/>
        </w:rPr>
        <w:t>Risk</w:t>
      </w:r>
      <w:proofErr w:type="spellEnd"/>
      <w:r w:rsidR="00C44030" w:rsidRPr="00C44030">
        <w:rPr>
          <w:rFonts w:ascii="Times New Roman" w:eastAsia="Times New Roman" w:hAnsi="Times New Roman" w:cs="Times New Roman"/>
          <w:i/>
          <w:iCs/>
          <w:sz w:val="24"/>
          <w:szCs w:val="24"/>
        </w:rPr>
        <w:t xml:space="preserve"> </w:t>
      </w:r>
      <w:proofErr w:type="spellStart"/>
      <w:r w:rsidR="00C44030" w:rsidRPr="00C44030">
        <w:rPr>
          <w:rFonts w:ascii="Times New Roman" w:eastAsia="Times New Roman" w:hAnsi="Times New Roman" w:cs="Times New Roman"/>
          <w:i/>
          <w:iCs/>
          <w:sz w:val="24"/>
          <w:szCs w:val="24"/>
        </w:rPr>
        <w:t>management</w:t>
      </w:r>
      <w:proofErr w:type="spellEnd"/>
      <w:r w:rsidR="00C44030">
        <w:rPr>
          <w:rFonts w:ascii="Times New Roman" w:eastAsia="Times New Roman" w:hAnsi="Times New Roman" w:cs="Times New Roman"/>
          <w:i/>
          <w:iCs/>
          <w:sz w:val="24"/>
          <w:szCs w:val="24"/>
        </w:rPr>
        <w:t>)</w:t>
      </w:r>
      <w:proofErr w:type="gramEnd"/>
    </w:p>
    <w:p w:rsidR="00111389" w:rsidRPr="00DA7966" w:rsidRDefault="003C3EDF" w:rsidP="00111389">
      <w:pPr>
        <w:spacing w:after="0" w:line="240" w:lineRule="auto"/>
        <w:ind w:firstLine="708"/>
        <w:jc w:val="both"/>
        <w:rPr>
          <w:rFonts w:ascii="Times New Roman" w:eastAsia="Times New Roman" w:hAnsi="Times New Roman" w:cs="Times New Roman"/>
          <w:sz w:val="24"/>
          <w:szCs w:val="24"/>
          <w:lang w:val="en-US"/>
        </w:rPr>
      </w:pPr>
      <w:r w:rsidRPr="006B7388">
        <w:rPr>
          <w:rFonts w:ascii="Times New Roman" w:eastAsia="Times New Roman" w:hAnsi="Times New Roman" w:cs="Times New Roman"/>
          <w:sz w:val="24"/>
          <w:szCs w:val="24"/>
        </w:rPr>
        <w:t xml:space="preserve">[3] </w:t>
      </w:r>
      <w:r w:rsidR="00111389" w:rsidRPr="006B7388">
        <w:rPr>
          <w:rFonts w:ascii="Times New Roman" w:eastAsia="Times New Roman" w:hAnsi="Times New Roman" w:cs="Times New Roman"/>
          <w:sz w:val="24"/>
          <w:szCs w:val="24"/>
        </w:rPr>
        <w:t xml:space="preserve">ISO/IEC 27001, </w:t>
      </w:r>
      <w:r w:rsidR="00C44030">
        <w:rPr>
          <w:rFonts w:ascii="Times New Roman" w:eastAsia="Times New Roman" w:hAnsi="Times New Roman" w:cs="Times New Roman"/>
          <w:i/>
          <w:sz w:val="24"/>
          <w:szCs w:val="24"/>
        </w:rPr>
        <w:t>Информационные технологии.</w:t>
      </w:r>
      <w:r w:rsidR="00111389" w:rsidRPr="006B7388">
        <w:rPr>
          <w:rFonts w:ascii="Times New Roman" w:eastAsia="Times New Roman" w:hAnsi="Times New Roman" w:cs="Times New Roman"/>
          <w:i/>
          <w:sz w:val="24"/>
          <w:szCs w:val="24"/>
        </w:rPr>
        <w:t xml:space="preserve"> Методы</w:t>
      </w:r>
      <w:r w:rsidR="00111389" w:rsidRPr="00C44030">
        <w:rPr>
          <w:rFonts w:ascii="Times New Roman" w:eastAsia="Times New Roman" w:hAnsi="Times New Roman" w:cs="Times New Roman"/>
          <w:i/>
          <w:sz w:val="24"/>
          <w:szCs w:val="24"/>
        </w:rPr>
        <w:t xml:space="preserve"> </w:t>
      </w:r>
      <w:r w:rsidR="00111389" w:rsidRPr="006B7388">
        <w:rPr>
          <w:rFonts w:ascii="Times New Roman" w:eastAsia="Times New Roman" w:hAnsi="Times New Roman" w:cs="Times New Roman"/>
          <w:i/>
          <w:sz w:val="24"/>
          <w:szCs w:val="24"/>
        </w:rPr>
        <w:t>защиты</w:t>
      </w:r>
      <w:r w:rsidR="00C44030" w:rsidRPr="00C44030">
        <w:rPr>
          <w:rFonts w:ascii="Times New Roman" w:eastAsia="Times New Roman" w:hAnsi="Times New Roman" w:cs="Times New Roman"/>
          <w:i/>
          <w:sz w:val="24"/>
          <w:szCs w:val="24"/>
        </w:rPr>
        <w:t>.</w:t>
      </w:r>
      <w:r w:rsidR="00111389" w:rsidRPr="00C44030">
        <w:rPr>
          <w:rFonts w:ascii="Times New Roman" w:eastAsia="Times New Roman" w:hAnsi="Times New Roman" w:cs="Times New Roman"/>
          <w:i/>
          <w:sz w:val="24"/>
          <w:szCs w:val="24"/>
        </w:rPr>
        <w:t xml:space="preserve"> </w:t>
      </w:r>
      <w:r w:rsidR="00111389" w:rsidRPr="006B7388">
        <w:rPr>
          <w:rFonts w:ascii="Times New Roman" w:eastAsia="Times New Roman" w:hAnsi="Times New Roman" w:cs="Times New Roman"/>
          <w:i/>
          <w:sz w:val="24"/>
          <w:szCs w:val="24"/>
        </w:rPr>
        <w:t>Системы</w:t>
      </w:r>
      <w:r w:rsidR="00111389" w:rsidRPr="00C44030">
        <w:rPr>
          <w:rFonts w:ascii="Times New Roman" w:eastAsia="Times New Roman" w:hAnsi="Times New Roman" w:cs="Times New Roman"/>
          <w:i/>
          <w:sz w:val="24"/>
          <w:szCs w:val="24"/>
        </w:rPr>
        <w:t xml:space="preserve"> </w:t>
      </w:r>
      <w:r w:rsidR="00111389" w:rsidRPr="006B7388">
        <w:rPr>
          <w:rFonts w:ascii="Times New Roman" w:eastAsia="Times New Roman" w:hAnsi="Times New Roman" w:cs="Times New Roman"/>
          <w:i/>
          <w:sz w:val="24"/>
          <w:szCs w:val="24"/>
        </w:rPr>
        <w:t>менеджмента</w:t>
      </w:r>
      <w:r w:rsidR="00111389" w:rsidRPr="00C44030">
        <w:rPr>
          <w:rFonts w:ascii="Times New Roman" w:eastAsia="Times New Roman" w:hAnsi="Times New Roman" w:cs="Times New Roman"/>
          <w:i/>
          <w:sz w:val="24"/>
          <w:szCs w:val="24"/>
        </w:rPr>
        <w:t xml:space="preserve"> </w:t>
      </w:r>
      <w:r w:rsidR="00111389" w:rsidRPr="006B7388">
        <w:rPr>
          <w:rFonts w:ascii="Times New Roman" w:eastAsia="Times New Roman" w:hAnsi="Times New Roman" w:cs="Times New Roman"/>
          <w:i/>
          <w:sz w:val="24"/>
          <w:szCs w:val="24"/>
        </w:rPr>
        <w:t>информационной</w:t>
      </w:r>
      <w:r w:rsidR="00111389" w:rsidRPr="00C44030">
        <w:rPr>
          <w:rFonts w:ascii="Times New Roman" w:eastAsia="Times New Roman" w:hAnsi="Times New Roman" w:cs="Times New Roman"/>
          <w:i/>
          <w:sz w:val="24"/>
          <w:szCs w:val="24"/>
        </w:rPr>
        <w:t xml:space="preserve"> </w:t>
      </w:r>
      <w:r w:rsidR="00111389" w:rsidRPr="006B7388">
        <w:rPr>
          <w:rFonts w:ascii="Times New Roman" w:eastAsia="Times New Roman" w:hAnsi="Times New Roman" w:cs="Times New Roman"/>
          <w:i/>
          <w:sz w:val="24"/>
          <w:szCs w:val="24"/>
        </w:rPr>
        <w:t>безопасности</w:t>
      </w:r>
      <w:r w:rsidR="00C44030">
        <w:rPr>
          <w:rFonts w:ascii="Times New Roman" w:eastAsia="Times New Roman" w:hAnsi="Times New Roman" w:cs="Times New Roman"/>
          <w:i/>
          <w:sz w:val="24"/>
          <w:szCs w:val="24"/>
        </w:rPr>
        <w:t>.</w:t>
      </w:r>
      <w:r w:rsidR="00111389" w:rsidRPr="00C44030">
        <w:rPr>
          <w:rFonts w:ascii="Times New Roman" w:eastAsia="Times New Roman" w:hAnsi="Times New Roman" w:cs="Times New Roman"/>
          <w:i/>
          <w:sz w:val="24"/>
          <w:szCs w:val="24"/>
        </w:rPr>
        <w:t xml:space="preserve"> </w:t>
      </w:r>
      <w:proofErr w:type="gramStart"/>
      <w:r w:rsidR="00111389" w:rsidRPr="006B7388">
        <w:rPr>
          <w:rFonts w:ascii="Times New Roman" w:eastAsia="Times New Roman" w:hAnsi="Times New Roman" w:cs="Times New Roman"/>
          <w:i/>
          <w:sz w:val="24"/>
          <w:szCs w:val="24"/>
        </w:rPr>
        <w:t>Требования</w:t>
      </w:r>
      <w:r w:rsidR="00C44030" w:rsidRPr="00DA7966">
        <w:rPr>
          <w:rFonts w:ascii="Times New Roman" w:eastAsia="Times New Roman" w:hAnsi="Times New Roman" w:cs="Times New Roman"/>
          <w:i/>
          <w:sz w:val="24"/>
          <w:szCs w:val="24"/>
          <w:lang w:val="en-US"/>
        </w:rPr>
        <w:t xml:space="preserve"> (</w:t>
      </w:r>
      <w:r w:rsidR="00C44030" w:rsidRPr="00C44030">
        <w:rPr>
          <w:rFonts w:ascii="Times New Roman" w:eastAsia="Times New Roman" w:hAnsi="Times New Roman" w:cs="Times New Roman"/>
          <w:i/>
          <w:sz w:val="24"/>
          <w:szCs w:val="24"/>
          <w:lang w:val="en-US"/>
        </w:rPr>
        <w:t>Information</w:t>
      </w:r>
      <w:r w:rsidR="00C44030" w:rsidRPr="00DA7966">
        <w:rPr>
          <w:rFonts w:ascii="Times New Roman" w:eastAsia="Times New Roman" w:hAnsi="Times New Roman" w:cs="Times New Roman"/>
          <w:i/>
          <w:sz w:val="24"/>
          <w:szCs w:val="24"/>
          <w:lang w:val="en-US"/>
        </w:rPr>
        <w:t xml:space="preserve"> </w:t>
      </w:r>
      <w:r w:rsidR="00C44030" w:rsidRPr="00C44030">
        <w:rPr>
          <w:rFonts w:ascii="Times New Roman" w:eastAsia="Times New Roman" w:hAnsi="Times New Roman" w:cs="Times New Roman"/>
          <w:i/>
          <w:sz w:val="24"/>
          <w:szCs w:val="24"/>
          <w:lang w:val="en-US"/>
        </w:rPr>
        <w:t>technology</w:t>
      </w:r>
      <w:r w:rsidR="00C44030" w:rsidRPr="00DA7966">
        <w:rPr>
          <w:rFonts w:ascii="Times New Roman" w:eastAsia="Times New Roman" w:hAnsi="Times New Roman" w:cs="Times New Roman"/>
          <w:i/>
          <w:sz w:val="24"/>
          <w:szCs w:val="24"/>
          <w:lang w:val="en-US"/>
        </w:rPr>
        <w:t>.</w:t>
      </w:r>
      <w:proofErr w:type="gramEnd"/>
      <w:r w:rsidR="00C44030" w:rsidRPr="00DA7966">
        <w:rPr>
          <w:rFonts w:ascii="Times New Roman" w:eastAsia="Times New Roman" w:hAnsi="Times New Roman" w:cs="Times New Roman"/>
          <w:i/>
          <w:sz w:val="24"/>
          <w:szCs w:val="24"/>
          <w:lang w:val="en-US"/>
        </w:rPr>
        <w:t xml:space="preserve"> </w:t>
      </w:r>
      <w:proofErr w:type="gramStart"/>
      <w:r w:rsidR="00C44030" w:rsidRPr="00C44030">
        <w:rPr>
          <w:rFonts w:ascii="Times New Roman" w:eastAsia="Times New Roman" w:hAnsi="Times New Roman" w:cs="Times New Roman"/>
          <w:i/>
          <w:sz w:val="24"/>
          <w:szCs w:val="24"/>
          <w:lang w:val="en-US"/>
        </w:rPr>
        <w:t>Security</w:t>
      </w:r>
      <w:r w:rsidR="00C44030" w:rsidRPr="00DA7966">
        <w:rPr>
          <w:rFonts w:ascii="Times New Roman" w:eastAsia="Times New Roman" w:hAnsi="Times New Roman" w:cs="Times New Roman"/>
          <w:i/>
          <w:sz w:val="24"/>
          <w:szCs w:val="24"/>
          <w:lang w:val="en-US"/>
        </w:rPr>
        <w:t xml:space="preserve"> </w:t>
      </w:r>
      <w:r w:rsidR="00C44030" w:rsidRPr="00C44030">
        <w:rPr>
          <w:rFonts w:ascii="Times New Roman" w:eastAsia="Times New Roman" w:hAnsi="Times New Roman" w:cs="Times New Roman"/>
          <w:i/>
          <w:sz w:val="24"/>
          <w:szCs w:val="24"/>
          <w:lang w:val="en-US"/>
        </w:rPr>
        <w:t>techniques</w:t>
      </w:r>
      <w:r w:rsidR="00C44030" w:rsidRPr="00DA7966">
        <w:rPr>
          <w:rFonts w:ascii="Times New Roman" w:eastAsia="Times New Roman" w:hAnsi="Times New Roman" w:cs="Times New Roman"/>
          <w:i/>
          <w:sz w:val="24"/>
          <w:szCs w:val="24"/>
          <w:lang w:val="en-US"/>
        </w:rPr>
        <w:t>.</w:t>
      </w:r>
      <w:proofErr w:type="gramEnd"/>
      <w:r w:rsidR="00C44030" w:rsidRPr="00DA7966">
        <w:rPr>
          <w:rFonts w:ascii="Times New Roman" w:eastAsia="Times New Roman" w:hAnsi="Times New Roman" w:cs="Times New Roman"/>
          <w:i/>
          <w:sz w:val="24"/>
          <w:szCs w:val="24"/>
          <w:lang w:val="en-US"/>
        </w:rPr>
        <w:t xml:space="preserve"> </w:t>
      </w:r>
      <w:proofErr w:type="gramStart"/>
      <w:r w:rsidR="00C44030" w:rsidRPr="00C44030">
        <w:rPr>
          <w:rFonts w:ascii="Times New Roman" w:eastAsia="Times New Roman" w:hAnsi="Times New Roman" w:cs="Times New Roman"/>
          <w:i/>
          <w:sz w:val="24"/>
          <w:szCs w:val="24"/>
          <w:lang w:val="en-US"/>
        </w:rPr>
        <w:t>Information</w:t>
      </w:r>
      <w:r w:rsidR="00C44030" w:rsidRPr="00DA7966">
        <w:rPr>
          <w:rFonts w:ascii="Times New Roman" w:eastAsia="Times New Roman" w:hAnsi="Times New Roman" w:cs="Times New Roman"/>
          <w:i/>
          <w:sz w:val="24"/>
          <w:szCs w:val="24"/>
          <w:lang w:val="en-US"/>
        </w:rPr>
        <w:t xml:space="preserve"> </w:t>
      </w:r>
      <w:r w:rsidR="00C44030" w:rsidRPr="00C44030">
        <w:rPr>
          <w:rFonts w:ascii="Times New Roman" w:eastAsia="Times New Roman" w:hAnsi="Times New Roman" w:cs="Times New Roman"/>
          <w:i/>
          <w:sz w:val="24"/>
          <w:szCs w:val="24"/>
          <w:lang w:val="en-US"/>
        </w:rPr>
        <w:t>security</w:t>
      </w:r>
      <w:r w:rsidR="00C44030" w:rsidRPr="00DA7966">
        <w:rPr>
          <w:rFonts w:ascii="Times New Roman" w:eastAsia="Times New Roman" w:hAnsi="Times New Roman" w:cs="Times New Roman"/>
          <w:i/>
          <w:sz w:val="24"/>
          <w:szCs w:val="24"/>
          <w:lang w:val="en-US"/>
        </w:rPr>
        <w:t xml:space="preserve"> </w:t>
      </w:r>
      <w:r w:rsidR="00C44030" w:rsidRPr="00C44030">
        <w:rPr>
          <w:rFonts w:ascii="Times New Roman" w:eastAsia="Times New Roman" w:hAnsi="Times New Roman" w:cs="Times New Roman"/>
          <w:i/>
          <w:sz w:val="24"/>
          <w:szCs w:val="24"/>
          <w:lang w:val="en-US"/>
        </w:rPr>
        <w:t>management</w:t>
      </w:r>
      <w:r w:rsidR="00C44030" w:rsidRPr="00DA7966">
        <w:rPr>
          <w:rFonts w:ascii="Times New Roman" w:eastAsia="Times New Roman" w:hAnsi="Times New Roman" w:cs="Times New Roman"/>
          <w:i/>
          <w:sz w:val="24"/>
          <w:szCs w:val="24"/>
          <w:lang w:val="en-US"/>
        </w:rPr>
        <w:t xml:space="preserve"> </w:t>
      </w:r>
      <w:r w:rsidR="00C44030" w:rsidRPr="00C44030">
        <w:rPr>
          <w:rFonts w:ascii="Times New Roman" w:eastAsia="Times New Roman" w:hAnsi="Times New Roman" w:cs="Times New Roman"/>
          <w:i/>
          <w:sz w:val="24"/>
          <w:szCs w:val="24"/>
          <w:lang w:val="en-US"/>
        </w:rPr>
        <w:t>systems</w:t>
      </w:r>
      <w:r w:rsidR="00C44030" w:rsidRPr="00DA7966">
        <w:rPr>
          <w:rFonts w:ascii="Times New Roman" w:eastAsia="Times New Roman" w:hAnsi="Times New Roman" w:cs="Times New Roman"/>
          <w:i/>
          <w:sz w:val="24"/>
          <w:szCs w:val="24"/>
          <w:lang w:val="en-US"/>
        </w:rPr>
        <w:t>.</w:t>
      </w:r>
      <w:proofErr w:type="gramEnd"/>
      <w:r w:rsidR="00C44030" w:rsidRPr="00DA7966">
        <w:rPr>
          <w:rFonts w:ascii="Times New Roman" w:eastAsia="Times New Roman" w:hAnsi="Times New Roman" w:cs="Times New Roman"/>
          <w:i/>
          <w:sz w:val="24"/>
          <w:szCs w:val="24"/>
          <w:lang w:val="en-US"/>
        </w:rPr>
        <w:t xml:space="preserve"> </w:t>
      </w:r>
      <w:r w:rsidR="00C44030" w:rsidRPr="00C44030">
        <w:rPr>
          <w:rFonts w:ascii="Times New Roman" w:eastAsia="Times New Roman" w:hAnsi="Times New Roman" w:cs="Times New Roman"/>
          <w:i/>
          <w:sz w:val="24"/>
          <w:szCs w:val="24"/>
          <w:lang w:val="en-US"/>
        </w:rPr>
        <w:t>Requirements</w:t>
      </w:r>
      <w:r w:rsidR="00C44030" w:rsidRPr="00DA7966">
        <w:rPr>
          <w:rFonts w:ascii="Times New Roman" w:eastAsia="Times New Roman" w:hAnsi="Times New Roman" w:cs="Times New Roman"/>
          <w:i/>
          <w:sz w:val="24"/>
          <w:szCs w:val="24"/>
          <w:lang w:val="en-US"/>
        </w:rPr>
        <w:t>)</w:t>
      </w:r>
    </w:p>
    <w:p w:rsidR="003C3EDF" w:rsidRPr="00C44030" w:rsidRDefault="00111389" w:rsidP="003C3EDF">
      <w:pPr>
        <w:spacing w:after="0" w:line="240" w:lineRule="auto"/>
        <w:ind w:firstLine="708"/>
        <w:jc w:val="both"/>
        <w:rPr>
          <w:rFonts w:ascii="Times New Roman" w:eastAsia="Times New Roman" w:hAnsi="Times New Roman" w:cs="Times New Roman"/>
          <w:i/>
          <w:iCs/>
          <w:sz w:val="24"/>
          <w:szCs w:val="24"/>
          <w:lang w:val="en-US"/>
        </w:rPr>
      </w:pPr>
      <w:r w:rsidRPr="00C44030">
        <w:rPr>
          <w:rFonts w:ascii="Times New Roman" w:eastAsia="Times New Roman" w:hAnsi="Times New Roman" w:cs="Times New Roman"/>
          <w:sz w:val="24"/>
          <w:szCs w:val="24"/>
        </w:rPr>
        <w:t xml:space="preserve">[4] </w:t>
      </w:r>
      <w:r w:rsidR="003C3EDF" w:rsidRPr="006B7388">
        <w:rPr>
          <w:rFonts w:ascii="Times New Roman" w:eastAsia="Times New Roman" w:hAnsi="Times New Roman" w:cs="Times New Roman"/>
          <w:sz w:val="24"/>
          <w:szCs w:val="24"/>
          <w:lang w:val="en-US"/>
        </w:rPr>
        <w:t>ISO</w:t>
      </w:r>
      <w:r w:rsidR="003C3EDF" w:rsidRPr="00C44030">
        <w:rPr>
          <w:rFonts w:ascii="Times New Roman" w:eastAsia="Times New Roman" w:hAnsi="Times New Roman" w:cs="Times New Roman"/>
          <w:sz w:val="24"/>
          <w:szCs w:val="24"/>
        </w:rPr>
        <w:t>/</w:t>
      </w:r>
      <w:r w:rsidR="003C3EDF" w:rsidRPr="006B7388">
        <w:rPr>
          <w:rFonts w:ascii="Times New Roman" w:eastAsia="Times New Roman" w:hAnsi="Times New Roman" w:cs="Times New Roman"/>
          <w:sz w:val="24"/>
          <w:szCs w:val="24"/>
          <w:lang w:val="en-US"/>
        </w:rPr>
        <w:t>IEC</w:t>
      </w:r>
      <w:r w:rsidR="003C3EDF" w:rsidRPr="00C44030">
        <w:rPr>
          <w:rFonts w:ascii="Times New Roman" w:eastAsia="Times New Roman" w:hAnsi="Times New Roman" w:cs="Times New Roman"/>
          <w:sz w:val="24"/>
          <w:szCs w:val="24"/>
        </w:rPr>
        <w:t xml:space="preserve"> 27002:2005, </w:t>
      </w:r>
      <w:r w:rsidR="003C3EDF" w:rsidRPr="006B7388">
        <w:rPr>
          <w:rFonts w:ascii="Times New Roman" w:eastAsia="Times New Roman" w:hAnsi="Times New Roman" w:cs="Times New Roman"/>
          <w:i/>
          <w:iCs/>
          <w:sz w:val="24"/>
          <w:szCs w:val="24"/>
        </w:rPr>
        <w:t>Информационные</w:t>
      </w:r>
      <w:r w:rsidR="003C3EDF" w:rsidRPr="00C44030">
        <w:rPr>
          <w:rFonts w:ascii="Times New Roman" w:eastAsia="Times New Roman" w:hAnsi="Times New Roman" w:cs="Times New Roman"/>
          <w:i/>
          <w:iCs/>
          <w:sz w:val="24"/>
          <w:szCs w:val="24"/>
        </w:rPr>
        <w:t xml:space="preserve"> </w:t>
      </w:r>
      <w:r w:rsidR="003C3EDF" w:rsidRPr="006B7388">
        <w:rPr>
          <w:rFonts w:ascii="Times New Roman" w:eastAsia="Times New Roman" w:hAnsi="Times New Roman" w:cs="Times New Roman"/>
          <w:i/>
          <w:iCs/>
          <w:sz w:val="24"/>
          <w:szCs w:val="24"/>
        </w:rPr>
        <w:t>технологии</w:t>
      </w:r>
      <w:r w:rsidR="00C44030">
        <w:rPr>
          <w:rFonts w:ascii="Times New Roman" w:eastAsia="Times New Roman" w:hAnsi="Times New Roman" w:cs="Times New Roman"/>
          <w:i/>
          <w:iCs/>
          <w:sz w:val="24"/>
          <w:szCs w:val="24"/>
        </w:rPr>
        <w:t>.</w:t>
      </w:r>
      <w:r w:rsidR="003C3EDF" w:rsidRPr="00C44030">
        <w:rPr>
          <w:rFonts w:ascii="Times New Roman" w:eastAsia="Times New Roman" w:hAnsi="Times New Roman" w:cs="Times New Roman"/>
          <w:i/>
          <w:iCs/>
          <w:sz w:val="24"/>
          <w:szCs w:val="24"/>
        </w:rPr>
        <w:t xml:space="preserve"> </w:t>
      </w:r>
      <w:r w:rsidR="00C44030" w:rsidRPr="006B7388">
        <w:rPr>
          <w:rFonts w:ascii="Times New Roman" w:eastAsia="Times New Roman" w:hAnsi="Times New Roman" w:cs="Times New Roman"/>
          <w:i/>
          <w:sz w:val="24"/>
          <w:szCs w:val="24"/>
        </w:rPr>
        <w:t>Методы</w:t>
      </w:r>
      <w:r w:rsidR="00C44030" w:rsidRPr="00C44030">
        <w:rPr>
          <w:rFonts w:ascii="Times New Roman" w:eastAsia="Times New Roman" w:hAnsi="Times New Roman" w:cs="Times New Roman"/>
          <w:i/>
          <w:sz w:val="24"/>
          <w:szCs w:val="24"/>
        </w:rPr>
        <w:t xml:space="preserve"> </w:t>
      </w:r>
      <w:r w:rsidR="00C44030" w:rsidRPr="006B7388">
        <w:rPr>
          <w:rFonts w:ascii="Times New Roman" w:eastAsia="Times New Roman" w:hAnsi="Times New Roman" w:cs="Times New Roman"/>
          <w:i/>
          <w:sz w:val="24"/>
          <w:szCs w:val="24"/>
        </w:rPr>
        <w:t>защиты</w:t>
      </w:r>
      <w:r w:rsidR="00C44030" w:rsidRPr="00C44030">
        <w:rPr>
          <w:rFonts w:ascii="Times New Roman" w:eastAsia="Times New Roman" w:hAnsi="Times New Roman" w:cs="Times New Roman"/>
          <w:i/>
          <w:sz w:val="24"/>
          <w:szCs w:val="24"/>
        </w:rPr>
        <w:t xml:space="preserve">. </w:t>
      </w:r>
      <w:proofErr w:type="gramStart"/>
      <w:r w:rsidR="003C3EDF" w:rsidRPr="006B7388">
        <w:rPr>
          <w:rFonts w:ascii="Times New Roman" w:eastAsia="Times New Roman" w:hAnsi="Times New Roman" w:cs="Times New Roman"/>
          <w:i/>
          <w:iCs/>
          <w:sz w:val="24"/>
          <w:szCs w:val="24"/>
        </w:rPr>
        <w:t>Свод</w:t>
      </w:r>
      <w:r w:rsidR="003C3EDF" w:rsidRPr="00DA7966">
        <w:rPr>
          <w:rFonts w:ascii="Times New Roman" w:eastAsia="Times New Roman" w:hAnsi="Times New Roman" w:cs="Times New Roman"/>
          <w:i/>
          <w:iCs/>
          <w:sz w:val="24"/>
          <w:szCs w:val="24"/>
        </w:rPr>
        <w:t xml:space="preserve"> </w:t>
      </w:r>
      <w:r w:rsidR="003C3EDF" w:rsidRPr="006B7388">
        <w:rPr>
          <w:rFonts w:ascii="Times New Roman" w:eastAsia="Times New Roman" w:hAnsi="Times New Roman" w:cs="Times New Roman"/>
          <w:i/>
          <w:iCs/>
          <w:sz w:val="24"/>
          <w:szCs w:val="24"/>
        </w:rPr>
        <w:t>правил</w:t>
      </w:r>
      <w:r w:rsidR="003C3EDF" w:rsidRPr="00DA7966">
        <w:rPr>
          <w:rFonts w:ascii="Times New Roman" w:eastAsia="Times New Roman" w:hAnsi="Times New Roman" w:cs="Times New Roman"/>
          <w:i/>
          <w:iCs/>
          <w:sz w:val="24"/>
          <w:szCs w:val="24"/>
        </w:rPr>
        <w:t xml:space="preserve"> </w:t>
      </w:r>
      <w:r w:rsidR="003C3EDF" w:rsidRPr="006B7388">
        <w:rPr>
          <w:rFonts w:ascii="Times New Roman" w:eastAsia="Times New Roman" w:hAnsi="Times New Roman" w:cs="Times New Roman"/>
          <w:i/>
          <w:iCs/>
          <w:sz w:val="24"/>
          <w:szCs w:val="24"/>
        </w:rPr>
        <w:t>по</w:t>
      </w:r>
      <w:r w:rsidR="003C3EDF" w:rsidRPr="00DA7966">
        <w:rPr>
          <w:rFonts w:ascii="Times New Roman" w:eastAsia="Times New Roman" w:hAnsi="Times New Roman" w:cs="Times New Roman"/>
          <w:i/>
          <w:iCs/>
          <w:sz w:val="24"/>
          <w:szCs w:val="24"/>
        </w:rPr>
        <w:t xml:space="preserve"> </w:t>
      </w:r>
      <w:r w:rsidR="003C3EDF" w:rsidRPr="006B7388">
        <w:rPr>
          <w:rFonts w:ascii="Times New Roman" w:eastAsia="Times New Roman" w:hAnsi="Times New Roman" w:cs="Times New Roman"/>
          <w:i/>
          <w:iCs/>
          <w:sz w:val="24"/>
          <w:szCs w:val="24"/>
        </w:rPr>
        <w:t>управлению</w:t>
      </w:r>
      <w:r w:rsidR="003C3EDF" w:rsidRPr="00DA7966">
        <w:rPr>
          <w:rFonts w:ascii="Times New Roman" w:eastAsia="Times New Roman" w:hAnsi="Times New Roman" w:cs="Times New Roman"/>
          <w:i/>
          <w:iCs/>
          <w:sz w:val="24"/>
          <w:szCs w:val="24"/>
        </w:rPr>
        <w:t xml:space="preserve"> </w:t>
      </w:r>
      <w:r w:rsidR="003C3EDF" w:rsidRPr="006B7388">
        <w:rPr>
          <w:rFonts w:ascii="Times New Roman" w:eastAsia="Times New Roman" w:hAnsi="Times New Roman" w:cs="Times New Roman"/>
          <w:i/>
          <w:iCs/>
          <w:sz w:val="24"/>
          <w:szCs w:val="24"/>
        </w:rPr>
        <w:t>защитой</w:t>
      </w:r>
      <w:r w:rsidR="003C3EDF" w:rsidRPr="00DA7966">
        <w:rPr>
          <w:rFonts w:ascii="Times New Roman" w:eastAsia="Times New Roman" w:hAnsi="Times New Roman" w:cs="Times New Roman"/>
          <w:i/>
          <w:iCs/>
          <w:sz w:val="24"/>
          <w:szCs w:val="24"/>
        </w:rPr>
        <w:t xml:space="preserve"> </w:t>
      </w:r>
      <w:r w:rsidR="003C3EDF" w:rsidRPr="006B7388">
        <w:rPr>
          <w:rFonts w:ascii="Times New Roman" w:eastAsia="Times New Roman" w:hAnsi="Times New Roman" w:cs="Times New Roman"/>
          <w:i/>
          <w:iCs/>
          <w:sz w:val="24"/>
          <w:szCs w:val="24"/>
        </w:rPr>
        <w:t>безопасности</w:t>
      </w:r>
      <w:r w:rsidR="00C44030" w:rsidRPr="00DA7966">
        <w:rPr>
          <w:rFonts w:ascii="Times New Roman" w:eastAsia="Times New Roman" w:hAnsi="Times New Roman" w:cs="Times New Roman"/>
          <w:i/>
          <w:iCs/>
          <w:sz w:val="24"/>
          <w:szCs w:val="24"/>
        </w:rPr>
        <w:t xml:space="preserve"> (</w:t>
      </w:r>
      <w:r w:rsidR="00C44030" w:rsidRPr="00C44030">
        <w:rPr>
          <w:rFonts w:ascii="Times New Roman" w:eastAsia="Times New Roman" w:hAnsi="Times New Roman" w:cs="Times New Roman"/>
          <w:i/>
          <w:iCs/>
          <w:sz w:val="24"/>
          <w:szCs w:val="24"/>
          <w:lang w:val="en-US"/>
        </w:rPr>
        <w:t>Information</w:t>
      </w:r>
      <w:r w:rsidR="00C44030" w:rsidRPr="00DA7966">
        <w:rPr>
          <w:rFonts w:ascii="Times New Roman" w:eastAsia="Times New Roman" w:hAnsi="Times New Roman" w:cs="Times New Roman"/>
          <w:i/>
          <w:iCs/>
          <w:sz w:val="24"/>
          <w:szCs w:val="24"/>
        </w:rPr>
        <w:t xml:space="preserve"> </w:t>
      </w:r>
      <w:r w:rsidR="00C44030" w:rsidRPr="00C44030">
        <w:rPr>
          <w:rFonts w:ascii="Times New Roman" w:eastAsia="Times New Roman" w:hAnsi="Times New Roman" w:cs="Times New Roman"/>
          <w:i/>
          <w:iCs/>
          <w:sz w:val="24"/>
          <w:szCs w:val="24"/>
          <w:lang w:val="en-US"/>
        </w:rPr>
        <w:t>technology</w:t>
      </w:r>
      <w:r w:rsidR="00C44030" w:rsidRPr="00DA7966">
        <w:rPr>
          <w:rFonts w:ascii="Times New Roman" w:eastAsia="Times New Roman" w:hAnsi="Times New Roman" w:cs="Times New Roman"/>
          <w:i/>
          <w:iCs/>
          <w:sz w:val="24"/>
          <w:szCs w:val="24"/>
        </w:rPr>
        <w:t>.</w:t>
      </w:r>
      <w:proofErr w:type="gramEnd"/>
      <w:r w:rsidR="00C44030" w:rsidRPr="00DA7966">
        <w:rPr>
          <w:rFonts w:ascii="Times New Roman" w:eastAsia="Times New Roman" w:hAnsi="Times New Roman" w:cs="Times New Roman"/>
          <w:i/>
          <w:iCs/>
          <w:sz w:val="24"/>
          <w:szCs w:val="24"/>
        </w:rPr>
        <w:t xml:space="preserve"> </w:t>
      </w:r>
      <w:proofErr w:type="gramStart"/>
      <w:r w:rsidR="00C44030">
        <w:rPr>
          <w:rFonts w:ascii="Times New Roman" w:eastAsia="Times New Roman" w:hAnsi="Times New Roman" w:cs="Times New Roman"/>
          <w:i/>
          <w:iCs/>
          <w:sz w:val="24"/>
          <w:szCs w:val="24"/>
          <w:lang w:val="en-US"/>
        </w:rPr>
        <w:t>Security</w:t>
      </w:r>
      <w:r w:rsidR="00C44030" w:rsidRPr="00DA7966">
        <w:rPr>
          <w:rFonts w:ascii="Times New Roman" w:eastAsia="Times New Roman" w:hAnsi="Times New Roman" w:cs="Times New Roman"/>
          <w:i/>
          <w:iCs/>
          <w:sz w:val="24"/>
          <w:szCs w:val="24"/>
        </w:rPr>
        <w:t xml:space="preserve"> </w:t>
      </w:r>
      <w:r w:rsidR="00C44030">
        <w:rPr>
          <w:rFonts w:ascii="Times New Roman" w:eastAsia="Times New Roman" w:hAnsi="Times New Roman" w:cs="Times New Roman"/>
          <w:i/>
          <w:iCs/>
          <w:sz w:val="24"/>
          <w:szCs w:val="24"/>
          <w:lang w:val="en-US"/>
        </w:rPr>
        <w:t>techniques</w:t>
      </w:r>
      <w:r w:rsidR="00C44030" w:rsidRPr="00DA7966">
        <w:rPr>
          <w:rFonts w:ascii="Times New Roman" w:eastAsia="Times New Roman" w:hAnsi="Times New Roman" w:cs="Times New Roman"/>
          <w:i/>
          <w:iCs/>
          <w:sz w:val="24"/>
          <w:szCs w:val="24"/>
        </w:rPr>
        <w:t>.</w:t>
      </w:r>
      <w:proofErr w:type="gramEnd"/>
      <w:r w:rsidR="00C44030" w:rsidRPr="00DA7966">
        <w:rPr>
          <w:rFonts w:ascii="Times New Roman" w:eastAsia="Times New Roman" w:hAnsi="Times New Roman" w:cs="Times New Roman"/>
          <w:i/>
          <w:iCs/>
          <w:sz w:val="24"/>
          <w:szCs w:val="24"/>
        </w:rPr>
        <w:t xml:space="preserve"> </w:t>
      </w:r>
      <w:proofErr w:type="gramStart"/>
      <w:r w:rsidR="00C44030" w:rsidRPr="00C44030">
        <w:rPr>
          <w:rFonts w:ascii="Times New Roman" w:eastAsia="Times New Roman" w:hAnsi="Times New Roman" w:cs="Times New Roman"/>
          <w:i/>
          <w:iCs/>
          <w:sz w:val="24"/>
          <w:szCs w:val="24"/>
          <w:lang w:val="en-US"/>
        </w:rPr>
        <w:t>Code of practice for information security controls).</w:t>
      </w:r>
      <w:proofErr w:type="gramEnd"/>
    </w:p>
    <w:p w:rsidR="003C3EDF" w:rsidRPr="00DA7966" w:rsidRDefault="00C44030" w:rsidP="003C3EDF">
      <w:pPr>
        <w:spacing w:after="0" w:line="240" w:lineRule="auto"/>
        <w:ind w:firstLine="708"/>
        <w:jc w:val="both"/>
        <w:rPr>
          <w:rFonts w:ascii="Times New Roman" w:eastAsia="Times New Roman" w:hAnsi="Times New Roman" w:cs="Times New Roman"/>
          <w:i/>
          <w:iCs/>
          <w:sz w:val="24"/>
          <w:szCs w:val="24"/>
          <w:lang w:val="en-US"/>
        </w:rPr>
      </w:pPr>
      <w:r w:rsidRPr="00DA7966">
        <w:rPr>
          <w:rFonts w:ascii="Times New Roman" w:eastAsia="Times New Roman" w:hAnsi="Times New Roman" w:cs="Times New Roman"/>
          <w:sz w:val="24"/>
          <w:szCs w:val="24"/>
          <w:lang w:val="en-US"/>
        </w:rPr>
        <w:t>[5</w:t>
      </w:r>
      <w:r w:rsidR="003C3EDF" w:rsidRPr="00DA7966">
        <w:rPr>
          <w:rFonts w:ascii="Times New Roman" w:eastAsia="Times New Roman" w:hAnsi="Times New Roman" w:cs="Times New Roman"/>
          <w:sz w:val="24"/>
          <w:szCs w:val="24"/>
          <w:lang w:val="en-US"/>
        </w:rPr>
        <w:t xml:space="preserve">] </w:t>
      </w:r>
      <w:r w:rsidR="003C3EDF" w:rsidRPr="006B7388">
        <w:rPr>
          <w:rFonts w:ascii="Times New Roman" w:eastAsia="Times New Roman" w:hAnsi="Times New Roman" w:cs="Times New Roman"/>
          <w:sz w:val="24"/>
          <w:szCs w:val="24"/>
          <w:lang w:val="en-US"/>
        </w:rPr>
        <w:t>ISO</w:t>
      </w:r>
      <w:r w:rsidR="003C3EDF" w:rsidRPr="00DA7966">
        <w:rPr>
          <w:rFonts w:ascii="Times New Roman" w:eastAsia="Times New Roman" w:hAnsi="Times New Roman" w:cs="Times New Roman"/>
          <w:sz w:val="24"/>
          <w:szCs w:val="24"/>
          <w:lang w:val="en-US"/>
        </w:rPr>
        <w:t xml:space="preserve"> 31000:2009, </w:t>
      </w:r>
      <w:r w:rsidR="003C3EDF" w:rsidRPr="006B7388">
        <w:rPr>
          <w:rFonts w:ascii="Times New Roman" w:eastAsia="Times New Roman" w:hAnsi="Times New Roman" w:cs="Times New Roman"/>
          <w:i/>
          <w:iCs/>
          <w:sz w:val="24"/>
          <w:szCs w:val="24"/>
        </w:rPr>
        <w:t>Управления</w:t>
      </w:r>
      <w:r w:rsidR="003C3EDF" w:rsidRPr="00DA7966">
        <w:rPr>
          <w:rFonts w:ascii="Times New Roman" w:eastAsia="Times New Roman" w:hAnsi="Times New Roman" w:cs="Times New Roman"/>
          <w:i/>
          <w:iCs/>
          <w:sz w:val="24"/>
          <w:szCs w:val="24"/>
          <w:lang w:val="en-US"/>
        </w:rPr>
        <w:t xml:space="preserve"> </w:t>
      </w:r>
      <w:r w:rsidR="003C3EDF" w:rsidRPr="006B7388">
        <w:rPr>
          <w:rFonts w:ascii="Times New Roman" w:eastAsia="Times New Roman" w:hAnsi="Times New Roman" w:cs="Times New Roman"/>
          <w:i/>
          <w:iCs/>
          <w:sz w:val="24"/>
          <w:szCs w:val="24"/>
        </w:rPr>
        <w:t>рисками</w:t>
      </w:r>
      <w:r w:rsidRPr="00DA7966">
        <w:rPr>
          <w:rFonts w:ascii="Times New Roman" w:eastAsia="Times New Roman" w:hAnsi="Times New Roman" w:cs="Times New Roman"/>
          <w:i/>
          <w:iCs/>
          <w:sz w:val="24"/>
          <w:szCs w:val="24"/>
          <w:lang w:val="en-US"/>
        </w:rPr>
        <w:t>.</w:t>
      </w:r>
      <w:r w:rsidR="003C3EDF" w:rsidRPr="00DA7966">
        <w:rPr>
          <w:rFonts w:ascii="Times New Roman" w:eastAsia="Times New Roman" w:hAnsi="Times New Roman" w:cs="Times New Roman"/>
          <w:i/>
          <w:iCs/>
          <w:sz w:val="24"/>
          <w:szCs w:val="24"/>
          <w:lang w:val="en-US"/>
        </w:rPr>
        <w:t xml:space="preserve"> </w:t>
      </w:r>
      <w:proofErr w:type="gramStart"/>
      <w:r w:rsidR="003C3EDF" w:rsidRPr="006B7388">
        <w:rPr>
          <w:rFonts w:ascii="Times New Roman" w:eastAsia="Times New Roman" w:hAnsi="Times New Roman" w:cs="Times New Roman"/>
          <w:i/>
          <w:iCs/>
          <w:sz w:val="24"/>
          <w:szCs w:val="24"/>
        </w:rPr>
        <w:t>Принципы</w:t>
      </w:r>
      <w:r w:rsidR="003C3EDF" w:rsidRPr="00C44030">
        <w:rPr>
          <w:rFonts w:ascii="Times New Roman" w:eastAsia="Times New Roman" w:hAnsi="Times New Roman" w:cs="Times New Roman"/>
          <w:i/>
          <w:iCs/>
          <w:sz w:val="24"/>
          <w:szCs w:val="24"/>
        </w:rPr>
        <w:t xml:space="preserve"> </w:t>
      </w:r>
      <w:r w:rsidR="003C3EDF" w:rsidRPr="006B7388">
        <w:rPr>
          <w:rFonts w:ascii="Times New Roman" w:eastAsia="Times New Roman" w:hAnsi="Times New Roman" w:cs="Times New Roman"/>
          <w:i/>
          <w:iCs/>
          <w:sz w:val="24"/>
          <w:szCs w:val="24"/>
        </w:rPr>
        <w:t>и</w:t>
      </w:r>
      <w:r w:rsidR="003C3EDF" w:rsidRPr="00C44030">
        <w:rPr>
          <w:rFonts w:ascii="Times New Roman" w:eastAsia="Times New Roman" w:hAnsi="Times New Roman" w:cs="Times New Roman"/>
          <w:i/>
          <w:iCs/>
          <w:sz w:val="24"/>
          <w:szCs w:val="24"/>
        </w:rPr>
        <w:t xml:space="preserve"> </w:t>
      </w:r>
      <w:r w:rsidR="003C3EDF" w:rsidRPr="006B7388">
        <w:rPr>
          <w:rFonts w:ascii="Times New Roman" w:eastAsia="Times New Roman" w:hAnsi="Times New Roman" w:cs="Times New Roman"/>
          <w:i/>
          <w:iCs/>
          <w:sz w:val="24"/>
          <w:szCs w:val="24"/>
        </w:rPr>
        <w:t>руководящие</w:t>
      </w:r>
      <w:r w:rsidR="003C3EDF" w:rsidRPr="00C44030">
        <w:rPr>
          <w:rFonts w:ascii="Times New Roman" w:eastAsia="Times New Roman" w:hAnsi="Times New Roman" w:cs="Times New Roman"/>
          <w:i/>
          <w:iCs/>
          <w:sz w:val="24"/>
          <w:szCs w:val="24"/>
        </w:rPr>
        <w:t xml:space="preserve"> </w:t>
      </w:r>
      <w:r w:rsidR="003C3EDF" w:rsidRPr="006B7388">
        <w:rPr>
          <w:rFonts w:ascii="Times New Roman" w:eastAsia="Times New Roman" w:hAnsi="Times New Roman" w:cs="Times New Roman"/>
          <w:i/>
          <w:iCs/>
          <w:sz w:val="24"/>
          <w:szCs w:val="24"/>
        </w:rPr>
        <w:t>указания</w:t>
      </w:r>
      <w:r w:rsidRPr="00C44030">
        <w:rPr>
          <w:rFonts w:ascii="Times New Roman" w:eastAsia="Times New Roman" w:hAnsi="Times New Roman" w:cs="Times New Roman"/>
          <w:i/>
          <w:iCs/>
          <w:sz w:val="24"/>
          <w:szCs w:val="24"/>
        </w:rPr>
        <w:t xml:space="preserve"> (</w:t>
      </w:r>
      <w:proofErr w:type="spellStart"/>
      <w:r>
        <w:rPr>
          <w:rFonts w:ascii="Times New Roman" w:eastAsia="Times New Roman" w:hAnsi="Times New Roman" w:cs="Times New Roman"/>
          <w:i/>
          <w:iCs/>
          <w:sz w:val="24"/>
          <w:szCs w:val="24"/>
        </w:rPr>
        <w:t>Risk</w:t>
      </w:r>
      <w:proofErr w:type="spellEnd"/>
      <w:r>
        <w:rPr>
          <w:rFonts w:ascii="Times New Roman" w:eastAsia="Times New Roman" w:hAnsi="Times New Roman" w:cs="Times New Roman"/>
          <w:i/>
          <w:iCs/>
          <w:sz w:val="24"/>
          <w:szCs w:val="24"/>
        </w:rPr>
        <w:t xml:space="preserve"> </w:t>
      </w:r>
      <w:proofErr w:type="spellStart"/>
      <w:r>
        <w:rPr>
          <w:rFonts w:ascii="Times New Roman" w:eastAsia="Times New Roman" w:hAnsi="Times New Roman" w:cs="Times New Roman"/>
          <w:i/>
          <w:iCs/>
          <w:sz w:val="24"/>
          <w:szCs w:val="24"/>
        </w:rPr>
        <w:t>management</w:t>
      </w:r>
      <w:proofErr w:type="spellEnd"/>
      <w:r>
        <w:rPr>
          <w:rFonts w:ascii="Times New Roman" w:eastAsia="Times New Roman" w:hAnsi="Times New Roman" w:cs="Times New Roman"/>
          <w:i/>
          <w:iCs/>
          <w:sz w:val="24"/>
          <w:szCs w:val="24"/>
        </w:rPr>
        <w:t>.</w:t>
      </w:r>
      <w:proofErr w:type="gramEnd"/>
      <w:r w:rsidRPr="00C44030">
        <w:rPr>
          <w:rFonts w:ascii="Times New Roman" w:eastAsia="Times New Roman" w:hAnsi="Times New Roman" w:cs="Times New Roman"/>
          <w:i/>
          <w:iCs/>
          <w:sz w:val="24"/>
          <w:szCs w:val="24"/>
        </w:rPr>
        <w:t xml:space="preserve"> </w:t>
      </w:r>
      <w:proofErr w:type="gramStart"/>
      <w:r w:rsidRPr="00DA7966">
        <w:rPr>
          <w:rFonts w:ascii="Times New Roman" w:eastAsia="Times New Roman" w:hAnsi="Times New Roman" w:cs="Times New Roman"/>
          <w:i/>
          <w:iCs/>
          <w:sz w:val="24"/>
          <w:szCs w:val="24"/>
          <w:lang w:val="en-US"/>
        </w:rPr>
        <w:t>Principles and guidelines).</w:t>
      </w:r>
      <w:proofErr w:type="gramEnd"/>
    </w:p>
    <w:p w:rsidR="003C3EDF" w:rsidRPr="00DA7966" w:rsidRDefault="003C3EDF" w:rsidP="003C3EDF">
      <w:pPr>
        <w:spacing w:after="0" w:line="240" w:lineRule="auto"/>
        <w:ind w:firstLine="708"/>
        <w:jc w:val="both"/>
        <w:rPr>
          <w:rFonts w:ascii="Times New Roman" w:eastAsia="Times New Roman" w:hAnsi="Times New Roman" w:cs="Times New Roman"/>
          <w:i/>
          <w:iCs/>
          <w:sz w:val="24"/>
          <w:szCs w:val="24"/>
          <w:lang w:val="en-US"/>
        </w:rPr>
      </w:pPr>
      <w:r w:rsidRPr="00DA7966">
        <w:rPr>
          <w:rFonts w:ascii="Times New Roman" w:eastAsia="Times New Roman" w:hAnsi="Times New Roman" w:cs="Times New Roman"/>
          <w:sz w:val="24"/>
          <w:szCs w:val="24"/>
          <w:lang w:val="en-US"/>
        </w:rPr>
        <w:t>[</w:t>
      </w:r>
      <w:r w:rsidR="00C44030" w:rsidRPr="00DA7966">
        <w:rPr>
          <w:rFonts w:ascii="Times New Roman" w:eastAsia="Times New Roman" w:hAnsi="Times New Roman" w:cs="Times New Roman"/>
          <w:sz w:val="24"/>
          <w:szCs w:val="24"/>
          <w:lang w:val="en-US"/>
        </w:rPr>
        <w:t>6</w:t>
      </w:r>
      <w:r w:rsidRPr="00DA7966">
        <w:rPr>
          <w:rFonts w:ascii="Times New Roman" w:eastAsia="Times New Roman" w:hAnsi="Times New Roman" w:cs="Times New Roman"/>
          <w:sz w:val="24"/>
          <w:szCs w:val="24"/>
          <w:lang w:val="en-US"/>
        </w:rPr>
        <w:t xml:space="preserve">] </w:t>
      </w:r>
      <w:r w:rsidRPr="006B7388">
        <w:rPr>
          <w:rFonts w:ascii="Times New Roman" w:eastAsia="Times New Roman" w:hAnsi="Times New Roman" w:cs="Times New Roman"/>
          <w:sz w:val="24"/>
          <w:szCs w:val="24"/>
        </w:rPr>
        <w:t>Специальная</w:t>
      </w:r>
      <w:r w:rsidRPr="00DA7966">
        <w:rPr>
          <w:rFonts w:ascii="Times New Roman" w:eastAsia="Times New Roman" w:hAnsi="Times New Roman" w:cs="Times New Roman"/>
          <w:sz w:val="24"/>
          <w:szCs w:val="24"/>
          <w:lang w:val="en-US"/>
        </w:rPr>
        <w:t xml:space="preserve"> </w:t>
      </w:r>
      <w:r w:rsidRPr="006B7388">
        <w:rPr>
          <w:rFonts w:ascii="Times New Roman" w:eastAsia="Times New Roman" w:hAnsi="Times New Roman" w:cs="Times New Roman"/>
          <w:sz w:val="24"/>
          <w:szCs w:val="24"/>
        </w:rPr>
        <w:t>публикация</w:t>
      </w:r>
      <w:r w:rsidRPr="00DA7966">
        <w:rPr>
          <w:rFonts w:ascii="Times New Roman" w:eastAsia="Times New Roman" w:hAnsi="Times New Roman" w:cs="Times New Roman"/>
          <w:sz w:val="24"/>
          <w:szCs w:val="24"/>
          <w:lang w:val="en-US"/>
        </w:rPr>
        <w:t xml:space="preserve"> </w:t>
      </w:r>
      <w:r w:rsidRPr="006B7388">
        <w:rPr>
          <w:rFonts w:ascii="Times New Roman" w:eastAsia="Times New Roman" w:hAnsi="Times New Roman" w:cs="Times New Roman"/>
          <w:sz w:val="24"/>
          <w:szCs w:val="24"/>
          <w:lang w:val="en-US"/>
        </w:rPr>
        <w:t>NIST</w:t>
      </w:r>
      <w:r w:rsidRPr="00DA7966">
        <w:rPr>
          <w:rFonts w:ascii="Times New Roman" w:eastAsia="Times New Roman" w:hAnsi="Times New Roman" w:cs="Times New Roman"/>
          <w:sz w:val="24"/>
          <w:szCs w:val="24"/>
          <w:lang w:val="en-US"/>
        </w:rPr>
        <w:t xml:space="preserve"> 800-12, </w:t>
      </w:r>
      <w:r w:rsidRPr="006B7388">
        <w:rPr>
          <w:rFonts w:ascii="Times New Roman" w:eastAsia="Times New Roman" w:hAnsi="Times New Roman" w:cs="Times New Roman"/>
          <w:i/>
          <w:iCs/>
          <w:sz w:val="24"/>
          <w:szCs w:val="24"/>
        </w:rPr>
        <w:t>Введение</w:t>
      </w:r>
      <w:r w:rsidRPr="00DA7966">
        <w:rPr>
          <w:rFonts w:ascii="Times New Roman" w:eastAsia="Times New Roman" w:hAnsi="Times New Roman" w:cs="Times New Roman"/>
          <w:i/>
          <w:iCs/>
          <w:sz w:val="24"/>
          <w:szCs w:val="24"/>
          <w:lang w:val="en-US"/>
        </w:rPr>
        <w:t xml:space="preserve"> </w:t>
      </w:r>
      <w:r w:rsidRPr="006B7388">
        <w:rPr>
          <w:rFonts w:ascii="Times New Roman" w:eastAsia="Times New Roman" w:hAnsi="Times New Roman" w:cs="Times New Roman"/>
          <w:i/>
          <w:iCs/>
          <w:sz w:val="24"/>
          <w:szCs w:val="24"/>
        </w:rPr>
        <w:t>в</w:t>
      </w:r>
      <w:r w:rsidRPr="00DA7966">
        <w:rPr>
          <w:rFonts w:ascii="Times New Roman" w:eastAsia="Times New Roman" w:hAnsi="Times New Roman" w:cs="Times New Roman"/>
          <w:i/>
          <w:iCs/>
          <w:sz w:val="24"/>
          <w:szCs w:val="24"/>
          <w:lang w:val="en-US"/>
        </w:rPr>
        <w:t xml:space="preserve"> </w:t>
      </w:r>
      <w:r w:rsidRPr="006B7388">
        <w:rPr>
          <w:rFonts w:ascii="Times New Roman" w:eastAsia="Times New Roman" w:hAnsi="Times New Roman" w:cs="Times New Roman"/>
          <w:i/>
          <w:iCs/>
          <w:sz w:val="24"/>
          <w:szCs w:val="24"/>
        </w:rPr>
        <w:t>компьютерную</w:t>
      </w:r>
      <w:r w:rsidRPr="00DA7966">
        <w:rPr>
          <w:rFonts w:ascii="Times New Roman" w:eastAsia="Times New Roman" w:hAnsi="Times New Roman" w:cs="Times New Roman"/>
          <w:i/>
          <w:iCs/>
          <w:sz w:val="24"/>
          <w:szCs w:val="24"/>
          <w:lang w:val="en-US"/>
        </w:rPr>
        <w:t xml:space="preserve"> </w:t>
      </w:r>
      <w:r w:rsidRPr="006B7388">
        <w:rPr>
          <w:rFonts w:ascii="Times New Roman" w:eastAsia="Times New Roman" w:hAnsi="Times New Roman" w:cs="Times New Roman"/>
          <w:i/>
          <w:iCs/>
          <w:sz w:val="24"/>
          <w:szCs w:val="24"/>
        </w:rPr>
        <w:t>безопасность</w:t>
      </w:r>
      <w:r w:rsidRPr="00DA7966">
        <w:rPr>
          <w:rFonts w:ascii="Times New Roman" w:eastAsia="Times New Roman" w:hAnsi="Times New Roman" w:cs="Times New Roman"/>
          <w:i/>
          <w:iCs/>
          <w:sz w:val="24"/>
          <w:szCs w:val="24"/>
          <w:lang w:val="en-US"/>
        </w:rPr>
        <w:t xml:space="preserve">: </w:t>
      </w:r>
      <w:r w:rsidRPr="006B7388">
        <w:rPr>
          <w:rFonts w:ascii="Times New Roman" w:eastAsia="Times New Roman" w:hAnsi="Times New Roman" w:cs="Times New Roman"/>
          <w:i/>
          <w:iCs/>
          <w:sz w:val="24"/>
          <w:szCs w:val="24"/>
        </w:rPr>
        <w:t>Справочник</w:t>
      </w:r>
      <w:r w:rsidRPr="00DA7966">
        <w:rPr>
          <w:rFonts w:ascii="Times New Roman" w:eastAsia="Times New Roman" w:hAnsi="Times New Roman" w:cs="Times New Roman"/>
          <w:i/>
          <w:iCs/>
          <w:sz w:val="24"/>
          <w:szCs w:val="24"/>
          <w:lang w:val="en-US"/>
        </w:rPr>
        <w:t xml:space="preserve"> NIST</w:t>
      </w:r>
      <w:r w:rsidR="00C44030" w:rsidRPr="00DA7966">
        <w:rPr>
          <w:rFonts w:ascii="Times New Roman" w:eastAsia="Times New Roman" w:hAnsi="Times New Roman" w:cs="Times New Roman"/>
          <w:i/>
          <w:iCs/>
          <w:sz w:val="24"/>
          <w:szCs w:val="24"/>
          <w:lang w:val="en-US"/>
        </w:rPr>
        <w:t xml:space="preserve"> (An Introduction to Computer Security: The NIST Handbook)</w:t>
      </w:r>
    </w:p>
    <w:p w:rsidR="003C3EDF" w:rsidRPr="00DA7966" w:rsidRDefault="003C3EDF" w:rsidP="003C3EDF">
      <w:pPr>
        <w:spacing w:after="0" w:line="240" w:lineRule="auto"/>
        <w:ind w:firstLine="708"/>
        <w:jc w:val="both"/>
        <w:rPr>
          <w:rFonts w:ascii="Times New Roman" w:eastAsia="Times New Roman" w:hAnsi="Times New Roman" w:cs="Times New Roman"/>
          <w:i/>
          <w:iCs/>
          <w:sz w:val="24"/>
          <w:szCs w:val="24"/>
          <w:lang w:val="en-US"/>
        </w:rPr>
      </w:pPr>
      <w:r w:rsidRPr="00DA7966">
        <w:rPr>
          <w:rFonts w:ascii="Times New Roman" w:eastAsia="Times New Roman" w:hAnsi="Times New Roman" w:cs="Times New Roman"/>
          <w:sz w:val="24"/>
          <w:szCs w:val="24"/>
          <w:lang w:val="en-US"/>
        </w:rPr>
        <w:t>[</w:t>
      </w:r>
      <w:r w:rsidR="00C44030" w:rsidRPr="00DA7966">
        <w:rPr>
          <w:rFonts w:ascii="Times New Roman" w:eastAsia="Times New Roman" w:hAnsi="Times New Roman" w:cs="Times New Roman"/>
          <w:sz w:val="24"/>
          <w:szCs w:val="24"/>
          <w:lang w:val="en-US"/>
        </w:rPr>
        <w:t>7</w:t>
      </w:r>
      <w:r w:rsidRPr="00DA7966">
        <w:rPr>
          <w:rFonts w:ascii="Times New Roman" w:eastAsia="Times New Roman" w:hAnsi="Times New Roman" w:cs="Times New Roman"/>
          <w:sz w:val="24"/>
          <w:szCs w:val="24"/>
          <w:lang w:val="en-US"/>
        </w:rPr>
        <w:t xml:space="preserve">] </w:t>
      </w:r>
      <w:r w:rsidRPr="006B7388">
        <w:rPr>
          <w:rFonts w:ascii="Times New Roman" w:eastAsia="Times New Roman" w:hAnsi="Times New Roman" w:cs="Times New Roman"/>
          <w:sz w:val="24"/>
          <w:szCs w:val="24"/>
        </w:rPr>
        <w:t>Специальная</w:t>
      </w:r>
      <w:r w:rsidRPr="00DA7966">
        <w:rPr>
          <w:rFonts w:ascii="Times New Roman" w:eastAsia="Times New Roman" w:hAnsi="Times New Roman" w:cs="Times New Roman"/>
          <w:sz w:val="24"/>
          <w:szCs w:val="24"/>
          <w:lang w:val="en-US"/>
        </w:rPr>
        <w:t xml:space="preserve"> </w:t>
      </w:r>
      <w:r w:rsidRPr="006B7388">
        <w:rPr>
          <w:rFonts w:ascii="Times New Roman" w:eastAsia="Times New Roman" w:hAnsi="Times New Roman" w:cs="Times New Roman"/>
          <w:sz w:val="24"/>
          <w:szCs w:val="24"/>
        </w:rPr>
        <w:t>публикация</w:t>
      </w:r>
      <w:r w:rsidRPr="00DA7966">
        <w:rPr>
          <w:rFonts w:ascii="Times New Roman" w:eastAsia="Times New Roman" w:hAnsi="Times New Roman" w:cs="Times New Roman"/>
          <w:sz w:val="24"/>
          <w:szCs w:val="24"/>
          <w:lang w:val="en-US"/>
        </w:rPr>
        <w:t xml:space="preserve"> </w:t>
      </w:r>
      <w:r w:rsidRPr="006B7388">
        <w:rPr>
          <w:rFonts w:ascii="Times New Roman" w:eastAsia="Times New Roman" w:hAnsi="Times New Roman" w:cs="Times New Roman"/>
          <w:sz w:val="24"/>
          <w:szCs w:val="24"/>
          <w:lang w:val="en-US"/>
        </w:rPr>
        <w:t>NIST</w:t>
      </w:r>
      <w:r w:rsidRPr="00DA7966">
        <w:rPr>
          <w:rFonts w:ascii="Times New Roman" w:eastAsia="Times New Roman" w:hAnsi="Times New Roman" w:cs="Times New Roman"/>
          <w:sz w:val="24"/>
          <w:szCs w:val="24"/>
          <w:lang w:val="en-US"/>
        </w:rPr>
        <w:t xml:space="preserve"> 800-30, </w:t>
      </w:r>
      <w:r w:rsidRPr="006B7388">
        <w:rPr>
          <w:rFonts w:ascii="Times New Roman" w:eastAsia="Times New Roman" w:hAnsi="Times New Roman" w:cs="Times New Roman"/>
          <w:i/>
          <w:iCs/>
          <w:sz w:val="24"/>
          <w:szCs w:val="24"/>
        </w:rPr>
        <w:t>Руководство</w:t>
      </w:r>
      <w:r w:rsidRPr="00DA7966">
        <w:rPr>
          <w:rFonts w:ascii="Times New Roman" w:eastAsia="Times New Roman" w:hAnsi="Times New Roman" w:cs="Times New Roman"/>
          <w:i/>
          <w:iCs/>
          <w:sz w:val="24"/>
          <w:szCs w:val="24"/>
          <w:lang w:val="en-US"/>
        </w:rPr>
        <w:t xml:space="preserve"> </w:t>
      </w:r>
      <w:r w:rsidRPr="006B7388">
        <w:rPr>
          <w:rFonts w:ascii="Times New Roman" w:eastAsia="Times New Roman" w:hAnsi="Times New Roman" w:cs="Times New Roman"/>
          <w:i/>
          <w:iCs/>
          <w:sz w:val="24"/>
          <w:szCs w:val="24"/>
        </w:rPr>
        <w:t>по</w:t>
      </w:r>
      <w:r w:rsidRPr="00DA7966">
        <w:rPr>
          <w:rFonts w:ascii="Times New Roman" w:eastAsia="Times New Roman" w:hAnsi="Times New Roman" w:cs="Times New Roman"/>
          <w:i/>
          <w:iCs/>
          <w:sz w:val="24"/>
          <w:szCs w:val="24"/>
          <w:lang w:val="en-US"/>
        </w:rPr>
        <w:t xml:space="preserve"> </w:t>
      </w:r>
      <w:r w:rsidRPr="006B7388">
        <w:rPr>
          <w:rFonts w:ascii="Times New Roman" w:eastAsia="Times New Roman" w:hAnsi="Times New Roman" w:cs="Times New Roman"/>
          <w:i/>
          <w:iCs/>
          <w:sz w:val="24"/>
          <w:szCs w:val="24"/>
        </w:rPr>
        <w:t>управлению</w:t>
      </w:r>
      <w:r w:rsidRPr="00DA7966">
        <w:rPr>
          <w:rFonts w:ascii="Times New Roman" w:eastAsia="Times New Roman" w:hAnsi="Times New Roman" w:cs="Times New Roman"/>
          <w:i/>
          <w:iCs/>
          <w:sz w:val="24"/>
          <w:szCs w:val="24"/>
          <w:lang w:val="en-US"/>
        </w:rPr>
        <w:t xml:space="preserve"> </w:t>
      </w:r>
      <w:r w:rsidRPr="006B7388">
        <w:rPr>
          <w:rFonts w:ascii="Times New Roman" w:eastAsia="Times New Roman" w:hAnsi="Times New Roman" w:cs="Times New Roman"/>
          <w:i/>
          <w:iCs/>
          <w:sz w:val="24"/>
          <w:szCs w:val="24"/>
        </w:rPr>
        <w:t>рисками</w:t>
      </w:r>
      <w:r w:rsidRPr="00DA7966">
        <w:rPr>
          <w:rFonts w:ascii="Times New Roman" w:eastAsia="Times New Roman" w:hAnsi="Times New Roman" w:cs="Times New Roman"/>
          <w:i/>
          <w:iCs/>
          <w:sz w:val="24"/>
          <w:szCs w:val="24"/>
          <w:lang w:val="en-US"/>
        </w:rPr>
        <w:t xml:space="preserve"> </w:t>
      </w:r>
      <w:r w:rsidRPr="006B7388">
        <w:rPr>
          <w:rFonts w:ascii="Times New Roman" w:eastAsia="Times New Roman" w:hAnsi="Times New Roman" w:cs="Times New Roman"/>
          <w:i/>
          <w:iCs/>
          <w:sz w:val="24"/>
          <w:szCs w:val="24"/>
        </w:rPr>
        <w:t>для</w:t>
      </w:r>
      <w:r w:rsidRPr="00DA7966">
        <w:rPr>
          <w:rFonts w:ascii="Times New Roman" w:eastAsia="Times New Roman" w:hAnsi="Times New Roman" w:cs="Times New Roman"/>
          <w:i/>
          <w:iCs/>
          <w:sz w:val="24"/>
          <w:szCs w:val="24"/>
          <w:lang w:val="en-US"/>
        </w:rPr>
        <w:t xml:space="preserve"> </w:t>
      </w:r>
      <w:r w:rsidRPr="006B7388">
        <w:rPr>
          <w:rFonts w:ascii="Times New Roman" w:eastAsia="Times New Roman" w:hAnsi="Times New Roman" w:cs="Times New Roman"/>
          <w:i/>
          <w:iCs/>
          <w:sz w:val="24"/>
          <w:szCs w:val="24"/>
        </w:rPr>
        <w:t>систем</w:t>
      </w:r>
      <w:r w:rsidRPr="00DA7966">
        <w:rPr>
          <w:rFonts w:ascii="Times New Roman" w:eastAsia="Times New Roman" w:hAnsi="Times New Roman" w:cs="Times New Roman"/>
          <w:i/>
          <w:iCs/>
          <w:sz w:val="24"/>
          <w:szCs w:val="24"/>
          <w:lang w:val="en-US"/>
        </w:rPr>
        <w:t xml:space="preserve"> </w:t>
      </w:r>
      <w:r w:rsidRPr="006B7388">
        <w:rPr>
          <w:rFonts w:ascii="Times New Roman" w:eastAsia="Times New Roman" w:hAnsi="Times New Roman" w:cs="Times New Roman"/>
          <w:i/>
          <w:iCs/>
          <w:sz w:val="24"/>
          <w:szCs w:val="24"/>
        </w:rPr>
        <w:t>информационной</w:t>
      </w:r>
      <w:r w:rsidRPr="00DA7966">
        <w:rPr>
          <w:rFonts w:ascii="Times New Roman" w:eastAsia="Times New Roman" w:hAnsi="Times New Roman" w:cs="Times New Roman"/>
          <w:i/>
          <w:iCs/>
          <w:sz w:val="24"/>
          <w:szCs w:val="24"/>
          <w:lang w:val="en-US"/>
        </w:rPr>
        <w:t xml:space="preserve"> </w:t>
      </w:r>
      <w:r w:rsidRPr="006B7388">
        <w:rPr>
          <w:rFonts w:ascii="Times New Roman" w:eastAsia="Times New Roman" w:hAnsi="Times New Roman" w:cs="Times New Roman"/>
          <w:i/>
          <w:iCs/>
          <w:sz w:val="24"/>
          <w:szCs w:val="24"/>
        </w:rPr>
        <w:t>технологии</w:t>
      </w:r>
      <w:r w:rsidRPr="00DA7966">
        <w:rPr>
          <w:rFonts w:ascii="Times New Roman" w:eastAsia="Times New Roman" w:hAnsi="Times New Roman" w:cs="Times New Roman"/>
          <w:i/>
          <w:iCs/>
          <w:sz w:val="24"/>
          <w:szCs w:val="24"/>
          <w:lang w:val="en-US"/>
        </w:rPr>
        <w:t xml:space="preserve">, </w:t>
      </w:r>
      <w:r w:rsidRPr="006B7388">
        <w:rPr>
          <w:rFonts w:ascii="Times New Roman" w:eastAsia="Times New Roman" w:hAnsi="Times New Roman" w:cs="Times New Roman"/>
          <w:i/>
          <w:iCs/>
          <w:sz w:val="24"/>
          <w:szCs w:val="24"/>
        </w:rPr>
        <w:t>Рекомендации</w:t>
      </w:r>
      <w:r w:rsidRPr="00DA7966">
        <w:rPr>
          <w:rFonts w:ascii="Times New Roman" w:eastAsia="Times New Roman" w:hAnsi="Times New Roman" w:cs="Times New Roman"/>
          <w:i/>
          <w:iCs/>
          <w:sz w:val="24"/>
          <w:szCs w:val="24"/>
          <w:lang w:val="en-US"/>
        </w:rPr>
        <w:t xml:space="preserve"> </w:t>
      </w:r>
      <w:r w:rsidRPr="006B7388">
        <w:rPr>
          <w:rFonts w:ascii="Times New Roman" w:eastAsia="Times New Roman" w:hAnsi="Times New Roman" w:cs="Times New Roman"/>
          <w:i/>
          <w:iCs/>
          <w:sz w:val="24"/>
          <w:szCs w:val="24"/>
        </w:rPr>
        <w:t>Национального</w:t>
      </w:r>
      <w:r w:rsidRPr="00DA7966">
        <w:rPr>
          <w:rFonts w:ascii="Times New Roman" w:eastAsia="Times New Roman" w:hAnsi="Times New Roman" w:cs="Times New Roman"/>
          <w:i/>
          <w:iCs/>
          <w:sz w:val="24"/>
          <w:szCs w:val="24"/>
          <w:lang w:val="en-US"/>
        </w:rPr>
        <w:t xml:space="preserve"> </w:t>
      </w:r>
      <w:r w:rsidRPr="006B7388">
        <w:rPr>
          <w:rFonts w:ascii="Times New Roman" w:eastAsia="Times New Roman" w:hAnsi="Times New Roman" w:cs="Times New Roman"/>
          <w:i/>
          <w:iCs/>
          <w:sz w:val="24"/>
          <w:szCs w:val="24"/>
        </w:rPr>
        <w:t>Института</w:t>
      </w:r>
      <w:r w:rsidRPr="00DA7966">
        <w:rPr>
          <w:rFonts w:ascii="Times New Roman" w:eastAsia="Times New Roman" w:hAnsi="Times New Roman" w:cs="Times New Roman"/>
          <w:i/>
          <w:iCs/>
          <w:sz w:val="24"/>
          <w:szCs w:val="24"/>
          <w:lang w:val="en-US"/>
        </w:rPr>
        <w:t xml:space="preserve"> </w:t>
      </w:r>
      <w:r w:rsidRPr="006B7388">
        <w:rPr>
          <w:rFonts w:ascii="Times New Roman" w:eastAsia="Times New Roman" w:hAnsi="Times New Roman" w:cs="Times New Roman"/>
          <w:i/>
          <w:iCs/>
          <w:sz w:val="24"/>
          <w:szCs w:val="24"/>
        </w:rPr>
        <w:t>Стандартов</w:t>
      </w:r>
      <w:r w:rsidRPr="00DA7966">
        <w:rPr>
          <w:rFonts w:ascii="Times New Roman" w:eastAsia="Times New Roman" w:hAnsi="Times New Roman" w:cs="Times New Roman"/>
          <w:i/>
          <w:iCs/>
          <w:sz w:val="24"/>
          <w:szCs w:val="24"/>
          <w:lang w:val="en-US"/>
        </w:rPr>
        <w:t xml:space="preserve"> </w:t>
      </w:r>
      <w:r w:rsidRPr="006B7388">
        <w:rPr>
          <w:rFonts w:ascii="Times New Roman" w:eastAsia="Times New Roman" w:hAnsi="Times New Roman" w:cs="Times New Roman"/>
          <w:i/>
          <w:iCs/>
          <w:sz w:val="24"/>
          <w:szCs w:val="24"/>
        </w:rPr>
        <w:t>и</w:t>
      </w:r>
      <w:r w:rsidRPr="00DA7966">
        <w:rPr>
          <w:rFonts w:ascii="Times New Roman" w:eastAsia="Times New Roman" w:hAnsi="Times New Roman" w:cs="Times New Roman"/>
          <w:i/>
          <w:iCs/>
          <w:sz w:val="24"/>
          <w:szCs w:val="24"/>
          <w:lang w:val="en-US"/>
        </w:rPr>
        <w:t xml:space="preserve"> </w:t>
      </w:r>
      <w:r w:rsidRPr="006B7388">
        <w:rPr>
          <w:rFonts w:ascii="Times New Roman" w:eastAsia="Times New Roman" w:hAnsi="Times New Roman" w:cs="Times New Roman"/>
          <w:i/>
          <w:iCs/>
          <w:sz w:val="24"/>
          <w:szCs w:val="24"/>
        </w:rPr>
        <w:t>технологий</w:t>
      </w:r>
      <w:r w:rsidR="00C44030" w:rsidRPr="00DA7966">
        <w:rPr>
          <w:rFonts w:ascii="Times New Roman" w:eastAsia="Times New Roman" w:hAnsi="Times New Roman" w:cs="Times New Roman"/>
          <w:i/>
          <w:iCs/>
          <w:sz w:val="24"/>
          <w:szCs w:val="24"/>
          <w:lang w:val="en-US"/>
        </w:rPr>
        <w:t xml:space="preserve"> (Risk Management Guide for Information Technology Systems, Recommendations of the National Institute of Standards and Technology.)</w:t>
      </w:r>
    </w:p>
    <w:p w:rsidR="003C3EDF" w:rsidRPr="00DA7966" w:rsidRDefault="003C3EDF" w:rsidP="008F10C5">
      <w:pPr>
        <w:spacing w:after="0" w:line="240" w:lineRule="auto"/>
        <w:ind w:firstLine="708"/>
        <w:jc w:val="both"/>
        <w:rPr>
          <w:rFonts w:ascii="Times New Roman" w:eastAsia="Times New Roman" w:hAnsi="Times New Roman" w:cs="Times New Roman"/>
          <w:b/>
          <w:bCs/>
          <w:sz w:val="24"/>
          <w:szCs w:val="24"/>
          <w:lang w:val="en-US" w:bidi="ru-RU"/>
        </w:rPr>
      </w:pPr>
    </w:p>
    <w:p w:rsidR="003C3EDF" w:rsidRPr="00DA7966" w:rsidRDefault="003C3EDF" w:rsidP="008F10C5">
      <w:pPr>
        <w:spacing w:after="0" w:line="240" w:lineRule="auto"/>
        <w:ind w:firstLine="708"/>
        <w:jc w:val="both"/>
        <w:rPr>
          <w:rFonts w:ascii="Times New Roman" w:eastAsia="Times New Roman" w:hAnsi="Times New Roman" w:cs="Times New Roman"/>
          <w:b/>
          <w:bCs/>
          <w:sz w:val="24"/>
          <w:szCs w:val="24"/>
          <w:lang w:val="en-US" w:bidi="ru-RU"/>
        </w:rPr>
      </w:pPr>
    </w:p>
    <w:sectPr w:rsidR="003C3EDF" w:rsidRPr="00DA7966" w:rsidSect="00CD59A5">
      <w:headerReference w:type="even" r:id="rId13"/>
      <w:headerReference w:type="default" r:id="rId14"/>
      <w:headerReference w:type="first" r:id="rId15"/>
      <w:pgSz w:w="11906" w:h="16838" w:code="9"/>
      <w:pgMar w:top="1418" w:right="1134" w:bottom="1418" w:left="1418" w:header="720" w:footer="255"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7B58" w:rsidRDefault="00727B58" w:rsidP="008F10C5">
      <w:pPr>
        <w:spacing w:after="0" w:line="240" w:lineRule="auto"/>
      </w:pPr>
      <w:r>
        <w:separator/>
      </w:r>
    </w:p>
  </w:endnote>
  <w:endnote w:type="continuationSeparator" w:id="0">
    <w:p w:rsidR="00727B58" w:rsidRDefault="00727B58" w:rsidP="008F10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7B58" w:rsidRDefault="00727B58" w:rsidP="008F10C5">
      <w:pPr>
        <w:spacing w:after="0" w:line="240" w:lineRule="auto"/>
      </w:pPr>
      <w:r>
        <w:separator/>
      </w:r>
    </w:p>
  </w:footnote>
  <w:footnote w:type="continuationSeparator" w:id="0">
    <w:p w:rsidR="00727B58" w:rsidRDefault="00727B58" w:rsidP="008F10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18C2" w:rsidRDefault="004418C2" w:rsidP="00CD59A5">
    <w:pPr>
      <w:spacing w:after="0" w:line="240" w:lineRule="auto"/>
      <w:rPr>
        <w:rFonts w:ascii="Times New Roman" w:eastAsia="SimSun" w:hAnsi="Times New Roman" w:cs="Times New Roman"/>
        <w:b/>
        <w:sz w:val="28"/>
        <w:szCs w:val="28"/>
        <w:lang w:eastAsia="ru-RU"/>
      </w:rPr>
    </w:pPr>
    <w:proofErr w:type="gramStart"/>
    <w:r w:rsidRPr="00CD59A5">
      <w:rPr>
        <w:rFonts w:ascii="Times New Roman" w:eastAsia="SimSun" w:hAnsi="Times New Roman" w:cs="Times New Roman"/>
        <w:b/>
        <w:sz w:val="28"/>
        <w:szCs w:val="28"/>
        <w:lang w:eastAsia="ru-RU"/>
      </w:rPr>
      <w:t>СТ</w:t>
    </w:r>
    <w:proofErr w:type="gramEnd"/>
    <w:r w:rsidRPr="00CD59A5">
      <w:rPr>
        <w:rFonts w:ascii="Times New Roman" w:eastAsia="SimSun" w:hAnsi="Times New Roman" w:cs="Times New Roman"/>
        <w:b/>
        <w:sz w:val="28"/>
        <w:szCs w:val="28"/>
        <w:lang w:eastAsia="ru-RU"/>
      </w:rPr>
      <w:t xml:space="preserve"> РК </w:t>
    </w:r>
    <w:r w:rsidRPr="00CD59A5">
      <w:rPr>
        <w:rFonts w:ascii="Times New Roman" w:eastAsia="SimSun" w:hAnsi="Times New Roman" w:cs="Times New Roman"/>
        <w:b/>
        <w:sz w:val="28"/>
        <w:szCs w:val="28"/>
        <w:lang w:val="en-US" w:eastAsia="ru-RU"/>
      </w:rPr>
      <w:t>ISO</w:t>
    </w:r>
    <w:r w:rsidRPr="00CD59A5">
      <w:rPr>
        <w:rFonts w:ascii="Times New Roman" w:eastAsia="SimSun" w:hAnsi="Times New Roman" w:cs="Times New Roman"/>
        <w:b/>
        <w:sz w:val="28"/>
        <w:szCs w:val="28"/>
        <w:lang w:eastAsia="ru-RU"/>
      </w:rPr>
      <w:t>/</w:t>
    </w:r>
    <w:r w:rsidRPr="00CD59A5">
      <w:rPr>
        <w:rFonts w:ascii="Times New Roman" w:eastAsia="SimSun" w:hAnsi="Times New Roman" w:cs="Times New Roman"/>
        <w:b/>
        <w:sz w:val="28"/>
        <w:szCs w:val="28"/>
        <w:lang w:val="en-US" w:eastAsia="ru-RU"/>
      </w:rPr>
      <w:t>IEC</w:t>
    </w:r>
    <w:r w:rsidRPr="00CD59A5">
      <w:rPr>
        <w:rFonts w:ascii="Times New Roman" w:eastAsia="SimSun" w:hAnsi="Times New Roman" w:cs="Times New Roman"/>
        <w:b/>
        <w:sz w:val="28"/>
        <w:szCs w:val="28"/>
        <w:lang w:eastAsia="ru-RU"/>
      </w:rPr>
      <w:t xml:space="preserve"> 27005-20__</w:t>
    </w:r>
  </w:p>
  <w:p w:rsidR="004418C2" w:rsidRPr="00CD59A5" w:rsidRDefault="004418C2" w:rsidP="00CD59A5">
    <w:pPr>
      <w:spacing w:after="0" w:line="240" w:lineRule="auto"/>
      <w:rPr>
        <w:rFonts w:ascii="Times New Roman" w:eastAsia="SimSun" w:hAnsi="Times New Roman" w:cs="Times New Roman"/>
        <w:b/>
        <w:sz w:val="28"/>
        <w:szCs w:val="28"/>
        <w:lang w:eastAsia="ru-RU"/>
      </w:rPr>
    </w:pPr>
    <w:r>
      <w:rPr>
        <w:rFonts w:ascii="Times New Roman" w:eastAsia="SimSun" w:hAnsi="Times New Roman" w:cs="Times New Roman"/>
        <w:b/>
        <w:sz w:val="28"/>
        <w:szCs w:val="28"/>
        <w:lang w:eastAsia="ru-RU"/>
      </w:rPr>
      <w:t>Проект, редакция 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18C2" w:rsidRDefault="004418C2" w:rsidP="00CD59A5">
    <w:pPr>
      <w:spacing w:after="0" w:line="240" w:lineRule="auto"/>
      <w:ind w:firstLine="720"/>
      <w:jc w:val="right"/>
      <w:rPr>
        <w:rFonts w:ascii="Times New Roman" w:eastAsia="SimSun" w:hAnsi="Times New Roman" w:cs="Times New Roman"/>
        <w:b/>
        <w:sz w:val="28"/>
        <w:szCs w:val="28"/>
        <w:lang w:eastAsia="ru-RU"/>
      </w:rPr>
    </w:pPr>
    <w:proofErr w:type="gramStart"/>
    <w:r w:rsidRPr="00CD59A5">
      <w:rPr>
        <w:rFonts w:ascii="Times New Roman" w:eastAsia="SimSun" w:hAnsi="Times New Roman" w:cs="Times New Roman"/>
        <w:b/>
        <w:sz w:val="28"/>
        <w:szCs w:val="28"/>
        <w:lang w:eastAsia="ru-RU"/>
      </w:rPr>
      <w:t>СТ</w:t>
    </w:r>
    <w:proofErr w:type="gramEnd"/>
    <w:r w:rsidRPr="00CD59A5">
      <w:rPr>
        <w:rFonts w:ascii="Times New Roman" w:eastAsia="SimSun" w:hAnsi="Times New Roman" w:cs="Times New Roman"/>
        <w:b/>
        <w:sz w:val="28"/>
        <w:szCs w:val="28"/>
        <w:lang w:eastAsia="ru-RU"/>
      </w:rPr>
      <w:t xml:space="preserve"> РК </w:t>
    </w:r>
    <w:r w:rsidRPr="00CD59A5">
      <w:rPr>
        <w:rFonts w:ascii="Times New Roman" w:eastAsia="SimSun" w:hAnsi="Times New Roman" w:cs="Times New Roman"/>
        <w:b/>
        <w:sz w:val="28"/>
        <w:szCs w:val="28"/>
        <w:lang w:val="en-US" w:eastAsia="ru-RU"/>
      </w:rPr>
      <w:t>ISO</w:t>
    </w:r>
    <w:r w:rsidRPr="00CD59A5">
      <w:rPr>
        <w:rFonts w:ascii="Times New Roman" w:eastAsia="SimSun" w:hAnsi="Times New Roman" w:cs="Times New Roman"/>
        <w:b/>
        <w:sz w:val="28"/>
        <w:szCs w:val="28"/>
        <w:lang w:eastAsia="ru-RU"/>
      </w:rPr>
      <w:t>/</w:t>
    </w:r>
    <w:r w:rsidRPr="00CD59A5">
      <w:rPr>
        <w:rFonts w:ascii="Times New Roman" w:eastAsia="SimSun" w:hAnsi="Times New Roman" w:cs="Times New Roman"/>
        <w:b/>
        <w:sz w:val="28"/>
        <w:szCs w:val="28"/>
        <w:lang w:val="en-US" w:eastAsia="ru-RU"/>
      </w:rPr>
      <w:t>IEC</w:t>
    </w:r>
    <w:r w:rsidRPr="00CD59A5">
      <w:rPr>
        <w:rFonts w:ascii="Times New Roman" w:eastAsia="SimSun" w:hAnsi="Times New Roman" w:cs="Times New Roman"/>
        <w:b/>
        <w:sz w:val="28"/>
        <w:szCs w:val="28"/>
        <w:lang w:eastAsia="ru-RU"/>
      </w:rPr>
      <w:t xml:space="preserve"> 27005-20__</w:t>
    </w:r>
  </w:p>
  <w:p w:rsidR="004418C2" w:rsidRPr="00CD59A5" w:rsidRDefault="004418C2" w:rsidP="004418C2">
    <w:pPr>
      <w:spacing w:after="0" w:line="240" w:lineRule="auto"/>
      <w:ind w:firstLine="720"/>
      <w:jc w:val="right"/>
      <w:rPr>
        <w:rFonts w:ascii="Times New Roman" w:eastAsia="SimSun" w:hAnsi="Times New Roman" w:cs="Times New Roman"/>
        <w:b/>
        <w:sz w:val="28"/>
        <w:szCs w:val="28"/>
        <w:lang w:eastAsia="ru-RU"/>
      </w:rPr>
    </w:pPr>
    <w:r>
      <w:rPr>
        <w:rFonts w:ascii="Times New Roman" w:eastAsia="SimSun" w:hAnsi="Times New Roman" w:cs="Times New Roman"/>
        <w:b/>
        <w:sz w:val="28"/>
        <w:szCs w:val="28"/>
        <w:lang w:eastAsia="ru-RU"/>
      </w:rPr>
      <w:t>Проект, редакция 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18C2" w:rsidRDefault="004418C2" w:rsidP="006B7388">
    <w:pPr>
      <w:pStyle w:val="a5"/>
      <w:jc w:val="right"/>
      <w:rPr>
        <w:rFonts w:ascii="Times New Roman" w:hAnsi="Times New Roman"/>
      </w:rPr>
    </w:pPr>
    <w:r>
      <w:rPr>
        <w:rFonts w:ascii="Times New Roman" w:hAnsi="Times New Roman"/>
      </w:rPr>
      <w:t xml:space="preserve">Проект </w:t>
    </w:r>
  </w:p>
  <w:p w:rsidR="004418C2" w:rsidRPr="006B7388" w:rsidRDefault="004418C2" w:rsidP="006B7388">
    <w:pPr>
      <w:pStyle w:val="a5"/>
      <w:jc w:val="right"/>
      <w:rPr>
        <w:rFonts w:ascii="Times New Roman" w:hAnsi="Times New Roman"/>
      </w:rPr>
    </w:pPr>
    <w:r>
      <w:rPr>
        <w:rFonts w:ascii="Times New Roman" w:hAnsi="Times New Roman"/>
      </w:rPr>
      <w:t>(редакция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76B60"/>
    <w:multiLevelType w:val="multilevel"/>
    <w:tmpl w:val="31CE30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C60726C"/>
    <w:multiLevelType w:val="multilevel"/>
    <w:tmpl w:val="C78249DA"/>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EB97D09"/>
    <w:multiLevelType w:val="multilevel"/>
    <w:tmpl w:val="3A8C696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32"/>
        <w:szCs w:val="3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5DD6418"/>
    <w:multiLevelType w:val="multilevel"/>
    <w:tmpl w:val="81BA2C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A4C10C7"/>
    <w:multiLevelType w:val="multilevel"/>
    <w:tmpl w:val="997C92E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34"/>
        <w:szCs w:val="3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B3868FD"/>
    <w:multiLevelType w:val="multilevel"/>
    <w:tmpl w:val="EEBE8EE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34"/>
        <w:szCs w:val="3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DA61E40"/>
    <w:multiLevelType w:val="multilevel"/>
    <w:tmpl w:val="68EA63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13243F7"/>
    <w:multiLevelType w:val="multilevel"/>
    <w:tmpl w:val="ADFACDB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62E6544"/>
    <w:multiLevelType w:val="multilevel"/>
    <w:tmpl w:val="76F4EFB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F330413"/>
    <w:multiLevelType w:val="multilevel"/>
    <w:tmpl w:val="07744BA4"/>
    <w:lvl w:ilvl="0">
      <w:start w:val="1"/>
      <w:numFmt w:val="bullet"/>
      <w:lvlText w:val="■"/>
      <w:lvlJc w:val="left"/>
      <w:rPr>
        <w:rFonts w:ascii="Arial" w:eastAsia="Arial" w:hAnsi="Arial" w:cs="Arial"/>
        <w:b w:val="0"/>
        <w:bCs w:val="0"/>
        <w:i w:val="0"/>
        <w:iCs w:val="0"/>
        <w:smallCaps w:val="0"/>
        <w:strike w:val="0"/>
        <w:color w:val="000000"/>
        <w:spacing w:val="0"/>
        <w:w w:val="100"/>
        <w:position w:val="0"/>
        <w:sz w:val="15"/>
        <w:szCs w:val="15"/>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0137ECB"/>
    <w:multiLevelType w:val="multilevel"/>
    <w:tmpl w:val="F2DEB4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17219BB"/>
    <w:multiLevelType w:val="multilevel"/>
    <w:tmpl w:val="C24C698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2DC6F99"/>
    <w:multiLevelType w:val="multilevel"/>
    <w:tmpl w:val="FDE860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2F34D62"/>
    <w:multiLevelType w:val="hybridMultilevel"/>
    <w:tmpl w:val="F7308EEE"/>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nsid w:val="339A572C"/>
    <w:multiLevelType w:val="multilevel"/>
    <w:tmpl w:val="06A06E8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34"/>
        <w:szCs w:val="3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9FD6122"/>
    <w:multiLevelType w:val="multilevel"/>
    <w:tmpl w:val="3AD6A14C"/>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07F7BE1"/>
    <w:multiLevelType w:val="multilevel"/>
    <w:tmpl w:val="7B6096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45D5D03"/>
    <w:multiLevelType w:val="multilevel"/>
    <w:tmpl w:val="1B20FEC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32"/>
        <w:szCs w:val="3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9E6149E"/>
    <w:multiLevelType w:val="multilevel"/>
    <w:tmpl w:val="29B0B1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B9F3004"/>
    <w:multiLevelType w:val="multilevel"/>
    <w:tmpl w:val="673AA3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D375131"/>
    <w:multiLevelType w:val="multilevel"/>
    <w:tmpl w:val="F93E5F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34"/>
        <w:szCs w:val="3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E3D081F"/>
    <w:multiLevelType w:val="multilevel"/>
    <w:tmpl w:val="722EAC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3E50FA5"/>
    <w:multiLevelType w:val="multilevel"/>
    <w:tmpl w:val="D322528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32"/>
        <w:szCs w:val="3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5605907"/>
    <w:multiLevelType w:val="multilevel"/>
    <w:tmpl w:val="537649B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32"/>
        <w:szCs w:val="3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E7B2B02"/>
    <w:multiLevelType w:val="multilevel"/>
    <w:tmpl w:val="635C1B76"/>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vertAlign w:val="superscrip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714A7CF4"/>
    <w:multiLevelType w:val="multilevel"/>
    <w:tmpl w:val="EB84AE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3E30F6D"/>
    <w:multiLevelType w:val="multilevel"/>
    <w:tmpl w:val="0FF8F9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7746D0F"/>
    <w:multiLevelType w:val="multilevel"/>
    <w:tmpl w:val="417CB19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A7A75F0"/>
    <w:multiLevelType w:val="multilevel"/>
    <w:tmpl w:val="C3C4F2B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D480DD1"/>
    <w:multiLevelType w:val="multilevel"/>
    <w:tmpl w:val="6298F6E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5"/>
  </w:num>
  <w:num w:numId="4">
    <w:abstractNumId w:val="4"/>
  </w:num>
  <w:num w:numId="5">
    <w:abstractNumId w:val="9"/>
  </w:num>
  <w:num w:numId="6">
    <w:abstractNumId w:val="7"/>
  </w:num>
  <w:num w:numId="7">
    <w:abstractNumId w:val="28"/>
  </w:num>
  <w:num w:numId="8">
    <w:abstractNumId w:val="0"/>
  </w:num>
  <w:num w:numId="9">
    <w:abstractNumId w:val="8"/>
  </w:num>
  <w:num w:numId="10">
    <w:abstractNumId w:val="27"/>
  </w:num>
  <w:num w:numId="11">
    <w:abstractNumId w:val="11"/>
  </w:num>
  <w:num w:numId="12">
    <w:abstractNumId w:val="29"/>
  </w:num>
  <w:num w:numId="13">
    <w:abstractNumId w:val="20"/>
  </w:num>
  <w:num w:numId="14">
    <w:abstractNumId w:val="25"/>
  </w:num>
  <w:num w:numId="15">
    <w:abstractNumId w:val="19"/>
  </w:num>
  <w:num w:numId="16">
    <w:abstractNumId w:val="18"/>
  </w:num>
  <w:num w:numId="17">
    <w:abstractNumId w:val="2"/>
  </w:num>
  <w:num w:numId="18">
    <w:abstractNumId w:val="23"/>
  </w:num>
  <w:num w:numId="19">
    <w:abstractNumId w:val="12"/>
  </w:num>
  <w:num w:numId="20">
    <w:abstractNumId w:val="6"/>
  </w:num>
  <w:num w:numId="21">
    <w:abstractNumId w:val="21"/>
  </w:num>
  <w:num w:numId="22">
    <w:abstractNumId w:val="24"/>
  </w:num>
  <w:num w:numId="23">
    <w:abstractNumId w:val="26"/>
  </w:num>
  <w:num w:numId="24">
    <w:abstractNumId w:val="1"/>
  </w:num>
  <w:num w:numId="25">
    <w:abstractNumId w:val="17"/>
  </w:num>
  <w:num w:numId="26">
    <w:abstractNumId w:val="3"/>
  </w:num>
  <w:num w:numId="27">
    <w:abstractNumId w:val="10"/>
  </w:num>
  <w:num w:numId="28">
    <w:abstractNumId w:val="15"/>
  </w:num>
  <w:num w:numId="29">
    <w:abstractNumId w:val="16"/>
  </w:num>
  <w:num w:numId="30">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evenAndOddHeader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71A"/>
    <w:rsid w:val="00001C4D"/>
    <w:rsid w:val="00010CC7"/>
    <w:rsid w:val="00015247"/>
    <w:rsid w:val="000173AB"/>
    <w:rsid w:val="0002527E"/>
    <w:rsid w:val="00064271"/>
    <w:rsid w:val="0009114F"/>
    <w:rsid w:val="000A65EE"/>
    <w:rsid w:val="000A6BA1"/>
    <w:rsid w:val="000C4524"/>
    <w:rsid w:val="000E3B85"/>
    <w:rsid w:val="00102BAC"/>
    <w:rsid w:val="00103541"/>
    <w:rsid w:val="001074A8"/>
    <w:rsid w:val="00111389"/>
    <w:rsid w:val="00113388"/>
    <w:rsid w:val="001200BC"/>
    <w:rsid w:val="0013171A"/>
    <w:rsid w:val="001B7B8A"/>
    <w:rsid w:val="001C602B"/>
    <w:rsid w:val="001E6EB8"/>
    <w:rsid w:val="001F60AD"/>
    <w:rsid w:val="00203714"/>
    <w:rsid w:val="00210F81"/>
    <w:rsid w:val="00276A3F"/>
    <w:rsid w:val="002779F6"/>
    <w:rsid w:val="0029705A"/>
    <w:rsid w:val="002F2DED"/>
    <w:rsid w:val="00311D5A"/>
    <w:rsid w:val="0031209C"/>
    <w:rsid w:val="00347510"/>
    <w:rsid w:val="003832F3"/>
    <w:rsid w:val="003852D9"/>
    <w:rsid w:val="003A1988"/>
    <w:rsid w:val="003A1B74"/>
    <w:rsid w:val="003A24E4"/>
    <w:rsid w:val="003C3EDF"/>
    <w:rsid w:val="003C6D85"/>
    <w:rsid w:val="003D3C0B"/>
    <w:rsid w:val="004418C2"/>
    <w:rsid w:val="00446E48"/>
    <w:rsid w:val="004501F9"/>
    <w:rsid w:val="00455296"/>
    <w:rsid w:val="00460686"/>
    <w:rsid w:val="0046226B"/>
    <w:rsid w:val="00493F3B"/>
    <w:rsid w:val="004A4AB4"/>
    <w:rsid w:val="004E4B15"/>
    <w:rsid w:val="005002DF"/>
    <w:rsid w:val="00510207"/>
    <w:rsid w:val="00512284"/>
    <w:rsid w:val="00520FE4"/>
    <w:rsid w:val="00524D3B"/>
    <w:rsid w:val="005355E9"/>
    <w:rsid w:val="00554094"/>
    <w:rsid w:val="00564EAB"/>
    <w:rsid w:val="00566200"/>
    <w:rsid w:val="005670C8"/>
    <w:rsid w:val="00570B5A"/>
    <w:rsid w:val="00581BC2"/>
    <w:rsid w:val="00584E6C"/>
    <w:rsid w:val="005A2E1F"/>
    <w:rsid w:val="005D06F7"/>
    <w:rsid w:val="005E2DA3"/>
    <w:rsid w:val="005E668B"/>
    <w:rsid w:val="005F03DD"/>
    <w:rsid w:val="005F7DE2"/>
    <w:rsid w:val="0061068E"/>
    <w:rsid w:val="00622FEB"/>
    <w:rsid w:val="00625A8C"/>
    <w:rsid w:val="00627BD7"/>
    <w:rsid w:val="00646542"/>
    <w:rsid w:val="00650C3C"/>
    <w:rsid w:val="00655BD8"/>
    <w:rsid w:val="0067778B"/>
    <w:rsid w:val="00687FDD"/>
    <w:rsid w:val="00696750"/>
    <w:rsid w:val="006A47CF"/>
    <w:rsid w:val="006A56EE"/>
    <w:rsid w:val="006B7388"/>
    <w:rsid w:val="006C4FA2"/>
    <w:rsid w:val="006D1668"/>
    <w:rsid w:val="006D5898"/>
    <w:rsid w:val="00723F8A"/>
    <w:rsid w:val="00727B58"/>
    <w:rsid w:val="00730CCE"/>
    <w:rsid w:val="007566D6"/>
    <w:rsid w:val="00761F08"/>
    <w:rsid w:val="00764A6A"/>
    <w:rsid w:val="00773FEE"/>
    <w:rsid w:val="007A7DE5"/>
    <w:rsid w:val="007B52B8"/>
    <w:rsid w:val="007D631A"/>
    <w:rsid w:val="007D6438"/>
    <w:rsid w:val="007E50EF"/>
    <w:rsid w:val="007F7E8E"/>
    <w:rsid w:val="008046F4"/>
    <w:rsid w:val="008113A8"/>
    <w:rsid w:val="00836494"/>
    <w:rsid w:val="008503E9"/>
    <w:rsid w:val="00850973"/>
    <w:rsid w:val="00850A7F"/>
    <w:rsid w:val="00850E1A"/>
    <w:rsid w:val="00857E56"/>
    <w:rsid w:val="008744F4"/>
    <w:rsid w:val="008815FF"/>
    <w:rsid w:val="00887DC7"/>
    <w:rsid w:val="00893A3C"/>
    <w:rsid w:val="008B6955"/>
    <w:rsid w:val="008C3A33"/>
    <w:rsid w:val="008E4016"/>
    <w:rsid w:val="008F10C5"/>
    <w:rsid w:val="008F45C5"/>
    <w:rsid w:val="009052DB"/>
    <w:rsid w:val="009062F3"/>
    <w:rsid w:val="00913D17"/>
    <w:rsid w:val="00933292"/>
    <w:rsid w:val="009440EE"/>
    <w:rsid w:val="00947F8D"/>
    <w:rsid w:val="00967172"/>
    <w:rsid w:val="009760A4"/>
    <w:rsid w:val="009848E0"/>
    <w:rsid w:val="00995C1F"/>
    <w:rsid w:val="00A14F29"/>
    <w:rsid w:val="00A43EBE"/>
    <w:rsid w:val="00A526B1"/>
    <w:rsid w:val="00A709F3"/>
    <w:rsid w:val="00A73740"/>
    <w:rsid w:val="00A960AF"/>
    <w:rsid w:val="00AB0A7B"/>
    <w:rsid w:val="00AD13D9"/>
    <w:rsid w:val="00AE41A7"/>
    <w:rsid w:val="00AE5612"/>
    <w:rsid w:val="00B17942"/>
    <w:rsid w:val="00B40CB7"/>
    <w:rsid w:val="00B63637"/>
    <w:rsid w:val="00B90E61"/>
    <w:rsid w:val="00BA620B"/>
    <w:rsid w:val="00BB3A58"/>
    <w:rsid w:val="00BF5385"/>
    <w:rsid w:val="00BF53B6"/>
    <w:rsid w:val="00C12138"/>
    <w:rsid w:val="00C1335D"/>
    <w:rsid w:val="00C44030"/>
    <w:rsid w:val="00C51149"/>
    <w:rsid w:val="00C53123"/>
    <w:rsid w:val="00C56780"/>
    <w:rsid w:val="00C84F60"/>
    <w:rsid w:val="00CB50A2"/>
    <w:rsid w:val="00CB62E6"/>
    <w:rsid w:val="00CB6C22"/>
    <w:rsid w:val="00CC7C4F"/>
    <w:rsid w:val="00CD59A5"/>
    <w:rsid w:val="00CF19E4"/>
    <w:rsid w:val="00D106BC"/>
    <w:rsid w:val="00D1756E"/>
    <w:rsid w:val="00D33F98"/>
    <w:rsid w:val="00D46952"/>
    <w:rsid w:val="00D768ED"/>
    <w:rsid w:val="00D80488"/>
    <w:rsid w:val="00D84F3D"/>
    <w:rsid w:val="00DA7966"/>
    <w:rsid w:val="00DC21E4"/>
    <w:rsid w:val="00DE078B"/>
    <w:rsid w:val="00DF7F36"/>
    <w:rsid w:val="00E216AB"/>
    <w:rsid w:val="00E274C3"/>
    <w:rsid w:val="00E84F47"/>
    <w:rsid w:val="00E950DB"/>
    <w:rsid w:val="00E9526F"/>
    <w:rsid w:val="00E95910"/>
    <w:rsid w:val="00EA1B62"/>
    <w:rsid w:val="00EC21C8"/>
    <w:rsid w:val="00EC66DE"/>
    <w:rsid w:val="00EF23A9"/>
    <w:rsid w:val="00F0095C"/>
    <w:rsid w:val="00F05F46"/>
    <w:rsid w:val="00F5024C"/>
    <w:rsid w:val="00F73AF9"/>
    <w:rsid w:val="00F80E0A"/>
    <w:rsid w:val="00FA2B22"/>
    <w:rsid w:val="00FA467F"/>
    <w:rsid w:val="00FB187F"/>
    <w:rsid w:val="00FB655C"/>
    <w:rsid w:val="00FC5A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171A"/>
  </w:style>
  <w:style w:type="paragraph" w:styleId="1">
    <w:name w:val="heading 1"/>
    <w:basedOn w:val="a"/>
    <w:link w:val="10"/>
    <w:uiPriority w:val="9"/>
    <w:qFormat/>
    <w:rsid w:val="00F05F4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9">
    <w:name w:val="heading 9"/>
    <w:basedOn w:val="a"/>
    <w:next w:val="a"/>
    <w:link w:val="90"/>
    <w:uiPriority w:val="9"/>
    <w:semiHidden/>
    <w:unhideWhenUsed/>
    <w:qFormat/>
    <w:rsid w:val="00F05F46"/>
    <w:pPr>
      <w:keepNext/>
      <w:keepLines/>
      <w:widowControl w:val="0"/>
      <w:autoSpaceDE w:val="0"/>
      <w:autoSpaceDN w:val="0"/>
      <w:adjustRightInd w:val="0"/>
      <w:spacing w:before="200" w:after="0" w:line="240" w:lineRule="auto"/>
      <w:outlineLvl w:val="8"/>
    </w:pPr>
    <w:rPr>
      <w:rFonts w:asciiTheme="majorHAnsi" w:eastAsiaTheme="majorEastAsia" w:hAnsiTheme="majorHAnsi" w:cstheme="majorBidi"/>
      <w:i/>
      <w:iCs/>
      <w:color w:val="404040" w:themeColor="text1" w:themeTint="B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3171A"/>
    <w:rPr>
      <w:color w:val="0000FF" w:themeColor="hyperlink"/>
      <w:u w:val="single"/>
    </w:rPr>
  </w:style>
  <w:style w:type="character" w:customStyle="1" w:styleId="10">
    <w:name w:val="Заголовок 1 Знак"/>
    <w:basedOn w:val="a0"/>
    <w:link w:val="1"/>
    <w:uiPriority w:val="9"/>
    <w:rsid w:val="00F05F46"/>
    <w:rPr>
      <w:rFonts w:ascii="Times New Roman" w:eastAsia="Times New Roman" w:hAnsi="Times New Roman" w:cs="Times New Roman"/>
      <w:b/>
      <w:bCs/>
      <w:kern w:val="36"/>
      <w:sz w:val="48"/>
      <w:szCs w:val="48"/>
      <w:lang w:eastAsia="ru-RU"/>
    </w:rPr>
  </w:style>
  <w:style w:type="character" w:customStyle="1" w:styleId="90">
    <w:name w:val="Заголовок 9 Знак"/>
    <w:basedOn w:val="a0"/>
    <w:link w:val="9"/>
    <w:uiPriority w:val="9"/>
    <w:semiHidden/>
    <w:rsid w:val="00F05F46"/>
    <w:rPr>
      <w:rFonts w:asciiTheme="majorHAnsi" w:eastAsiaTheme="majorEastAsia" w:hAnsiTheme="majorHAnsi" w:cstheme="majorBidi"/>
      <w:i/>
      <w:iCs/>
      <w:color w:val="404040" w:themeColor="text1" w:themeTint="BF"/>
      <w:sz w:val="20"/>
      <w:szCs w:val="20"/>
      <w:lang w:eastAsia="ru-RU"/>
    </w:rPr>
  </w:style>
  <w:style w:type="character" w:customStyle="1" w:styleId="a4">
    <w:name w:val="Верхний колонтитул Знак"/>
    <w:basedOn w:val="a0"/>
    <w:link w:val="a5"/>
    <w:uiPriority w:val="99"/>
    <w:rsid w:val="00F05F46"/>
    <w:rPr>
      <w:rFonts w:ascii="Arial" w:eastAsia="Times New Roman" w:hAnsi="Arial" w:cs="Times New Roman"/>
      <w:sz w:val="24"/>
      <w:szCs w:val="24"/>
      <w:lang w:eastAsia="ru-RU"/>
    </w:rPr>
  </w:style>
  <w:style w:type="paragraph" w:styleId="a5">
    <w:name w:val="header"/>
    <w:basedOn w:val="a"/>
    <w:link w:val="a4"/>
    <w:uiPriority w:val="99"/>
    <w:unhideWhenUsed/>
    <w:rsid w:val="00F05F46"/>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a6">
    <w:name w:val="Нижний колонтитул Знак"/>
    <w:basedOn w:val="a0"/>
    <w:link w:val="a7"/>
    <w:uiPriority w:val="99"/>
    <w:rsid w:val="00F05F46"/>
    <w:rPr>
      <w:rFonts w:ascii="Arial" w:eastAsia="Times New Roman" w:hAnsi="Arial" w:cs="Times New Roman"/>
      <w:sz w:val="24"/>
      <w:szCs w:val="24"/>
      <w:lang w:eastAsia="ru-RU"/>
    </w:rPr>
  </w:style>
  <w:style w:type="paragraph" w:styleId="a7">
    <w:name w:val="footer"/>
    <w:basedOn w:val="a"/>
    <w:link w:val="a6"/>
    <w:uiPriority w:val="99"/>
    <w:unhideWhenUsed/>
    <w:rsid w:val="00F05F46"/>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a8">
    <w:name w:val="Текст выноски Знак"/>
    <w:basedOn w:val="a0"/>
    <w:link w:val="a9"/>
    <w:uiPriority w:val="99"/>
    <w:semiHidden/>
    <w:rsid w:val="00F05F46"/>
    <w:rPr>
      <w:rFonts w:ascii="Tahoma" w:eastAsia="Times New Roman" w:hAnsi="Tahoma" w:cs="Tahoma"/>
      <w:sz w:val="16"/>
      <w:szCs w:val="16"/>
      <w:lang w:eastAsia="ru-RU"/>
    </w:rPr>
  </w:style>
  <w:style w:type="paragraph" w:styleId="a9">
    <w:name w:val="Balloon Text"/>
    <w:basedOn w:val="a"/>
    <w:link w:val="a8"/>
    <w:uiPriority w:val="99"/>
    <w:semiHidden/>
    <w:unhideWhenUsed/>
    <w:rsid w:val="00F05F46"/>
    <w:pPr>
      <w:widowControl w:val="0"/>
      <w:autoSpaceDE w:val="0"/>
      <w:autoSpaceDN w:val="0"/>
      <w:adjustRightInd w:val="0"/>
      <w:spacing w:after="0" w:line="240" w:lineRule="auto"/>
    </w:pPr>
    <w:rPr>
      <w:rFonts w:ascii="Tahoma" w:eastAsia="Times New Roman" w:hAnsi="Tahoma" w:cs="Tahoma"/>
      <w:sz w:val="16"/>
      <w:szCs w:val="16"/>
      <w:lang w:eastAsia="ru-RU"/>
    </w:rPr>
  </w:style>
  <w:style w:type="paragraph" w:styleId="aa">
    <w:name w:val="List Paragraph"/>
    <w:basedOn w:val="a"/>
    <w:uiPriority w:val="34"/>
    <w:qFormat/>
    <w:rsid w:val="00857E56"/>
    <w:pPr>
      <w:ind w:left="720"/>
      <w:contextualSpacing/>
    </w:pPr>
  </w:style>
  <w:style w:type="character" w:customStyle="1" w:styleId="ab">
    <w:name w:val="Сноска_"/>
    <w:basedOn w:val="a0"/>
    <w:link w:val="ac"/>
    <w:rsid w:val="008F10C5"/>
    <w:rPr>
      <w:rFonts w:ascii="Times New Roman" w:eastAsia="Times New Roman" w:hAnsi="Times New Roman" w:cs="Times New Roman"/>
      <w:sz w:val="16"/>
      <w:szCs w:val="16"/>
    </w:rPr>
  </w:style>
  <w:style w:type="character" w:customStyle="1" w:styleId="ad">
    <w:name w:val="Другое_"/>
    <w:basedOn w:val="a0"/>
    <w:link w:val="ae"/>
    <w:rsid w:val="008F10C5"/>
    <w:rPr>
      <w:rFonts w:ascii="Times New Roman" w:eastAsia="Times New Roman" w:hAnsi="Times New Roman" w:cs="Times New Roman"/>
    </w:rPr>
  </w:style>
  <w:style w:type="character" w:customStyle="1" w:styleId="2">
    <w:name w:val="Основной текст (2)_"/>
    <w:basedOn w:val="a0"/>
    <w:link w:val="20"/>
    <w:rsid w:val="008F10C5"/>
    <w:rPr>
      <w:rFonts w:ascii="Arial" w:eastAsia="Arial" w:hAnsi="Arial" w:cs="Arial"/>
      <w:b/>
      <w:bCs/>
      <w:sz w:val="20"/>
      <w:szCs w:val="20"/>
    </w:rPr>
  </w:style>
  <w:style w:type="character" w:customStyle="1" w:styleId="af">
    <w:name w:val="Основной текст_"/>
    <w:basedOn w:val="a0"/>
    <w:link w:val="11"/>
    <w:rsid w:val="008F10C5"/>
    <w:rPr>
      <w:rFonts w:ascii="Times New Roman" w:eastAsia="Times New Roman" w:hAnsi="Times New Roman" w:cs="Times New Roman"/>
    </w:rPr>
  </w:style>
  <w:style w:type="character" w:customStyle="1" w:styleId="21">
    <w:name w:val="Колонтитул (2)_"/>
    <w:basedOn w:val="a0"/>
    <w:link w:val="22"/>
    <w:rsid w:val="008F10C5"/>
    <w:rPr>
      <w:rFonts w:ascii="Times New Roman" w:eastAsia="Times New Roman" w:hAnsi="Times New Roman" w:cs="Times New Roman"/>
      <w:sz w:val="20"/>
      <w:szCs w:val="20"/>
    </w:rPr>
  </w:style>
  <w:style w:type="character" w:customStyle="1" w:styleId="3">
    <w:name w:val="Заголовок №3_"/>
    <w:basedOn w:val="a0"/>
    <w:link w:val="30"/>
    <w:rsid w:val="008F10C5"/>
    <w:rPr>
      <w:rFonts w:ascii="Times New Roman" w:eastAsia="Times New Roman" w:hAnsi="Times New Roman" w:cs="Times New Roman"/>
      <w:b/>
      <w:bCs/>
      <w:sz w:val="28"/>
      <w:szCs w:val="28"/>
    </w:rPr>
  </w:style>
  <w:style w:type="character" w:customStyle="1" w:styleId="af0">
    <w:name w:val="Оглавление_"/>
    <w:basedOn w:val="a0"/>
    <w:link w:val="af1"/>
    <w:rsid w:val="008F10C5"/>
    <w:rPr>
      <w:rFonts w:ascii="Times New Roman" w:eastAsia="Times New Roman" w:hAnsi="Times New Roman" w:cs="Times New Roman"/>
    </w:rPr>
  </w:style>
  <w:style w:type="character" w:customStyle="1" w:styleId="12">
    <w:name w:val="Заголовок №1_"/>
    <w:basedOn w:val="a0"/>
    <w:link w:val="13"/>
    <w:rsid w:val="008F10C5"/>
    <w:rPr>
      <w:rFonts w:ascii="Times New Roman" w:eastAsia="Times New Roman" w:hAnsi="Times New Roman" w:cs="Times New Roman"/>
      <w:b/>
      <w:bCs/>
      <w:sz w:val="32"/>
      <w:szCs w:val="32"/>
    </w:rPr>
  </w:style>
  <w:style w:type="character" w:customStyle="1" w:styleId="af2">
    <w:name w:val="Подпись к картинке_"/>
    <w:basedOn w:val="a0"/>
    <w:link w:val="af3"/>
    <w:rsid w:val="008F10C5"/>
    <w:rPr>
      <w:rFonts w:ascii="Times New Roman" w:eastAsia="Times New Roman" w:hAnsi="Times New Roman" w:cs="Times New Roman"/>
    </w:rPr>
  </w:style>
  <w:style w:type="character" w:customStyle="1" w:styleId="af4">
    <w:name w:val="Подпись к таблице_"/>
    <w:basedOn w:val="a0"/>
    <w:link w:val="af5"/>
    <w:rsid w:val="008F10C5"/>
    <w:rPr>
      <w:rFonts w:ascii="Arial" w:eastAsia="Arial" w:hAnsi="Arial" w:cs="Arial"/>
      <w:b/>
      <w:bCs/>
      <w:sz w:val="20"/>
      <w:szCs w:val="20"/>
    </w:rPr>
  </w:style>
  <w:style w:type="character" w:customStyle="1" w:styleId="23">
    <w:name w:val="Заголовок №2_"/>
    <w:basedOn w:val="a0"/>
    <w:link w:val="24"/>
    <w:rsid w:val="008F10C5"/>
    <w:rPr>
      <w:rFonts w:ascii="Times New Roman" w:eastAsia="Times New Roman" w:hAnsi="Times New Roman" w:cs="Times New Roman"/>
      <w:b/>
      <w:bCs/>
      <w:i/>
      <w:iCs/>
      <w:sz w:val="26"/>
      <w:szCs w:val="26"/>
    </w:rPr>
  </w:style>
  <w:style w:type="character" w:customStyle="1" w:styleId="5">
    <w:name w:val="Основной текст (5)_"/>
    <w:basedOn w:val="a0"/>
    <w:link w:val="50"/>
    <w:rsid w:val="008F10C5"/>
    <w:rPr>
      <w:rFonts w:ascii="Arial" w:eastAsia="Arial" w:hAnsi="Arial" w:cs="Arial"/>
      <w:sz w:val="28"/>
      <w:szCs w:val="28"/>
    </w:rPr>
  </w:style>
  <w:style w:type="character" w:customStyle="1" w:styleId="af6">
    <w:name w:val="Колонтитул_"/>
    <w:basedOn w:val="a0"/>
    <w:link w:val="af7"/>
    <w:rsid w:val="008F10C5"/>
    <w:rPr>
      <w:rFonts w:ascii="Times New Roman" w:eastAsia="Times New Roman" w:hAnsi="Times New Roman" w:cs="Times New Roman"/>
      <w:b/>
      <w:bCs/>
      <w:sz w:val="26"/>
      <w:szCs w:val="26"/>
    </w:rPr>
  </w:style>
  <w:style w:type="paragraph" w:customStyle="1" w:styleId="ac">
    <w:name w:val="Сноска"/>
    <w:basedOn w:val="a"/>
    <w:link w:val="ab"/>
    <w:rsid w:val="008F10C5"/>
    <w:pPr>
      <w:widowControl w:val="0"/>
      <w:spacing w:after="0" w:line="240" w:lineRule="auto"/>
    </w:pPr>
    <w:rPr>
      <w:rFonts w:ascii="Times New Roman" w:eastAsia="Times New Roman" w:hAnsi="Times New Roman" w:cs="Times New Roman"/>
      <w:sz w:val="16"/>
      <w:szCs w:val="16"/>
    </w:rPr>
  </w:style>
  <w:style w:type="paragraph" w:customStyle="1" w:styleId="ae">
    <w:name w:val="Другое"/>
    <w:basedOn w:val="a"/>
    <w:link w:val="ad"/>
    <w:rsid w:val="008F10C5"/>
    <w:pPr>
      <w:widowControl w:val="0"/>
      <w:spacing w:after="0" w:line="262" w:lineRule="auto"/>
      <w:ind w:firstLine="400"/>
    </w:pPr>
    <w:rPr>
      <w:rFonts w:ascii="Times New Roman" w:eastAsia="Times New Roman" w:hAnsi="Times New Roman" w:cs="Times New Roman"/>
    </w:rPr>
  </w:style>
  <w:style w:type="paragraph" w:customStyle="1" w:styleId="20">
    <w:name w:val="Основной текст (2)"/>
    <w:basedOn w:val="a"/>
    <w:link w:val="2"/>
    <w:rsid w:val="008F10C5"/>
    <w:pPr>
      <w:widowControl w:val="0"/>
      <w:spacing w:after="0" w:line="288" w:lineRule="auto"/>
      <w:ind w:firstLine="300"/>
    </w:pPr>
    <w:rPr>
      <w:rFonts w:ascii="Arial" w:eastAsia="Arial" w:hAnsi="Arial" w:cs="Arial"/>
      <w:b/>
      <w:bCs/>
      <w:sz w:val="20"/>
      <w:szCs w:val="20"/>
    </w:rPr>
  </w:style>
  <w:style w:type="paragraph" w:customStyle="1" w:styleId="11">
    <w:name w:val="Основной текст1"/>
    <w:basedOn w:val="a"/>
    <w:link w:val="af"/>
    <w:rsid w:val="008F10C5"/>
    <w:pPr>
      <w:widowControl w:val="0"/>
      <w:spacing w:after="0" w:line="262" w:lineRule="auto"/>
      <w:ind w:firstLine="400"/>
    </w:pPr>
    <w:rPr>
      <w:rFonts w:ascii="Times New Roman" w:eastAsia="Times New Roman" w:hAnsi="Times New Roman" w:cs="Times New Roman"/>
    </w:rPr>
  </w:style>
  <w:style w:type="paragraph" w:customStyle="1" w:styleId="22">
    <w:name w:val="Колонтитул (2)"/>
    <w:basedOn w:val="a"/>
    <w:link w:val="21"/>
    <w:rsid w:val="008F10C5"/>
    <w:pPr>
      <w:widowControl w:val="0"/>
      <w:spacing w:after="0" w:line="240" w:lineRule="auto"/>
    </w:pPr>
    <w:rPr>
      <w:rFonts w:ascii="Times New Roman" w:eastAsia="Times New Roman" w:hAnsi="Times New Roman" w:cs="Times New Roman"/>
      <w:sz w:val="20"/>
      <w:szCs w:val="20"/>
    </w:rPr>
  </w:style>
  <w:style w:type="paragraph" w:customStyle="1" w:styleId="30">
    <w:name w:val="Заголовок №3"/>
    <w:basedOn w:val="a"/>
    <w:link w:val="3"/>
    <w:rsid w:val="008F10C5"/>
    <w:pPr>
      <w:widowControl w:val="0"/>
      <w:spacing w:after="0" w:line="206" w:lineRule="auto"/>
      <w:ind w:firstLine="380"/>
      <w:outlineLvl w:val="2"/>
    </w:pPr>
    <w:rPr>
      <w:rFonts w:ascii="Times New Roman" w:eastAsia="Times New Roman" w:hAnsi="Times New Roman" w:cs="Times New Roman"/>
      <w:b/>
      <w:bCs/>
      <w:sz w:val="28"/>
      <w:szCs w:val="28"/>
    </w:rPr>
  </w:style>
  <w:style w:type="paragraph" w:customStyle="1" w:styleId="af1">
    <w:name w:val="Оглавление"/>
    <w:basedOn w:val="a"/>
    <w:link w:val="af0"/>
    <w:rsid w:val="008F10C5"/>
    <w:pPr>
      <w:widowControl w:val="0"/>
      <w:spacing w:after="0" w:line="240" w:lineRule="auto"/>
      <w:ind w:firstLine="260"/>
    </w:pPr>
    <w:rPr>
      <w:rFonts w:ascii="Times New Roman" w:eastAsia="Times New Roman" w:hAnsi="Times New Roman" w:cs="Times New Roman"/>
    </w:rPr>
  </w:style>
  <w:style w:type="paragraph" w:customStyle="1" w:styleId="13">
    <w:name w:val="Заголовок №1"/>
    <w:basedOn w:val="a"/>
    <w:link w:val="12"/>
    <w:rsid w:val="008F10C5"/>
    <w:pPr>
      <w:widowControl w:val="0"/>
      <w:spacing w:after="0" w:line="240" w:lineRule="auto"/>
      <w:ind w:firstLine="560"/>
      <w:outlineLvl w:val="0"/>
    </w:pPr>
    <w:rPr>
      <w:rFonts w:ascii="Times New Roman" w:eastAsia="Times New Roman" w:hAnsi="Times New Roman" w:cs="Times New Roman"/>
      <w:b/>
      <w:bCs/>
      <w:sz w:val="32"/>
      <w:szCs w:val="32"/>
    </w:rPr>
  </w:style>
  <w:style w:type="paragraph" w:customStyle="1" w:styleId="af3">
    <w:name w:val="Подпись к картинке"/>
    <w:basedOn w:val="a"/>
    <w:link w:val="af2"/>
    <w:rsid w:val="008F10C5"/>
    <w:pPr>
      <w:widowControl w:val="0"/>
      <w:spacing w:after="0" w:line="262" w:lineRule="auto"/>
      <w:ind w:firstLine="920"/>
    </w:pPr>
    <w:rPr>
      <w:rFonts w:ascii="Times New Roman" w:eastAsia="Times New Roman" w:hAnsi="Times New Roman" w:cs="Times New Roman"/>
    </w:rPr>
  </w:style>
  <w:style w:type="paragraph" w:customStyle="1" w:styleId="af5">
    <w:name w:val="Подпись к таблице"/>
    <w:basedOn w:val="a"/>
    <w:link w:val="af4"/>
    <w:rsid w:val="008F10C5"/>
    <w:pPr>
      <w:widowControl w:val="0"/>
      <w:spacing w:after="0" w:line="240" w:lineRule="auto"/>
      <w:ind w:firstLine="920"/>
    </w:pPr>
    <w:rPr>
      <w:rFonts w:ascii="Arial" w:eastAsia="Arial" w:hAnsi="Arial" w:cs="Arial"/>
      <w:b/>
      <w:bCs/>
      <w:sz w:val="20"/>
      <w:szCs w:val="20"/>
    </w:rPr>
  </w:style>
  <w:style w:type="paragraph" w:customStyle="1" w:styleId="24">
    <w:name w:val="Заголовок №2"/>
    <w:basedOn w:val="a"/>
    <w:link w:val="23"/>
    <w:rsid w:val="008F10C5"/>
    <w:pPr>
      <w:widowControl w:val="0"/>
      <w:spacing w:after="40" w:line="240" w:lineRule="auto"/>
      <w:outlineLvl w:val="1"/>
    </w:pPr>
    <w:rPr>
      <w:rFonts w:ascii="Times New Roman" w:eastAsia="Times New Roman" w:hAnsi="Times New Roman" w:cs="Times New Roman"/>
      <w:b/>
      <w:bCs/>
      <w:i/>
      <w:iCs/>
      <w:sz w:val="26"/>
      <w:szCs w:val="26"/>
    </w:rPr>
  </w:style>
  <w:style w:type="paragraph" w:customStyle="1" w:styleId="50">
    <w:name w:val="Основной текст (5)"/>
    <w:basedOn w:val="a"/>
    <w:link w:val="5"/>
    <w:rsid w:val="008F10C5"/>
    <w:pPr>
      <w:widowControl w:val="0"/>
      <w:spacing w:after="0" w:line="257" w:lineRule="auto"/>
      <w:jc w:val="center"/>
    </w:pPr>
    <w:rPr>
      <w:rFonts w:ascii="Arial" w:eastAsia="Arial" w:hAnsi="Arial" w:cs="Arial"/>
      <w:sz w:val="28"/>
      <w:szCs w:val="28"/>
    </w:rPr>
  </w:style>
  <w:style w:type="paragraph" w:customStyle="1" w:styleId="af7">
    <w:name w:val="Колонтитул"/>
    <w:basedOn w:val="a"/>
    <w:link w:val="af6"/>
    <w:rsid w:val="008F10C5"/>
    <w:pPr>
      <w:widowControl w:val="0"/>
      <w:spacing w:after="0" w:line="240" w:lineRule="auto"/>
    </w:pPr>
    <w:rPr>
      <w:rFonts w:ascii="Times New Roman" w:eastAsia="Times New Roman" w:hAnsi="Times New Roman" w:cs="Times New Roman"/>
      <w:b/>
      <w:bCs/>
      <w:sz w:val="26"/>
      <w:szCs w:val="26"/>
    </w:rPr>
  </w:style>
  <w:style w:type="paragraph" w:customStyle="1" w:styleId="Style8">
    <w:name w:val="Style8"/>
    <w:basedOn w:val="a"/>
    <w:uiPriority w:val="99"/>
    <w:rsid w:val="00C44030"/>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29">
    <w:name w:val="Font Style29"/>
    <w:uiPriority w:val="99"/>
    <w:rsid w:val="00C44030"/>
    <w:rPr>
      <w:rFonts w:ascii="Arial" w:hAnsi="Arial" w:cs="Arial"/>
      <w:color w:val="000000"/>
      <w:sz w:val="18"/>
      <w:szCs w:val="18"/>
    </w:rPr>
  </w:style>
  <w:style w:type="paragraph" w:styleId="af8">
    <w:name w:val="Normal (Web)"/>
    <w:basedOn w:val="a"/>
    <w:uiPriority w:val="99"/>
    <w:unhideWhenUsed/>
    <w:rsid w:val="004418C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171A"/>
  </w:style>
  <w:style w:type="paragraph" w:styleId="1">
    <w:name w:val="heading 1"/>
    <w:basedOn w:val="a"/>
    <w:link w:val="10"/>
    <w:uiPriority w:val="9"/>
    <w:qFormat/>
    <w:rsid w:val="00F05F4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9">
    <w:name w:val="heading 9"/>
    <w:basedOn w:val="a"/>
    <w:next w:val="a"/>
    <w:link w:val="90"/>
    <w:uiPriority w:val="9"/>
    <w:semiHidden/>
    <w:unhideWhenUsed/>
    <w:qFormat/>
    <w:rsid w:val="00F05F46"/>
    <w:pPr>
      <w:keepNext/>
      <w:keepLines/>
      <w:widowControl w:val="0"/>
      <w:autoSpaceDE w:val="0"/>
      <w:autoSpaceDN w:val="0"/>
      <w:adjustRightInd w:val="0"/>
      <w:spacing w:before="200" w:after="0" w:line="240" w:lineRule="auto"/>
      <w:outlineLvl w:val="8"/>
    </w:pPr>
    <w:rPr>
      <w:rFonts w:asciiTheme="majorHAnsi" w:eastAsiaTheme="majorEastAsia" w:hAnsiTheme="majorHAnsi" w:cstheme="majorBidi"/>
      <w:i/>
      <w:iCs/>
      <w:color w:val="404040" w:themeColor="text1" w:themeTint="B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3171A"/>
    <w:rPr>
      <w:color w:val="0000FF" w:themeColor="hyperlink"/>
      <w:u w:val="single"/>
    </w:rPr>
  </w:style>
  <w:style w:type="character" w:customStyle="1" w:styleId="10">
    <w:name w:val="Заголовок 1 Знак"/>
    <w:basedOn w:val="a0"/>
    <w:link w:val="1"/>
    <w:uiPriority w:val="9"/>
    <w:rsid w:val="00F05F46"/>
    <w:rPr>
      <w:rFonts w:ascii="Times New Roman" w:eastAsia="Times New Roman" w:hAnsi="Times New Roman" w:cs="Times New Roman"/>
      <w:b/>
      <w:bCs/>
      <w:kern w:val="36"/>
      <w:sz w:val="48"/>
      <w:szCs w:val="48"/>
      <w:lang w:eastAsia="ru-RU"/>
    </w:rPr>
  </w:style>
  <w:style w:type="character" w:customStyle="1" w:styleId="90">
    <w:name w:val="Заголовок 9 Знак"/>
    <w:basedOn w:val="a0"/>
    <w:link w:val="9"/>
    <w:uiPriority w:val="9"/>
    <w:semiHidden/>
    <w:rsid w:val="00F05F46"/>
    <w:rPr>
      <w:rFonts w:asciiTheme="majorHAnsi" w:eastAsiaTheme="majorEastAsia" w:hAnsiTheme="majorHAnsi" w:cstheme="majorBidi"/>
      <w:i/>
      <w:iCs/>
      <w:color w:val="404040" w:themeColor="text1" w:themeTint="BF"/>
      <w:sz w:val="20"/>
      <w:szCs w:val="20"/>
      <w:lang w:eastAsia="ru-RU"/>
    </w:rPr>
  </w:style>
  <w:style w:type="character" w:customStyle="1" w:styleId="a4">
    <w:name w:val="Верхний колонтитул Знак"/>
    <w:basedOn w:val="a0"/>
    <w:link w:val="a5"/>
    <w:uiPriority w:val="99"/>
    <w:rsid w:val="00F05F46"/>
    <w:rPr>
      <w:rFonts w:ascii="Arial" w:eastAsia="Times New Roman" w:hAnsi="Arial" w:cs="Times New Roman"/>
      <w:sz w:val="24"/>
      <w:szCs w:val="24"/>
      <w:lang w:eastAsia="ru-RU"/>
    </w:rPr>
  </w:style>
  <w:style w:type="paragraph" w:styleId="a5">
    <w:name w:val="header"/>
    <w:basedOn w:val="a"/>
    <w:link w:val="a4"/>
    <w:uiPriority w:val="99"/>
    <w:unhideWhenUsed/>
    <w:rsid w:val="00F05F46"/>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a6">
    <w:name w:val="Нижний колонтитул Знак"/>
    <w:basedOn w:val="a0"/>
    <w:link w:val="a7"/>
    <w:uiPriority w:val="99"/>
    <w:rsid w:val="00F05F46"/>
    <w:rPr>
      <w:rFonts w:ascii="Arial" w:eastAsia="Times New Roman" w:hAnsi="Arial" w:cs="Times New Roman"/>
      <w:sz w:val="24"/>
      <w:szCs w:val="24"/>
      <w:lang w:eastAsia="ru-RU"/>
    </w:rPr>
  </w:style>
  <w:style w:type="paragraph" w:styleId="a7">
    <w:name w:val="footer"/>
    <w:basedOn w:val="a"/>
    <w:link w:val="a6"/>
    <w:uiPriority w:val="99"/>
    <w:unhideWhenUsed/>
    <w:rsid w:val="00F05F46"/>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a8">
    <w:name w:val="Текст выноски Знак"/>
    <w:basedOn w:val="a0"/>
    <w:link w:val="a9"/>
    <w:uiPriority w:val="99"/>
    <w:semiHidden/>
    <w:rsid w:val="00F05F46"/>
    <w:rPr>
      <w:rFonts w:ascii="Tahoma" w:eastAsia="Times New Roman" w:hAnsi="Tahoma" w:cs="Tahoma"/>
      <w:sz w:val="16"/>
      <w:szCs w:val="16"/>
      <w:lang w:eastAsia="ru-RU"/>
    </w:rPr>
  </w:style>
  <w:style w:type="paragraph" w:styleId="a9">
    <w:name w:val="Balloon Text"/>
    <w:basedOn w:val="a"/>
    <w:link w:val="a8"/>
    <w:uiPriority w:val="99"/>
    <w:semiHidden/>
    <w:unhideWhenUsed/>
    <w:rsid w:val="00F05F46"/>
    <w:pPr>
      <w:widowControl w:val="0"/>
      <w:autoSpaceDE w:val="0"/>
      <w:autoSpaceDN w:val="0"/>
      <w:adjustRightInd w:val="0"/>
      <w:spacing w:after="0" w:line="240" w:lineRule="auto"/>
    </w:pPr>
    <w:rPr>
      <w:rFonts w:ascii="Tahoma" w:eastAsia="Times New Roman" w:hAnsi="Tahoma" w:cs="Tahoma"/>
      <w:sz w:val="16"/>
      <w:szCs w:val="16"/>
      <w:lang w:eastAsia="ru-RU"/>
    </w:rPr>
  </w:style>
  <w:style w:type="paragraph" w:styleId="aa">
    <w:name w:val="List Paragraph"/>
    <w:basedOn w:val="a"/>
    <w:uiPriority w:val="34"/>
    <w:qFormat/>
    <w:rsid w:val="00857E56"/>
    <w:pPr>
      <w:ind w:left="720"/>
      <w:contextualSpacing/>
    </w:pPr>
  </w:style>
  <w:style w:type="character" w:customStyle="1" w:styleId="ab">
    <w:name w:val="Сноска_"/>
    <w:basedOn w:val="a0"/>
    <w:link w:val="ac"/>
    <w:rsid w:val="008F10C5"/>
    <w:rPr>
      <w:rFonts w:ascii="Times New Roman" w:eastAsia="Times New Roman" w:hAnsi="Times New Roman" w:cs="Times New Roman"/>
      <w:sz w:val="16"/>
      <w:szCs w:val="16"/>
    </w:rPr>
  </w:style>
  <w:style w:type="character" w:customStyle="1" w:styleId="ad">
    <w:name w:val="Другое_"/>
    <w:basedOn w:val="a0"/>
    <w:link w:val="ae"/>
    <w:rsid w:val="008F10C5"/>
    <w:rPr>
      <w:rFonts w:ascii="Times New Roman" w:eastAsia="Times New Roman" w:hAnsi="Times New Roman" w:cs="Times New Roman"/>
    </w:rPr>
  </w:style>
  <w:style w:type="character" w:customStyle="1" w:styleId="2">
    <w:name w:val="Основной текст (2)_"/>
    <w:basedOn w:val="a0"/>
    <w:link w:val="20"/>
    <w:rsid w:val="008F10C5"/>
    <w:rPr>
      <w:rFonts w:ascii="Arial" w:eastAsia="Arial" w:hAnsi="Arial" w:cs="Arial"/>
      <w:b/>
      <w:bCs/>
      <w:sz w:val="20"/>
      <w:szCs w:val="20"/>
    </w:rPr>
  </w:style>
  <w:style w:type="character" w:customStyle="1" w:styleId="af">
    <w:name w:val="Основной текст_"/>
    <w:basedOn w:val="a0"/>
    <w:link w:val="11"/>
    <w:rsid w:val="008F10C5"/>
    <w:rPr>
      <w:rFonts w:ascii="Times New Roman" w:eastAsia="Times New Roman" w:hAnsi="Times New Roman" w:cs="Times New Roman"/>
    </w:rPr>
  </w:style>
  <w:style w:type="character" w:customStyle="1" w:styleId="21">
    <w:name w:val="Колонтитул (2)_"/>
    <w:basedOn w:val="a0"/>
    <w:link w:val="22"/>
    <w:rsid w:val="008F10C5"/>
    <w:rPr>
      <w:rFonts w:ascii="Times New Roman" w:eastAsia="Times New Roman" w:hAnsi="Times New Roman" w:cs="Times New Roman"/>
      <w:sz w:val="20"/>
      <w:szCs w:val="20"/>
    </w:rPr>
  </w:style>
  <w:style w:type="character" w:customStyle="1" w:styleId="3">
    <w:name w:val="Заголовок №3_"/>
    <w:basedOn w:val="a0"/>
    <w:link w:val="30"/>
    <w:rsid w:val="008F10C5"/>
    <w:rPr>
      <w:rFonts w:ascii="Times New Roman" w:eastAsia="Times New Roman" w:hAnsi="Times New Roman" w:cs="Times New Roman"/>
      <w:b/>
      <w:bCs/>
      <w:sz w:val="28"/>
      <w:szCs w:val="28"/>
    </w:rPr>
  </w:style>
  <w:style w:type="character" w:customStyle="1" w:styleId="af0">
    <w:name w:val="Оглавление_"/>
    <w:basedOn w:val="a0"/>
    <w:link w:val="af1"/>
    <w:rsid w:val="008F10C5"/>
    <w:rPr>
      <w:rFonts w:ascii="Times New Roman" w:eastAsia="Times New Roman" w:hAnsi="Times New Roman" w:cs="Times New Roman"/>
    </w:rPr>
  </w:style>
  <w:style w:type="character" w:customStyle="1" w:styleId="12">
    <w:name w:val="Заголовок №1_"/>
    <w:basedOn w:val="a0"/>
    <w:link w:val="13"/>
    <w:rsid w:val="008F10C5"/>
    <w:rPr>
      <w:rFonts w:ascii="Times New Roman" w:eastAsia="Times New Roman" w:hAnsi="Times New Roman" w:cs="Times New Roman"/>
      <w:b/>
      <w:bCs/>
      <w:sz w:val="32"/>
      <w:szCs w:val="32"/>
    </w:rPr>
  </w:style>
  <w:style w:type="character" w:customStyle="1" w:styleId="af2">
    <w:name w:val="Подпись к картинке_"/>
    <w:basedOn w:val="a0"/>
    <w:link w:val="af3"/>
    <w:rsid w:val="008F10C5"/>
    <w:rPr>
      <w:rFonts w:ascii="Times New Roman" w:eastAsia="Times New Roman" w:hAnsi="Times New Roman" w:cs="Times New Roman"/>
    </w:rPr>
  </w:style>
  <w:style w:type="character" w:customStyle="1" w:styleId="af4">
    <w:name w:val="Подпись к таблице_"/>
    <w:basedOn w:val="a0"/>
    <w:link w:val="af5"/>
    <w:rsid w:val="008F10C5"/>
    <w:rPr>
      <w:rFonts w:ascii="Arial" w:eastAsia="Arial" w:hAnsi="Arial" w:cs="Arial"/>
      <w:b/>
      <w:bCs/>
      <w:sz w:val="20"/>
      <w:szCs w:val="20"/>
    </w:rPr>
  </w:style>
  <w:style w:type="character" w:customStyle="1" w:styleId="23">
    <w:name w:val="Заголовок №2_"/>
    <w:basedOn w:val="a0"/>
    <w:link w:val="24"/>
    <w:rsid w:val="008F10C5"/>
    <w:rPr>
      <w:rFonts w:ascii="Times New Roman" w:eastAsia="Times New Roman" w:hAnsi="Times New Roman" w:cs="Times New Roman"/>
      <w:b/>
      <w:bCs/>
      <w:i/>
      <w:iCs/>
      <w:sz w:val="26"/>
      <w:szCs w:val="26"/>
    </w:rPr>
  </w:style>
  <w:style w:type="character" w:customStyle="1" w:styleId="5">
    <w:name w:val="Основной текст (5)_"/>
    <w:basedOn w:val="a0"/>
    <w:link w:val="50"/>
    <w:rsid w:val="008F10C5"/>
    <w:rPr>
      <w:rFonts w:ascii="Arial" w:eastAsia="Arial" w:hAnsi="Arial" w:cs="Arial"/>
      <w:sz w:val="28"/>
      <w:szCs w:val="28"/>
    </w:rPr>
  </w:style>
  <w:style w:type="character" w:customStyle="1" w:styleId="af6">
    <w:name w:val="Колонтитул_"/>
    <w:basedOn w:val="a0"/>
    <w:link w:val="af7"/>
    <w:rsid w:val="008F10C5"/>
    <w:rPr>
      <w:rFonts w:ascii="Times New Roman" w:eastAsia="Times New Roman" w:hAnsi="Times New Roman" w:cs="Times New Roman"/>
      <w:b/>
      <w:bCs/>
      <w:sz w:val="26"/>
      <w:szCs w:val="26"/>
    </w:rPr>
  </w:style>
  <w:style w:type="paragraph" w:customStyle="1" w:styleId="ac">
    <w:name w:val="Сноска"/>
    <w:basedOn w:val="a"/>
    <w:link w:val="ab"/>
    <w:rsid w:val="008F10C5"/>
    <w:pPr>
      <w:widowControl w:val="0"/>
      <w:spacing w:after="0" w:line="240" w:lineRule="auto"/>
    </w:pPr>
    <w:rPr>
      <w:rFonts w:ascii="Times New Roman" w:eastAsia="Times New Roman" w:hAnsi="Times New Roman" w:cs="Times New Roman"/>
      <w:sz w:val="16"/>
      <w:szCs w:val="16"/>
    </w:rPr>
  </w:style>
  <w:style w:type="paragraph" w:customStyle="1" w:styleId="ae">
    <w:name w:val="Другое"/>
    <w:basedOn w:val="a"/>
    <w:link w:val="ad"/>
    <w:rsid w:val="008F10C5"/>
    <w:pPr>
      <w:widowControl w:val="0"/>
      <w:spacing w:after="0" w:line="262" w:lineRule="auto"/>
      <w:ind w:firstLine="400"/>
    </w:pPr>
    <w:rPr>
      <w:rFonts w:ascii="Times New Roman" w:eastAsia="Times New Roman" w:hAnsi="Times New Roman" w:cs="Times New Roman"/>
    </w:rPr>
  </w:style>
  <w:style w:type="paragraph" w:customStyle="1" w:styleId="20">
    <w:name w:val="Основной текст (2)"/>
    <w:basedOn w:val="a"/>
    <w:link w:val="2"/>
    <w:rsid w:val="008F10C5"/>
    <w:pPr>
      <w:widowControl w:val="0"/>
      <w:spacing w:after="0" w:line="288" w:lineRule="auto"/>
      <w:ind w:firstLine="300"/>
    </w:pPr>
    <w:rPr>
      <w:rFonts w:ascii="Arial" w:eastAsia="Arial" w:hAnsi="Arial" w:cs="Arial"/>
      <w:b/>
      <w:bCs/>
      <w:sz w:val="20"/>
      <w:szCs w:val="20"/>
    </w:rPr>
  </w:style>
  <w:style w:type="paragraph" w:customStyle="1" w:styleId="11">
    <w:name w:val="Основной текст1"/>
    <w:basedOn w:val="a"/>
    <w:link w:val="af"/>
    <w:rsid w:val="008F10C5"/>
    <w:pPr>
      <w:widowControl w:val="0"/>
      <w:spacing w:after="0" w:line="262" w:lineRule="auto"/>
      <w:ind w:firstLine="400"/>
    </w:pPr>
    <w:rPr>
      <w:rFonts w:ascii="Times New Roman" w:eastAsia="Times New Roman" w:hAnsi="Times New Roman" w:cs="Times New Roman"/>
    </w:rPr>
  </w:style>
  <w:style w:type="paragraph" w:customStyle="1" w:styleId="22">
    <w:name w:val="Колонтитул (2)"/>
    <w:basedOn w:val="a"/>
    <w:link w:val="21"/>
    <w:rsid w:val="008F10C5"/>
    <w:pPr>
      <w:widowControl w:val="0"/>
      <w:spacing w:after="0" w:line="240" w:lineRule="auto"/>
    </w:pPr>
    <w:rPr>
      <w:rFonts w:ascii="Times New Roman" w:eastAsia="Times New Roman" w:hAnsi="Times New Roman" w:cs="Times New Roman"/>
      <w:sz w:val="20"/>
      <w:szCs w:val="20"/>
    </w:rPr>
  </w:style>
  <w:style w:type="paragraph" w:customStyle="1" w:styleId="30">
    <w:name w:val="Заголовок №3"/>
    <w:basedOn w:val="a"/>
    <w:link w:val="3"/>
    <w:rsid w:val="008F10C5"/>
    <w:pPr>
      <w:widowControl w:val="0"/>
      <w:spacing w:after="0" w:line="206" w:lineRule="auto"/>
      <w:ind w:firstLine="380"/>
      <w:outlineLvl w:val="2"/>
    </w:pPr>
    <w:rPr>
      <w:rFonts w:ascii="Times New Roman" w:eastAsia="Times New Roman" w:hAnsi="Times New Roman" w:cs="Times New Roman"/>
      <w:b/>
      <w:bCs/>
      <w:sz w:val="28"/>
      <w:szCs w:val="28"/>
    </w:rPr>
  </w:style>
  <w:style w:type="paragraph" w:customStyle="1" w:styleId="af1">
    <w:name w:val="Оглавление"/>
    <w:basedOn w:val="a"/>
    <w:link w:val="af0"/>
    <w:rsid w:val="008F10C5"/>
    <w:pPr>
      <w:widowControl w:val="0"/>
      <w:spacing w:after="0" w:line="240" w:lineRule="auto"/>
      <w:ind w:firstLine="260"/>
    </w:pPr>
    <w:rPr>
      <w:rFonts w:ascii="Times New Roman" w:eastAsia="Times New Roman" w:hAnsi="Times New Roman" w:cs="Times New Roman"/>
    </w:rPr>
  </w:style>
  <w:style w:type="paragraph" w:customStyle="1" w:styleId="13">
    <w:name w:val="Заголовок №1"/>
    <w:basedOn w:val="a"/>
    <w:link w:val="12"/>
    <w:rsid w:val="008F10C5"/>
    <w:pPr>
      <w:widowControl w:val="0"/>
      <w:spacing w:after="0" w:line="240" w:lineRule="auto"/>
      <w:ind w:firstLine="560"/>
      <w:outlineLvl w:val="0"/>
    </w:pPr>
    <w:rPr>
      <w:rFonts w:ascii="Times New Roman" w:eastAsia="Times New Roman" w:hAnsi="Times New Roman" w:cs="Times New Roman"/>
      <w:b/>
      <w:bCs/>
      <w:sz w:val="32"/>
      <w:szCs w:val="32"/>
    </w:rPr>
  </w:style>
  <w:style w:type="paragraph" w:customStyle="1" w:styleId="af3">
    <w:name w:val="Подпись к картинке"/>
    <w:basedOn w:val="a"/>
    <w:link w:val="af2"/>
    <w:rsid w:val="008F10C5"/>
    <w:pPr>
      <w:widowControl w:val="0"/>
      <w:spacing w:after="0" w:line="262" w:lineRule="auto"/>
      <w:ind w:firstLine="920"/>
    </w:pPr>
    <w:rPr>
      <w:rFonts w:ascii="Times New Roman" w:eastAsia="Times New Roman" w:hAnsi="Times New Roman" w:cs="Times New Roman"/>
    </w:rPr>
  </w:style>
  <w:style w:type="paragraph" w:customStyle="1" w:styleId="af5">
    <w:name w:val="Подпись к таблице"/>
    <w:basedOn w:val="a"/>
    <w:link w:val="af4"/>
    <w:rsid w:val="008F10C5"/>
    <w:pPr>
      <w:widowControl w:val="0"/>
      <w:spacing w:after="0" w:line="240" w:lineRule="auto"/>
      <w:ind w:firstLine="920"/>
    </w:pPr>
    <w:rPr>
      <w:rFonts w:ascii="Arial" w:eastAsia="Arial" w:hAnsi="Arial" w:cs="Arial"/>
      <w:b/>
      <w:bCs/>
      <w:sz w:val="20"/>
      <w:szCs w:val="20"/>
    </w:rPr>
  </w:style>
  <w:style w:type="paragraph" w:customStyle="1" w:styleId="24">
    <w:name w:val="Заголовок №2"/>
    <w:basedOn w:val="a"/>
    <w:link w:val="23"/>
    <w:rsid w:val="008F10C5"/>
    <w:pPr>
      <w:widowControl w:val="0"/>
      <w:spacing w:after="40" w:line="240" w:lineRule="auto"/>
      <w:outlineLvl w:val="1"/>
    </w:pPr>
    <w:rPr>
      <w:rFonts w:ascii="Times New Roman" w:eastAsia="Times New Roman" w:hAnsi="Times New Roman" w:cs="Times New Roman"/>
      <w:b/>
      <w:bCs/>
      <w:i/>
      <w:iCs/>
      <w:sz w:val="26"/>
      <w:szCs w:val="26"/>
    </w:rPr>
  </w:style>
  <w:style w:type="paragraph" w:customStyle="1" w:styleId="50">
    <w:name w:val="Основной текст (5)"/>
    <w:basedOn w:val="a"/>
    <w:link w:val="5"/>
    <w:rsid w:val="008F10C5"/>
    <w:pPr>
      <w:widowControl w:val="0"/>
      <w:spacing w:after="0" w:line="257" w:lineRule="auto"/>
      <w:jc w:val="center"/>
    </w:pPr>
    <w:rPr>
      <w:rFonts w:ascii="Arial" w:eastAsia="Arial" w:hAnsi="Arial" w:cs="Arial"/>
      <w:sz w:val="28"/>
      <w:szCs w:val="28"/>
    </w:rPr>
  </w:style>
  <w:style w:type="paragraph" w:customStyle="1" w:styleId="af7">
    <w:name w:val="Колонтитул"/>
    <w:basedOn w:val="a"/>
    <w:link w:val="af6"/>
    <w:rsid w:val="008F10C5"/>
    <w:pPr>
      <w:widowControl w:val="0"/>
      <w:spacing w:after="0" w:line="240" w:lineRule="auto"/>
    </w:pPr>
    <w:rPr>
      <w:rFonts w:ascii="Times New Roman" w:eastAsia="Times New Roman" w:hAnsi="Times New Roman" w:cs="Times New Roman"/>
      <w:b/>
      <w:bCs/>
      <w:sz w:val="26"/>
      <w:szCs w:val="26"/>
    </w:rPr>
  </w:style>
  <w:style w:type="paragraph" w:customStyle="1" w:styleId="Style8">
    <w:name w:val="Style8"/>
    <w:basedOn w:val="a"/>
    <w:uiPriority w:val="99"/>
    <w:rsid w:val="00C44030"/>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29">
    <w:name w:val="Font Style29"/>
    <w:uiPriority w:val="99"/>
    <w:rsid w:val="00C44030"/>
    <w:rPr>
      <w:rFonts w:ascii="Arial" w:hAnsi="Arial" w:cs="Arial"/>
      <w:color w:val="000000"/>
      <w:sz w:val="18"/>
      <w:szCs w:val="18"/>
    </w:rPr>
  </w:style>
  <w:style w:type="paragraph" w:styleId="af8">
    <w:name w:val="Normal (Web)"/>
    <w:basedOn w:val="a"/>
    <w:uiPriority w:val="99"/>
    <w:unhideWhenUsed/>
    <w:rsid w:val="004418C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s://www.iso.org/ob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C6469-0D76-4E5D-8C03-F1B03876F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1012</TotalTime>
  <Pages>69</Pages>
  <Words>22757</Words>
  <Characters>129716</Characters>
  <Application>Microsoft Office Word</Application>
  <DocSecurity>0</DocSecurity>
  <Lines>1080</Lines>
  <Paragraphs>304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Gulzhan Mysykbayeva</dc:creator>
  <cp:keywords/>
  <dc:description/>
  <cp:lastModifiedBy>DR</cp:lastModifiedBy>
  <cp:revision>3</cp:revision>
  <dcterms:created xsi:type="dcterms:W3CDTF">2022-03-03T11:59:00Z</dcterms:created>
  <dcterms:modified xsi:type="dcterms:W3CDTF">2022-07-21T12:07:00Z</dcterms:modified>
</cp:coreProperties>
</file>